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1454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51F3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51F3" w:rsidRPr="00FC4AC1" w:rsidRDefault="006F3CD6" w:rsidP="009365C5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B558D8">
              <w:rPr>
                <w:b/>
              </w:rPr>
              <w:t>om</w:t>
            </w:r>
            <w:r w:rsidR="00AC3244">
              <w:rPr>
                <w:b/>
              </w:rPr>
              <w:t>munications</w:t>
            </w:r>
            <w:r w:rsidR="00B558D8">
              <w:rPr>
                <w:b/>
              </w:rPr>
              <w:t>()</w:t>
            </w:r>
            <w:r w:rsidR="009365C5">
              <w:rPr>
                <w:b/>
              </w:rPr>
              <w:t xml:space="preserve"> </w:t>
            </w:r>
          </w:p>
        </w:tc>
      </w:tr>
      <w:tr w:rsidR="009351F3" w:rsidTr="00F979E8">
        <w:tc>
          <w:tcPr>
            <w:tcW w:w="4106" w:type="dxa"/>
          </w:tcPr>
          <w:p w:rsidR="009351F3" w:rsidRDefault="005658D4" w:rsidP="00300495">
            <w:proofErr w:type="spellStart"/>
            <w:r>
              <w:t>i_CommIn</w:t>
            </w:r>
            <w:proofErr w:type="spellEnd"/>
            <w:r>
              <w:t>: 16bytes</w:t>
            </w:r>
          </w:p>
          <w:p w:rsidR="005658D4" w:rsidRDefault="00C43BC1" w:rsidP="00300495">
            <w:pPr>
              <w:ind w:firstLine="313"/>
            </w:pPr>
            <w:proofErr w:type="spellStart"/>
            <w:r>
              <w:t>pacingState</w:t>
            </w:r>
            <w:proofErr w:type="spellEnd"/>
            <w:r>
              <w:t>: u8int_t</w:t>
            </w:r>
          </w:p>
          <w:p w:rsidR="00C43BC1" w:rsidRDefault="006F3CD6" w:rsidP="00300495">
            <w:pPr>
              <w:ind w:firstLine="313"/>
            </w:pPr>
            <w:proofErr w:type="spellStart"/>
            <w:r>
              <w:t>pac</w:t>
            </w:r>
            <w:r w:rsidR="00C43BC1">
              <w:t>ingMode</w:t>
            </w:r>
            <w:proofErr w:type="spellEnd"/>
            <w:r w:rsidR="00C43BC1">
              <w:t>: u8int_t</w:t>
            </w:r>
          </w:p>
          <w:p w:rsidR="00C43BC1" w:rsidRDefault="00C43BC1" w:rsidP="00300495">
            <w:pPr>
              <w:ind w:firstLine="313"/>
            </w:pPr>
            <w:proofErr w:type="spellStart"/>
            <w:r>
              <w:t>hysteresisInterval</w:t>
            </w:r>
            <w:proofErr w:type="spellEnd"/>
            <w:r>
              <w:t>: u16int_t</w:t>
            </w:r>
          </w:p>
          <w:p w:rsidR="00C43BC1" w:rsidRDefault="00C43BC1" w:rsidP="00300495">
            <w:pPr>
              <w:ind w:firstLine="313"/>
            </w:pPr>
            <w:proofErr w:type="spellStart"/>
            <w:r>
              <w:t>lowrateInterval</w:t>
            </w:r>
            <w:proofErr w:type="spellEnd"/>
            <w:r>
              <w:t>: uint16_t</w:t>
            </w:r>
          </w:p>
          <w:p w:rsidR="00C43BC1" w:rsidRDefault="00C43BC1" w:rsidP="00300495">
            <w:pPr>
              <w:ind w:firstLine="313"/>
            </w:pPr>
            <w:proofErr w:type="spellStart"/>
            <w:r>
              <w:t>vPaceAmp</w:t>
            </w:r>
            <w:proofErr w:type="spellEnd"/>
            <w:r>
              <w:t>: uint16_t</w:t>
            </w:r>
          </w:p>
          <w:p w:rsidR="00C43BC1" w:rsidRDefault="006F3CD6" w:rsidP="00300495">
            <w:pPr>
              <w:ind w:firstLine="313"/>
            </w:pPr>
            <w:r>
              <w:t>10*</w:t>
            </w:r>
            <w:proofErr w:type="spellStart"/>
            <w:r w:rsidR="00C43BC1">
              <w:t>vPaceWidth</w:t>
            </w:r>
            <w:proofErr w:type="spellEnd"/>
            <w:r w:rsidR="00C43BC1">
              <w:t>: uint16_t</w:t>
            </w:r>
          </w:p>
          <w:p w:rsidR="00C43BC1" w:rsidRDefault="00C43BC1" w:rsidP="00300495">
            <w:pPr>
              <w:ind w:firstLine="313"/>
            </w:pPr>
            <w:r>
              <w:t>VRP: uint16_t</w:t>
            </w:r>
          </w:p>
          <w:p w:rsidR="0071307A" w:rsidRDefault="0071307A" w:rsidP="00300495">
            <w:proofErr w:type="spellStart"/>
            <w:r>
              <w:t>vraw</w:t>
            </w:r>
            <w:proofErr w:type="spellEnd"/>
            <w:r>
              <w:t>: uint16_t</w:t>
            </w:r>
          </w:p>
          <w:p w:rsidR="0071307A" w:rsidRDefault="0071307A" w:rsidP="00300495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71307A" w:rsidRDefault="0071307A" w:rsidP="00300495">
            <w:proofErr w:type="spellStart"/>
            <w:r>
              <w:t>i_magnet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71307A" w:rsidRDefault="0071307A" w:rsidP="00300495">
            <w:proofErr w:type="spellStart"/>
            <w:r>
              <w:t>i_vs</w:t>
            </w:r>
            <w:proofErr w:type="spellEnd"/>
            <w:proofErr w:type="gramStart"/>
            <w:r>
              <w:t>:??</w:t>
            </w:r>
            <w:proofErr w:type="gramEnd"/>
          </w:p>
          <w:p w:rsidR="0071307A" w:rsidRDefault="0071307A" w:rsidP="00300495">
            <w:proofErr w:type="spellStart"/>
            <w:r>
              <w:t>o_CommOut</w:t>
            </w:r>
            <w:proofErr w:type="spellEnd"/>
            <w:r>
              <w:t>: uint8_t</w:t>
            </w:r>
          </w:p>
          <w:p w:rsidR="0071307A" w:rsidRDefault="0071307A" w:rsidP="00300495">
            <w:proofErr w:type="spellStart"/>
            <w:r>
              <w:t>o_vp</w:t>
            </w:r>
            <w:proofErr w:type="spellEnd"/>
            <w:proofErr w:type="gramStart"/>
            <w:r>
              <w:t>:??</w:t>
            </w:r>
            <w:proofErr w:type="gramEnd"/>
          </w:p>
          <w:p w:rsidR="005658D4" w:rsidRDefault="005658D4" w:rsidP="00300495"/>
          <w:p w:rsidR="005658D4" w:rsidRDefault="005658D4" w:rsidP="00300495"/>
        </w:tc>
      </w:tr>
      <w:tr w:rsidR="009351F3" w:rsidTr="00F979E8">
        <w:tc>
          <w:tcPr>
            <w:tcW w:w="4106" w:type="dxa"/>
          </w:tcPr>
          <w:p w:rsidR="005658D4" w:rsidRDefault="005658D4" w:rsidP="00300495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 w:rsidR="00C43BC1">
              <w:t>int</w:t>
            </w:r>
            <w:proofErr w:type="spellEnd"/>
          </w:p>
          <w:p w:rsidR="005658D4" w:rsidRDefault="005658D4" w:rsidP="00300495">
            <w:proofErr w:type="spellStart"/>
            <w:r>
              <w:t>initEGM</w:t>
            </w:r>
            <w:proofErr w:type="spellEnd"/>
            <w:r>
              <w:t>(): public</w:t>
            </w:r>
            <w:r w:rsidR="00C43BC1">
              <w:t xml:space="preserve"> void</w:t>
            </w:r>
          </w:p>
          <w:p w:rsidR="009351F3" w:rsidRDefault="005658D4" w:rsidP="00300495">
            <w:r>
              <w:t xml:space="preserve"> </w:t>
            </w:r>
          </w:p>
        </w:tc>
      </w:tr>
    </w:tbl>
    <w:p w:rsidR="00D84009" w:rsidRDefault="009351F3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CEDFA" wp14:editId="484295CB">
                <wp:simplePos x="0" y="0"/>
                <wp:positionH relativeFrom="margin">
                  <wp:align>right</wp:align>
                </wp:positionH>
                <wp:positionV relativeFrom="paragraph">
                  <wp:posOffset>-569161</wp:posOffset>
                </wp:positionV>
                <wp:extent cx="5919537" cy="553452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553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1F3" w:rsidRDefault="009351F3" w:rsidP="009351F3">
                            <w:pPr>
                              <w:pStyle w:val="Title"/>
                            </w:pPr>
                            <w:r>
                              <w:t>UML Diagrams (</w:t>
                            </w:r>
                            <w:r w:rsidR="00BF772A">
                              <w:t>Draft)</w:t>
                            </w:r>
                          </w:p>
                          <w:p w:rsidR="00D84009" w:rsidRDefault="00D84009" w:rsidP="00D84009"/>
                          <w:p w:rsidR="00D84009" w:rsidRPr="00D84009" w:rsidRDefault="00D84009" w:rsidP="00D840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CED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4.9pt;margin-top:-44.8pt;width:466.1pt;height:4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" fillcolor="white [3201]" stroked="f" strokeweight=".5pt">
                <v:textbox>
                  <w:txbxContent>
                    <w:p w:rsidR="009351F3" w:rsidRDefault="009351F3" w:rsidP="009351F3">
                      <w:pPr>
                        <w:pStyle w:val="Title"/>
                      </w:pPr>
                      <w:r>
                        <w:t>UML Diagrams (</w:t>
                      </w:r>
                      <w:r w:rsidR="00BF772A">
                        <w:t>Draft)</w:t>
                      </w:r>
                    </w:p>
                    <w:p w:rsidR="00D84009" w:rsidRDefault="00D84009" w:rsidP="00D84009"/>
                    <w:p w:rsidR="00D84009" w:rsidRPr="00D84009" w:rsidRDefault="00D84009" w:rsidP="00D84009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33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D84009" w:rsidTr="00F63867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F63867">
        <w:tc>
          <w:tcPr>
            <w:tcW w:w="3964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F63867">
        <w:tc>
          <w:tcPr>
            <w:tcW w:w="3964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9365C5" w:rsidP="00187CA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PaceMaker</w:t>
            </w:r>
            <w:proofErr w:type="spellEnd"/>
            <w:r>
              <w:rPr>
                <w:b/>
              </w:rPr>
              <w:t>()</w:t>
            </w:r>
          </w:p>
        </w:tc>
      </w:tr>
      <w:tr w:rsidR="009365C5" w:rsidTr="00F979E8">
        <w:tc>
          <w:tcPr>
            <w:tcW w:w="4106" w:type="dxa"/>
          </w:tcPr>
          <w:p w:rsidR="009365C5" w:rsidRDefault="009365C5" w:rsidP="00187CAB"/>
        </w:tc>
      </w:tr>
      <w:tr w:rsidR="009365C5" w:rsidTr="00F979E8">
        <w:tc>
          <w:tcPr>
            <w:tcW w:w="4106" w:type="dxa"/>
          </w:tcPr>
          <w:p w:rsidR="009365C5" w:rsidRDefault="009365C5" w:rsidP="00187CAB"/>
        </w:tc>
      </w:tr>
    </w:tbl>
    <w:p w:rsidR="009365C5" w:rsidRDefault="009365C5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433171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433171" w:rsidRPr="00FC4AC1" w:rsidRDefault="002D4F7F" w:rsidP="00F979E8">
            <w:pPr>
              <w:jc w:val="center"/>
              <w:rPr>
                <w:b/>
              </w:rPr>
            </w:pPr>
            <w:r>
              <w:rPr>
                <w:b/>
              </w:rPr>
              <w:t>Pace</w:t>
            </w:r>
            <w:r w:rsidR="00CA401B">
              <w:rPr>
                <w:b/>
              </w:rPr>
              <w:t>()</w:t>
            </w:r>
            <w:r w:rsidR="009365C5">
              <w:rPr>
                <w:b/>
              </w:rPr>
              <w:t xml:space="preserve"> </w:t>
            </w:r>
            <w:bookmarkStart w:id="0" w:name="_GoBack"/>
            <w:bookmarkEnd w:id="0"/>
          </w:p>
        </w:tc>
      </w:tr>
      <w:tr w:rsidR="00433171" w:rsidTr="00F979E8">
        <w:tc>
          <w:tcPr>
            <w:tcW w:w="4106" w:type="dxa"/>
          </w:tcPr>
          <w:p w:rsidR="006F3CD6" w:rsidRDefault="006F3CD6" w:rsidP="00AF2509">
            <w:proofErr w:type="spellStart"/>
            <w:r>
              <w:t>pacingState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433171" w:rsidRDefault="006F3CD6" w:rsidP="00AF2509">
            <w:proofErr w:type="spellStart"/>
            <w:r>
              <w:t>pacingMode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6F3CD6" w:rsidRDefault="006F3CD6" w:rsidP="00AF2509">
            <w:r>
              <w:t>hysteresis: Boolean</w:t>
            </w:r>
          </w:p>
          <w:p w:rsidR="006F3CD6" w:rsidRDefault="006F3CD6" w:rsidP="00AF2509">
            <w:proofErr w:type="spellStart"/>
            <w:r>
              <w:t>hysteresisInterval</w:t>
            </w:r>
            <w:proofErr w:type="spellEnd"/>
            <w:r>
              <w:t>: uint</w:t>
            </w:r>
            <w:r w:rsidR="00BA1E09">
              <w:t>16</w:t>
            </w:r>
            <w:r>
              <w:t>_t</w:t>
            </w:r>
          </w:p>
          <w:p w:rsidR="006F3CD6" w:rsidRDefault="006F3CD6" w:rsidP="00AF2509">
            <w:proofErr w:type="spellStart"/>
            <w:r>
              <w:t>lowrateInterval</w:t>
            </w:r>
            <w:proofErr w:type="spellEnd"/>
            <w:r>
              <w:t>: uint</w:t>
            </w:r>
            <w:r w:rsidR="00BA1E09">
              <w:t>16</w:t>
            </w:r>
            <w:r>
              <w:t>_t</w:t>
            </w:r>
          </w:p>
          <w:p w:rsidR="006F3CD6" w:rsidRDefault="006F3CD6" w:rsidP="00AF2509">
            <w:proofErr w:type="spellStart"/>
            <w:r>
              <w:t>vPaceAmp</w:t>
            </w:r>
            <w:proofErr w:type="spellEnd"/>
            <w:r>
              <w:t>: uint</w:t>
            </w:r>
            <w:r w:rsidR="00BA1E09">
              <w:t>16</w:t>
            </w:r>
            <w:r>
              <w:t>_t</w:t>
            </w:r>
          </w:p>
          <w:p w:rsidR="006F3CD6" w:rsidRDefault="00BA1E09" w:rsidP="00AF2509">
            <w:proofErr w:type="spellStart"/>
            <w:r>
              <w:t>vPaceWidth</w:t>
            </w:r>
            <w:proofErr w:type="spellEnd"/>
            <w:r>
              <w:t>: uint16_t</w:t>
            </w:r>
          </w:p>
          <w:p w:rsidR="00BA1E09" w:rsidRDefault="00BA1E09" w:rsidP="00AF2509">
            <w:r>
              <w:t>VRP: uint16_t</w:t>
            </w:r>
          </w:p>
        </w:tc>
      </w:tr>
      <w:tr w:rsidR="00433171" w:rsidTr="00F979E8">
        <w:trPr>
          <w:trHeight w:val="62"/>
        </w:trPr>
        <w:tc>
          <w:tcPr>
            <w:tcW w:w="4106" w:type="dxa"/>
          </w:tcPr>
          <w:p w:rsidR="009351F3" w:rsidRDefault="005F04F0" w:rsidP="00433171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 xml:space="preserve">): </w:t>
            </w:r>
            <w:r w:rsidR="00F979E8">
              <w:t>protected</w:t>
            </w:r>
            <w:r>
              <w:t xml:space="preserve"> void</w:t>
            </w:r>
          </w:p>
          <w:p w:rsidR="00300495" w:rsidRDefault="00300495" w:rsidP="00300495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5F04F0" w:rsidRDefault="005F04F0" w:rsidP="00433171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 xml:space="preserve">): </w:t>
            </w:r>
            <w:r w:rsidR="00F979E8">
              <w:t>protected</w:t>
            </w:r>
            <w:r>
              <w:t xml:space="preserve"> void</w:t>
            </w:r>
          </w:p>
          <w:p w:rsidR="00300495" w:rsidRDefault="005F04F0" w:rsidP="00433171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</w:tc>
      </w:tr>
    </w:tbl>
    <w:p w:rsidR="00433171" w:rsidRDefault="0086518A">
      <w:r>
        <w:tab/>
      </w:r>
    </w:p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433171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433171" w:rsidRPr="00FC4AC1" w:rsidRDefault="002D4F7F" w:rsidP="009365C5">
            <w:pPr>
              <w:jc w:val="center"/>
              <w:rPr>
                <w:b/>
              </w:rPr>
            </w:pPr>
            <w:r>
              <w:rPr>
                <w:b/>
              </w:rPr>
              <w:t>Sense</w:t>
            </w:r>
            <w:r w:rsidR="00CA401B">
              <w:rPr>
                <w:b/>
              </w:rPr>
              <w:t>()</w:t>
            </w:r>
            <w:r w:rsidR="009365C5">
              <w:rPr>
                <w:b/>
              </w:rPr>
              <w:t xml:space="preserve"> extends Pace</w:t>
            </w:r>
          </w:p>
        </w:tc>
      </w:tr>
      <w:tr w:rsidR="00433171" w:rsidTr="00F979E8">
        <w:tc>
          <w:tcPr>
            <w:tcW w:w="4106" w:type="dxa"/>
          </w:tcPr>
          <w:p w:rsidR="00433171" w:rsidRDefault="00433171" w:rsidP="00AF2509"/>
        </w:tc>
      </w:tr>
      <w:tr w:rsidR="00433171" w:rsidTr="00F979E8">
        <w:tc>
          <w:tcPr>
            <w:tcW w:w="4106" w:type="dxa"/>
          </w:tcPr>
          <w:p w:rsidR="00F979E8" w:rsidRDefault="00F979E8" w:rsidP="00433171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F979E8" w:rsidRDefault="00F979E8" w:rsidP="00433171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9351F3" w:rsidRDefault="00F979E8" w:rsidP="00433171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F979E8" w:rsidRDefault="00F979E8" w:rsidP="00433171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</w:tc>
      </w:tr>
    </w:tbl>
    <w:p w:rsidR="00433171" w:rsidRDefault="00433171"/>
    <w:p w:rsidR="00433171" w:rsidRDefault="00433171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433171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433171" w:rsidRPr="00FC4AC1" w:rsidRDefault="00C54786" w:rsidP="00AF250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="00CA401B">
              <w:rPr>
                <w:b/>
              </w:rPr>
              <w:t>ateModulation</w:t>
            </w:r>
            <w:proofErr w:type="spellEnd"/>
            <w:r w:rsidR="00CA401B">
              <w:rPr>
                <w:b/>
              </w:rPr>
              <w:t>()</w:t>
            </w:r>
          </w:p>
        </w:tc>
      </w:tr>
      <w:tr w:rsidR="00433171" w:rsidTr="00F979E8">
        <w:tc>
          <w:tcPr>
            <w:tcW w:w="4106" w:type="dxa"/>
          </w:tcPr>
          <w:p w:rsidR="00433171" w:rsidRDefault="00433171" w:rsidP="00AF2509"/>
        </w:tc>
      </w:tr>
      <w:tr w:rsidR="00433171" w:rsidTr="00F979E8">
        <w:tc>
          <w:tcPr>
            <w:tcW w:w="4106" w:type="dxa"/>
          </w:tcPr>
          <w:p w:rsidR="009351F3" w:rsidRDefault="009351F3" w:rsidP="005658D4"/>
        </w:tc>
      </w:tr>
    </w:tbl>
    <w:p w:rsidR="009351F3" w:rsidRDefault="009351F3"/>
    <w:p w:rsidR="009351F3" w:rsidRDefault="009351F3"/>
    <w:p w:rsidR="009351F3" w:rsidRDefault="009351F3"/>
    <w:p w:rsidR="009351F3" w:rsidRDefault="009351F3"/>
    <w:p w:rsidR="009351F3" w:rsidRDefault="009351F3"/>
    <w:p w:rsidR="009351F3" w:rsidRDefault="009351F3"/>
    <w:sectPr w:rsidR="009351F3" w:rsidSect="009351F3">
      <w:headerReference w:type="default" r:id="rId7"/>
      <w:footerReference w:type="default" r:id="rId8"/>
      <w:pgSz w:w="12240" w:h="15840"/>
      <w:pgMar w:top="2268" w:right="1440" w:bottom="851" w:left="1440" w:header="397" w:footer="39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423" w:rsidRDefault="00192423" w:rsidP="0086518A">
      <w:pPr>
        <w:spacing w:after="0" w:line="240" w:lineRule="auto"/>
      </w:pPr>
      <w:r>
        <w:separator/>
      </w:r>
    </w:p>
  </w:endnote>
  <w:endnote w:type="continuationSeparator" w:id="0">
    <w:p w:rsidR="00192423" w:rsidRDefault="00192423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6780605"/>
      <w:docPartObj>
        <w:docPartGallery w:val="Page Numbers (Bottom of Page)"/>
        <w:docPartUnique/>
      </w:docPartObj>
    </w:sdtPr>
    <w:sdtEndPr/>
    <w:sdtContent>
      <w:p w:rsidR="009351F3" w:rsidRDefault="009351F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79E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9351F3" w:rsidRDefault="009351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423" w:rsidRDefault="00192423" w:rsidP="0086518A">
      <w:pPr>
        <w:spacing w:after="0" w:line="240" w:lineRule="auto"/>
      </w:pPr>
      <w:r>
        <w:separator/>
      </w:r>
    </w:p>
  </w:footnote>
  <w:footnote w:type="continuationSeparator" w:id="0">
    <w:p w:rsidR="00192423" w:rsidRDefault="00192423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543E7"/>
    <w:rsid w:val="000D1E9D"/>
    <w:rsid w:val="00192423"/>
    <w:rsid w:val="002D4F7F"/>
    <w:rsid w:val="00300495"/>
    <w:rsid w:val="003957F8"/>
    <w:rsid w:val="00433171"/>
    <w:rsid w:val="005002E5"/>
    <w:rsid w:val="005658D4"/>
    <w:rsid w:val="005F04F0"/>
    <w:rsid w:val="00655B43"/>
    <w:rsid w:val="00690CA4"/>
    <w:rsid w:val="006C34F9"/>
    <w:rsid w:val="006F3CD6"/>
    <w:rsid w:val="006F5CA1"/>
    <w:rsid w:val="0071307A"/>
    <w:rsid w:val="00724951"/>
    <w:rsid w:val="0086518A"/>
    <w:rsid w:val="009351F3"/>
    <w:rsid w:val="009365C5"/>
    <w:rsid w:val="00AC3244"/>
    <w:rsid w:val="00B1192E"/>
    <w:rsid w:val="00B4047E"/>
    <w:rsid w:val="00B558D8"/>
    <w:rsid w:val="00B85C5C"/>
    <w:rsid w:val="00BA1E09"/>
    <w:rsid w:val="00BF772A"/>
    <w:rsid w:val="00C131A3"/>
    <w:rsid w:val="00C43BC1"/>
    <w:rsid w:val="00C54786"/>
    <w:rsid w:val="00C77F6E"/>
    <w:rsid w:val="00CA401B"/>
    <w:rsid w:val="00D84009"/>
    <w:rsid w:val="00E61225"/>
    <w:rsid w:val="00F12BF0"/>
    <w:rsid w:val="00F9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94C93-6985-4BB8-9A15-30878D9A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16</cp:revision>
  <cp:lastPrinted>2015-11-04T00:13:00Z</cp:lastPrinted>
  <dcterms:created xsi:type="dcterms:W3CDTF">2016-10-24T22:04:00Z</dcterms:created>
  <dcterms:modified xsi:type="dcterms:W3CDTF">2016-10-25T00:54:00Z</dcterms:modified>
</cp:coreProperties>
</file>