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 w:rsidR="00B4077A">
              <w:t>float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439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851F0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851F09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20722C" w:rsidRDefault="0020722C" w:rsidP="00851F09">
            <w:proofErr w:type="spellStart"/>
            <w:r>
              <w:t>vraw</w:t>
            </w:r>
            <w:proofErr w:type="spellEnd"/>
            <w:r>
              <w:t>: uint16_t</w:t>
            </w:r>
          </w:p>
          <w:p w:rsidR="0020722C" w:rsidRDefault="0020722C" w:rsidP="00851F09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F269E6" w:rsidRDefault="0020722C" w:rsidP="00851F09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851F09" w:rsidRDefault="00851F09" w:rsidP="00851F09">
            <w:proofErr w:type="spellStart"/>
            <w:r>
              <w:t>baudRate</w:t>
            </w:r>
            <w:proofErr w:type="spellEnd"/>
            <w:r>
              <w:t>: uint32_t</w:t>
            </w:r>
            <w:bookmarkStart w:id="0" w:name="_GoBack"/>
            <w:bookmarkEnd w:id="0"/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0722C" w:rsidRDefault="0020722C" w:rsidP="00851F09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0722C" w:rsidRDefault="0020722C" w:rsidP="00851F09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704C6D" w:rsidRDefault="00704C6D" w:rsidP="00E35B22">
            <w:proofErr w:type="spellStart"/>
            <w:r>
              <w:t>magnetInPlace</w:t>
            </w:r>
            <w:proofErr w:type="spellEnd"/>
            <w:r>
              <w:t xml:space="preserve">: private </w:t>
            </w:r>
            <w:proofErr w:type="spellStart"/>
            <w:r>
              <w:t>bool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704C6D" w:rsidRDefault="00704C6D" w:rsidP="00704C6D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): protected void</w:t>
            </w:r>
          </w:p>
          <w:p w:rsidR="00704C6D" w:rsidRDefault="00704C6D" w:rsidP="0093217C">
            <w:proofErr w:type="spellStart"/>
            <w:r>
              <w:t>getMagnetInPlace</w:t>
            </w:r>
            <w:proofErr w:type="spellEnd"/>
            <w:r>
              <w:t xml:space="preserve">(): public </w:t>
            </w:r>
            <w:proofErr w:type="spellStart"/>
            <w:r w:rsidR="0093217C">
              <w:t>bool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7"/>
        <w:gridCol w:w="1986"/>
        <w:gridCol w:w="2640"/>
        <w:gridCol w:w="2805"/>
      </w:tblGrid>
      <w:tr w:rsidR="000E7E0A" w:rsidTr="007333BA">
        <w:trPr>
          <w:trHeight w:val="227"/>
        </w:trPr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03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7333BA" w:rsidP="00C125D7">
            <w:proofErr w:type="spellStart"/>
            <w:r>
              <w:t>setMaxVOut</w:t>
            </w:r>
            <w:proofErr w:type="spellEnd"/>
            <w:r>
              <w:t>(float</w:t>
            </w:r>
            <w:r w:rsidR="00292985">
              <w:t>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7333BA" w:rsidP="00C125D7">
            <w:r>
              <w:t>float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7333BA">
        <w:trPr>
          <w:trHeight w:val="20"/>
        </w:trPr>
        <w:tc>
          <w:tcPr>
            <w:tcW w:w="2915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64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03" w:type="dxa"/>
          </w:tcPr>
          <w:p w:rsidR="00D129F8" w:rsidRDefault="00462357" w:rsidP="00C125D7">
            <w:r>
              <w:t>None</w:t>
            </w:r>
          </w:p>
        </w:tc>
      </w:tr>
      <w:tr w:rsidR="00462357" w:rsidTr="007333BA">
        <w:trPr>
          <w:trHeight w:val="20"/>
        </w:trPr>
        <w:tc>
          <w:tcPr>
            <w:tcW w:w="2915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1990" w:type="dxa"/>
          </w:tcPr>
          <w:p w:rsidR="00462357" w:rsidRDefault="000758C8" w:rsidP="00D129F8">
            <w:r>
              <w:t>float</w:t>
            </w:r>
          </w:p>
        </w:tc>
        <w:tc>
          <w:tcPr>
            <w:tcW w:w="264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03" w:type="dxa"/>
          </w:tcPr>
          <w:p w:rsidR="00462357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0758C8" w:rsidRDefault="000758C8" w:rsidP="00D129F8">
            <w:r>
              <w:t>Object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03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7333BA">
        <w:trPr>
          <w:trHeight w:val="20"/>
        </w:trPr>
        <w:tc>
          <w:tcPr>
            <w:tcW w:w="2915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0E7E0A" w:rsidRDefault="00597A37" w:rsidP="00D129F8">
            <w:r>
              <w:t>float</w:t>
            </w:r>
          </w:p>
        </w:tc>
        <w:tc>
          <w:tcPr>
            <w:tcW w:w="264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03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</w:t>
            </w:r>
            <w:r>
              <w:lastRenderedPageBreak/>
              <w:t xml:space="preserve">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lastRenderedPageBreak/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lastRenderedPageBreak/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 xml:space="preserve">Sets value of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magnetInPlace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getMagnetInPlace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430" w:type="dxa"/>
          </w:tcPr>
          <w:p w:rsidR="00704C6D" w:rsidRDefault="00704C6D" w:rsidP="00C125D7">
            <w:r>
              <w:t xml:space="preserve">Returns value of </w:t>
            </w:r>
            <w:proofErr w:type="spellStart"/>
            <w:r>
              <w:t>magnetInPlace</w:t>
            </w:r>
            <w:proofErr w:type="spellEnd"/>
            <w:r>
              <w:t xml:space="preserve">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 xml:space="preserve">Takes desired pace mode as </w:t>
            </w:r>
            <w:proofErr w:type="spellStart"/>
            <w:r>
              <w:t>enum</w:t>
            </w:r>
            <w:proofErr w:type="spellEnd"/>
            <w:r>
              <w:t xml:space="preserve">  per Generic NBG code {VVI,</w:t>
            </w:r>
            <w:r w:rsidR="00B85ADE">
              <w:t xml:space="preserve"> VOO, AOO, DDDR, </w:t>
            </w:r>
            <w:proofErr w:type="spellStart"/>
            <w:r w:rsidR="00B85ADE">
              <w:t>etc</w:t>
            </w:r>
            <w:proofErr w:type="spellEnd"/>
            <w:r w:rsidR="00B85ADE">
              <w:t>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 xml:space="preserve">Calls </w:t>
            </w:r>
            <w:proofErr w:type="spellStart"/>
            <w:proofErr w:type="gramStart"/>
            <w:r>
              <w:t>setChambersSensed</w:t>
            </w:r>
            <w:proofErr w:type="spellEnd"/>
            <w:r>
              <w:t>(</w:t>
            </w:r>
            <w:proofErr w:type="spellStart"/>
            <w:proofErr w:type="gramEnd"/>
            <w:r>
              <w:t>enum</w:t>
            </w:r>
            <w:proofErr w:type="spellEnd"/>
            <w:r>
              <w:t xml:space="preserve">) and </w:t>
            </w:r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 xml:space="preserve">Takes pace state as </w:t>
            </w:r>
            <w:proofErr w:type="spellStart"/>
            <w:r>
              <w:t>enum</w:t>
            </w:r>
            <w:proofErr w:type="spellEnd"/>
            <w:r>
              <w:t xml:space="preserve"> type {PERMANENT, TEMPORARY, PACE_NOW, MAGNET, POWER_ON_RESET}, sets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lastRenderedPageBreak/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vale of </w:t>
            </w:r>
            <w:proofErr w:type="spellStart"/>
            <w:r>
              <w:t>hysteresisInterval</w:t>
            </w:r>
            <w:proofErr w:type="spellEnd"/>
            <w:r>
              <w:t xml:space="preserve">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value of </w:t>
            </w:r>
            <w:proofErr w:type="spellStart"/>
            <w:r>
              <w:t>lowrateInterval</w:t>
            </w:r>
            <w:proofErr w:type="spellEnd"/>
            <w:r>
              <w:t xml:space="preserve">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</w:t>
            </w:r>
            <w:r w:rsidR="004E3118">
              <w:t xml:space="preserve"> </w:t>
            </w:r>
            <w:proofErr w:type="spellStart"/>
            <w:r w:rsidR="004E3118">
              <w:t>ventrical</w:t>
            </w:r>
            <w:proofErr w:type="spellEnd"/>
            <w:r w:rsidR="00E7440A">
              <w:t xml:space="preserve">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lastRenderedPageBreak/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lastRenderedPageBreak/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lastRenderedPageBreak/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26D" w:rsidRDefault="00D6226D" w:rsidP="0086518A">
      <w:pPr>
        <w:spacing w:after="0" w:line="240" w:lineRule="auto"/>
      </w:pPr>
      <w:r>
        <w:separator/>
      </w:r>
    </w:p>
  </w:endnote>
  <w:endnote w:type="continuationSeparator" w:id="0">
    <w:p w:rsidR="00D6226D" w:rsidRDefault="00D6226D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D6226D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851F09">
          <w:rPr>
            <w:noProof/>
          </w:rPr>
          <w:t>7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26D" w:rsidRDefault="00D6226D" w:rsidP="0086518A">
      <w:pPr>
        <w:spacing w:after="0" w:line="240" w:lineRule="auto"/>
      </w:pPr>
      <w:r>
        <w:separator/>
      </w:r>
    </w:p>
  </w:footnote>
  <w:footnote w:type="continuationSeparator" w:id="0">
    <w:p w:rsidR="00D6226D" w:rsidRDefault="00D6226D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86A1F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3B1CD6"/>
    <w:rsid w:val="004136F9"/>
    <w:rsid w:val="00433171"/>
    <w:rsid w:val="0044129D"/>
    <w:rsid w:val="00462357"/>
    <w:rsid w:val="004A5148"/>
    <w:rsid w:val="004D6811"/>
    <w:rsid w:val="004E3118"/>
    <w:rsid w:val="004E4D12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333BA"/>
    <w:rsid w:val="007508B0"/>
    <w:rsid w:val="007D7D32"/>
    <w:rsid w:val="007F74E2"/>
    <w:rsid w:val="00851F09"/>
    <w:rsid w:val="0086518A"/>
    <w:rsid w:val="008866BC"/>
    <w:rsid w:val="008A2E82"/>
    <w:rsid w:val="008C0EBC"/>
    <w:rsid w:val="00906525"/>
    <w:rsid w:val="0093217C"/>
    <w:rsid w:val="009351F3"/>
    <w:rsid w:val="009365C5"/>
    <w:rsid w:val="00954086"/>
    <w:rsid w:val="009B46C1"/>
    <w:rsid w:val="009F4519"/>
    <w:rsid w:val="00A52F11"/>
    <w:rsid w:val="00AC3244"/>
    <w:rsid w:val="00AD660B"/>
    <w:rsid w:val="00B1192E"/>
    <w:rsid w:val="00B4047E"/>
    <w:rsid w:val="00B4077A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6226D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498E-302F-463A-8A00-D1CBE887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63</cp:revision>
  <cp:lastPrinted>2015-11-04T00:13:00Z</cp:lastPrinted>
  <dcterms:created xsi:type="dcterms:W3CDTF">2016-10-24T22:04:00Z</dcterms:created>
  <dcterms:modified xsi:type="dcterms:W3CDTF">2016-10-28T16:17:00Z</dcterms:modified>
</cp:coreProperties>
</file>