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lang w:val="pt-BR"/>
        </w:rPr>
      </w:pPr>
      <w:r>
        <w:rPr>
          <w:lang w:val="pt-BR"/>
        </w:rPr>
        <w:t>Bug Report – Loja EBAC</w:t>
      </w:r>
    </w:p>
    <w:p>
      <w:pPr>
        <w:pStyle w:val="Heading1"/>
        <w:spacing w:before="400" w:after="120"/>
        <w:jc w:val="center"/>
        <w:rPr>
          <w:lang w:val="pt-BR"/>
        </w:rPr>
      </w:pPr>
      <w:r>
        <w:rPr>
          <w:lang w:val="pt-BR"/>
        </w:rPr>
        <w:t>Juliano Quites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navbar principal, o quarto elemento do menu dropdown “Home” não aparece e não pode ser clicado.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hyperlink r:id="rId2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88900</wp:posOffset>
                  </wp:positionV>
                  <wp:extent cx="4089400" cy="237045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635</wp:posOffset>
                  </wp:positionV>
                  <wp:extent cx="4089400" cy="166052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 Acessar a URL da loja EBAC;</w:t>
            </w:r>
          </w:p>
          <w:p>
            <w:pPr>
              <w:pStyle w:val="ListParagraph"/>
              <w:widowControl w:val="false"/>
              <w:ind w:hanging="0" w:left="7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 Mover o mouse até a coluna “HOME”;</w:t>
            </w:r>
          </w:p>
          <w:p>
            <w:pPr>
              <w:pStyle w:val="ListParagraph"/>
              <w:widowControl w:val="false"/>
              <w:ind w:hanging="0" w:left="7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3- Clicar no espaço em branco do quarto elemento;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lang w:val="pt-BR"/>
              </w:rPr>
              <w:t xml:space="preserve">O quarto elemento não aparece e </w:t>
            </w:r>
            <w:r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b w:val="false"/>
                <w:bCs w:val="false"/>
                <w:sz w:val="20"/>
                <w:szCs w:val="20"/>
                <w:lang w:val="pt-BR"/>
              </w:rPr>
              <w:t xml:space="preserve">aparecer. Também ao clicar no espaço em branco o site não direciona para outra URL ou seção, o que </w:t>
            </w:r>
            <w:r>
              <w:rPr>
                <w:b/>
                <w:bCs/>
                <w:sz w:val="20"/>
                <w:szCs w:val="20"/>
                <w:lang w:val="pt-BR"/>
              </w:rPr>
              <w:t>deveria</w:t>
            </w:r>
            <w:r>
              <w:rPr>
                <w:b w:val="false"/>
                <w:bCs w:val="false"/>
                <w:sz w:val="20"/>
                <w:szCs w:val="20"/>
                <w:lang w:val="pt-BR"/>
              </w:rPr>
              <w:t xml:space="preserve"> acontecer.</w:t>
            </w:r>
            <w:r>
              <w:rPr>
                <w:sz w:val="20"/>
                <w:szCs w:val="20"/>
                <w:lang w:val="pt-BR"/>
              </w:rPr>
              <w:br/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 w:val="false"/>
                <w:bCs w:val="false"/>
                <w:color w:val="000000"/>
                <w:sz w:val="20"/>
                <w:szCs w:val="20"/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shd w:fill="FFFF00" w:val="clear"/>
              </w:rPr>
              <w:t>Média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04/07/2024 - 17h35min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Quites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Elemento divisor aparece com a rolagem da página.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hyperlink r:id="rId5">
              <w:r>
                <w:rPr>
                  <w:rStyle w:val="Hyperlink"/>
                </w:rPr>
                <w:t>http://lojaebac.ebaconline.art.br/</w:t>
              </w:r>
            </w:hyperlink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52705</wp:posOffset>
                  </wp:positionV>
                  <wp:extent cx="4089400" cy="2881630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6350</wp:posOffset>
                  </wp:positionV>
                  <wp:extent cx="4089400" cy="3689350"/>
                  <wp:effectExtent l="0" t="0" r="0" b="0"/>
                  <wp:wrapSquare wrapText="largest"/>
                  <wp:docPr id="4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36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para vídeo de demonstração: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hyperlink r:id="rId8">
              <w:r>
                <w:rPr>
                  <w:rStyle w:val="Hyperlink"/>
                  <w:sz w:val="20"/>
                  <w:szCs w:val="20"/>
                </w:rPr>
                <w:t>https://youtu.be/iBTg0rDox-M</w:t>
              </w:r>
            </w:hyperlink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1- Acessar a URL da loja EBAC;</w:t>
            </w:r>
          </w:p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2- Rolar para baixo, cuidando o canto inferior esquerdo da página;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Um elemento divisor aparece e </w:t>
            </w:r>
            <w:r>
              <w:rPr>
                <w:b/>
                <w:bCs/>
                <w:sz w:val="20"/>
                <w:szCs w:val="20"/>
                <w:lang w:val="pt-BR"/>
              </w:rPr>
              <w:t>não deveria</w:t>
            </w:r>
            <w:r>
              <w:rPr>
                <w:sz w:val="20"/>
                <w:szCs w:val="20"/>
                <w:lang w:val="pt-BR"/>
              </w:rPr>
              <w:t xml:space="preserve"> aparecer.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 w:val="false"/>
                <w:bCs w:val="false"/>
                <w:color w:val="000000"/>
                <w:sz w:val="20"/>
                <w:szCs w:val="20"/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color w:val="000000"/>
                <w:shd w:fill="FFFF00" w:val="clear"/>
              </w:rPr>
              <w:t>Média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04/07/2024 - 17h35min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Quites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ohn Doe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400" w:after="120"/>
        <w:jc w:val="center"/>
        <w:rPr>
          <w:lang w:val="pt-BR"/>
        </w:rPr>
      </w:pPr>
      <w:r>
        <w:rPr>
          <w:lang w:val="pt-BR"/>
        </w:rPr>
        <w:t>Melhorias – Loja EBAC</w:t>
      </w:r>
    </w:p>
    <w:p>
      <w:pPr>
        <w:pStyle w:val="BodyText"/>
        <w:rPr/>
      </w:pPr>
      <w:r>
        <w:rPr/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Navbar principal aparece abruptamente com a rolagem da página.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hyperlink r:id="rId9">
              <w:r>
                <w:rPr>
                  <w:rStyle w:val="Hyperlink"/>
                </w:rPr>
                <w:t>http://lojaebac.ebaconline.art.br/</w:t>
              </w:r>
            </w:hyperlink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792605"/>
                  <wp:effectExtent l="0" t="0" r="0" b="0"/>
                  <wp:wrapSquare wrapText="largest"/>
                  <wp:docPr id="5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120265"/>
                  <wp:effectExtent l="0" t="0" r="0" b="0"/>
                  <wp:wrapSquare wrapText="largest"/>
                  <wp:docPr id="6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para vídeo de demonstração:</w:t>
            </w:r>
          </w:p>
          <w:p>
            <w:pPr>
              <w:pStyle w:val="Normal"/>
              <w:widowControl w:val="false"/>
              <w:rPr/>
            </w:pPr>
            <w:hyperlink r:id="rId12">
              <w:r>
                <w:rPr>
                  <w:rStyle w:val="Hyperlink"/>
                  <w:sz w:val="20"/>
                  <w:szCs w:val="20"/>
                </w:rPr>
                <w:t>https://youtu.be/CDc01n8cdcw</w:t>
              </w:r>
            </w:hyperlink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1- Acessar a URL da loja EBAC;</w:t>
            </w:r>
          </w:p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2- Rolar para baixo, cuidando a navbar principal.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navbar principal acompanha a rolagem, porém aparece de maneira abrupta. Fazer a transição ser mais fluida.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00FF00" w:val="clear"/>
              </w:rPr>
            </w:pPr>
            <w:r>
              <w:rPr>
                <w:b w:val="false"/>
                <w:bCs w:val="false"/>
                <w:color w:val="000000"/>
                <w:shd w:fill="00FF00" w:val="clear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04/07/2024 - 17h35min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Quites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Opção “Lista de Desejos” do menu hamburger ocupa duas linhas.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hyperlink r:id="rId13">
              <w:r>
                <w:rPr>
                  <w:rStyle w:val="Hyperlink"/>
                </w:rPr>
                <w:t>http://lojaebac.ebaconline.art.br/</w:t>
              </w:r>
            </w:hyperlink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232660"/>
                  <wp:effectExtent l="0" t="0" r="0" b="0"/>
                  <wp:wrapSquare wrapText="largest"/>
                  <wp:docPr id="7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1- Acessar a URL da loja EBAC;</w:t>
            </w:r>
          </w:p>
          <w:p>
            <w:pPr>
              <w:pStyle w:val="ListParagraph"/>
              <w:widowControl w:val="false"/>
              <w:ind w:hanging="0" w:left="720"/>
              <w:jc w:val="left"/>
              <w:rPr/>
            </w:pPr>
            <w:r>
              <w:rPr>
                <w:sz w:val="20"/>
                <w:szCs w:val="20"/>
                <w:lang w:val="pt-BR"/>
              </w:rPr>
              <w:t>2- Clicar no menu hamburger no final da navbar principal.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lang w:val="pt-BR"/>
              </w:rPr>
            </w:pPr>
            <w:r>
              <w:rPr>
                <w:lang w:val="pt-BR"/>
              </w:rPr>
              <w:t>Opção “Lista de Desejos” ocupa duas linhas. Fazer com que ocupe uma linha.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00FF00" w:val="clear"/>
              </w:rPr>
            </w:pPr>
            <w:r>
              <w:rPr>
                <w:b w:val="false"/>
                <w:bCs w:val="false"/>
                <w:color w:val="000000"/>
                <w:shd w:fill="00FF00" w:val="clear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04/07/2024 - 17h35min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Quites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b0e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hanging="0"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jaebac.ebaconline.art.b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jaebac.ebaconline.art.br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youtu.be/iBTg0rDox-M" TargetMode="External"/><Relationship Id="rId9" Type="http://schemas.openxmlformats.org/officeDocument/2006/relationships/hyperlink" Target="http://lojaebac.ebaconline.art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youtu.be/CDc01n8cdcw" TargetMode="External"/><Relationship Id="rId13" Type="http://schemas.openxmlformats.org/officeDocument/2006/relationships/hyperlink" Target="http://lojaebac.ebaconline.art.br/" TargetMode="External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Application>LibreOffice/7.6.7.2$Windows_X86_64 LibreOffice_project/dd47e4b30cb7dab30588d6c79c651f218165e3c5</Application>
  <AppVersion>15.0000</AppVersion>
  <Pages>7</Pages>
  <Words>337</Words>
  <Characters>1998</Characters>
  <CharactersWithSpaces>2234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en-US</dc:language>
  <cp:lastModifiedBy/>
  <dcterms:modified xsi:type="dcterms:W3CDTF">2024-07-07T13:37:26Z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