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A9D77" w14:textId="4DCEBF56" w:rsidR="00BC6C75" w:rsidRDefault="00DA5FE0" w:rsidP="00DA5FE0">
      <w:pPr>
        <w:pStyle w:val="Heading1"/>
      </w:pPr>
      <w:r>
        <w:t>Scenario</w:t>
      </w:r>
    </w:p>
    <w:p w14:paraId="1BB4A86A" w14:textId="027E717B" w:rsidR="00DA5FE0" w:rsidRDefault="006D5132" w:rsidP="00DA5FE0">
      <w:r>
        <w:t>Contoso</w:t>
      </w:r>
      <w:r w:rsidR="00DA5FE0">
        <w:t xml:space="preserve"> Services provides after-market support for various manufacture</w:t>
      </w:r>
      <w:r>
        <w:t>r’</w:t>
      </w:r>
      <w:r w:rsidR="00DA5FE0">
        <w:t>s smart beds.  They use a proprietary solution today to manage their customers and their support ticket requests.  They would like to move to a solution buil</w:t>
      </w:r>
      <w:r>
        <w:t>t</w:t>
      </w:r>
      <w:r w:rsidR="00DA5FE0">
        <w:t xml:space="preserve"> on Microsoft Power Platform.</w:t>
      </w:r>
    </w:p>
    <w:p w14:paraId="2B19E3A7" w14:textId="77777777" w:rsidR="00DA5FE0" w:rsidRDefault="00DA5FE0" w:rsidP="00DA5FE0"/>
    <w:p w14:paraId="1026B6A5" w14:textId="65C4D9C1" w:rsidR="00DA5FE0" w:rsidRDefault="00DA5FE0" w:rsidP="00DA5FE0">
      <w:r>
        <w:t xml:space="preserve">Some </w:t>
      </w:r>
      <w:r w:rsidR="001E2587">
        <w:t xml:space="preserve">of </w:t>
      </w:r>
      <w:r>
        <w:t>their support requests can be handled quickly with a phone call or with a quick email response of a knowledge base article.  Some may go on for days (or weeks) as the technicians dig in and research, then solve, the customers’ problems.  For complex challenges they dispatch technicians onsite to resolve the problem.</w:t>
      </w:r>
    </w:p>
    <w:p w14:paraId="69A13275" w14:textId="68199675" w:rsidR="00DA5FE0" w:rsidRDefault="00DA5FE0" w:rsidP="00DA5FE0"/>
    <w:p w14:paraId="38ADEC2F" w14:textId="756E531C" w:rsidR="00DA5FE0" w:rsidRDefault="00DA5FE0" w:rsidP="00DA5FE0">
      <w:r>
        <w:t>Today most of their support is reactive to a customer calling in</w:t>
      </w:r>
      <w:r w:rsidR="006D5132">
        <w:t>. T</w:t>
      </w:r>
      <w:r>
        <w:t>hey would like to be able to become more proactive.</w:t>
      </w:r>
    </w:p>
    <w:p w14:paraId="25BE097C" w14:textId="77777777" w:rsidR="00DA5FE0" w:rsidRDefault="00DA5FE0" w:rsidP="00DA5FE0">
      <w:pPr>
        <w:pStyle w:val="ListParagraph"/>
      </w:pPr>
    </w:p>
    <w:p w14:paraId="067EA474" w14:textId="68D8803F" w:rsidR="00DA5FE0" w:rsidRDefault="00DA5FE0" w:rsidP="00377F81">
      <w:pPr>
        <w:pStyle w:val="ListParagraph"/>
        <w:ind w:left="0"/>
      </w:pPr>
      <w:r>
        <w:t xml:space="preserve">There are three type of cases that can come into </w:t>
      </w:r>
      <w:r w:rsidR="006D5132">
        <w:t>Contoso</w:t>
      </w:r>
      <w:r>
        <w:t xml:space="preserve">’s </w:t>
      </w:r>
      <w:r w:rsidR="00903646">
        <w:t>service center</w:t>
      </w:r>
      <w:r>
        <w:t xml:space="preserve">.  </w:t>
      </w:r>
    </w:p>
    <w:p w14:paraId="4377B7C7" w14:textId="77777777" w:rsidR="00DA5FE0" w:rsidRDefault="00DA5FE0" w:rsidP="00DA5FE0">
      <w:pPr>
        <w:pStyle w:val="ListParagraph"/>
        <w:numPr>
          <w:ilvl w:val="0"/>
          <w:numId w:val="2"/>
        </w:numPr>
      </w:pPr>
      <w:r>
        <w:t>Items from customers without support agreements.</w:t>
      </w:r>
    </w:p>
    <w:p w14:paraId="62D22BA0" w14:textId="4A82C114" w:rsidR="00DA5FE0" w:rsidRDefault="00DA5FE0" w:rsidP="00DA5FE0">
      <w:pPr>
        <w:pStyle w:val="ListParagraph"/>
        <w:numPr>
          <w:ilvl w:val="0"/>
          <w:numId w:val="2"/>
        </w:numPr>
      </w:pPr>
      <w:r>
        <w:t>Items from preferred level support customers</w:t>
      </w:r>
      <w:r w:rsidR="006D5132">
        <w:t>.</w:t>
      </w:r>
    </w:p>
    <w:p w14:paraId="33E08D44" w14:textId="58297BE4" w:rsidR="00DA5FE0" w:rsidRDefault="00DA5FE0" w:rsidP="00DA5FE0">
      <w:pPr>
        <w:pStyle w:val="ListParagraph"/>
        <w:numPr>
          <w:ilvl w:val="0"/>
          <w:numId w:val="2"/>
        </w:numPr>
      </w:pPr>
      <w:r>
        <w:t xml:space="preserve">Items from </w:t>
      </w:r>
      <w:r w:rsidR="006D5132">
        <w:t>p</w:t>
      </w:r>
      <w:r>
        <w:t>remier level support customers</w:t>
      </w:r>
      <w:r w:rsidR="006D5132">
        <w:t>.</w:t>
      </w:r>
    </w:p>
    <w:p w14:paraId="609C78CB" w14:textId="19E37EBB" w:rsidR="00DA5FE0" w:rsidRDefault="00377F81" w:rsidP="00377F81">
      <w:r>
        <w:t>Request f</w:t>
      </w:r>
      <w:r w:rsidR="006D5132">
        <w:t>or</w:t>
      </w:r>
      <w:r>
        <w:t xml:space="preserve"> support</w:t>
      </w:r>
      <w:r w:rsidR="00DA5FE0">
        <w:t xml:space="preserve"> can come from several source</w:t>
      </w:r>
      <w:r w:rsidR="006D5132">
        <w:t>s:</w:t>
      </w:r>
      <w:r w:rsidR="00DA5FE0">
        <w:t xml:space="preserve"> email, phone, </w:t>
      </w:r>
      <w:r w:rsidR="006D5132">
        <w:t xml:space="preserve">online chat, </w:t>
      </w:r>
      <w:r w:rsidR="00DA5FE0">
        <w:t>social media</w:t>
      </w:r>
      <w:r w:rsidR="006D5132">
        <w:t>,</w:t>
      </w:r>
      <w:r w:rsidR="00DA5FE0">
        <w:t xml:space="preserve"> and so on. </w:t>
      </w:r>
      <w:r>
        <w:t xml:space="preserve"> Request</w:t>
      </w:r>
      <w:r w:rsidR="006D5132">
        <w:t>s</w:t>
      </w:r>
      <w:r>
        <w:t xml:space="preserve"> for support</w:t>
      </w:r>
      <w:r w:rsidR="00DA5FE0">
        <w:t xml:space="preserve"> coming in need to be evaluated and routed accordingly based on the requirements and policies</w:t>
      </w:r>
      <w:r>
        <w:t>.</w:t>
      </w:r>
      <w:r w:rsidR="006D5132">
        <w:t xml:space="preserve">  Some of the manufacturers have apps for customers that communicate with the beds and can then communicate the need for support to Contoso.</w:t>
      </w:r>
    </w:p>
    <w:p w14:paraId="0F8F17FE" w14:textId="54383F3F" w:rsidR="00DA5FE0" w:rsidRDefault="00DA5FE0" w:rsidP="00DA5FE0"/>
    <w:p w14:paraId="0CDF2902" w14:textId="6DFB823A" w:rsidR="00FA5703" w:rsidRDefault="006D5132" w:rsidP="00DA5FE0">
      <w:r>
        <w:t>Contoso</w:t>
      </w:r>
      <w:r w:rsidR="00FA5703">
        <w:t xml:space="preserve"> receives a data feed nightly from the manufacturers they support with customer information </w:t>
      </w:r>
      <w:r w:rsidR="00903646">
        <w:t>including bed serial number</w:t>
      </w:r>
      <w:r w:rsidR="00823233">
        <w:t>, bed</w:t>
      </w:r>
      <w:r w:rsidR="00903646">
        <w:t xml:space="preserve"> configuration</w:t>
      </w:r>
      <w:r w:rsidR="00823233">
        <w:t xml:space="preserve"> and ongoing </w:t>
      </w:r>
      <w:r w:rsidR="00E46C31">
        <w:t>telemetry of bed hardware wear indicators.</w:t>
      </w:r>
    </w:p>
    <w:p w14:paraId="1C0456AE" w14:textId="6D7E06A2" w:rsidR="00823233" w:rsidRDefault="00823233" w:rsidP="00DA5FE0"/>
    <w:p w14:paraId="16D16240" w14:textId="2C5B9BE8" w:rsidR="00823233" w:rsidRDefault="00823233" w:rsidP="00823233">
      <w:pPr>
        <w:pStyle w:val="Heading1"/>
      </w:pPr>
      <w:r>
        <w:t>Key Facts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7020"/>
      </w:tblGrid>
      <w:tr w:rsidR="00823233" w:rsidRPr="003B730D" w14:paraId="3DF4F51E" w14:textId="77777777" w:rsidTr="00823233">
        <w:trPr>
          <w:cantSplit/>
          <w:tblHeader/>
        </w:trPr>
        <w:tc>
          <w:tcPr>
            <w:tcW w:w="2875" w:type="dxa"/>
          </w:tcPr>
          <w:p w14:paraId="6B287BE3" w14:textId="4A74FC57" w:rsidR="00823233" w:rsidRPr="003B730D" w:rsidRDefault="00823233" w:rsidP="00AD75E8">
            <w:pPr>
              <w:pStyle w:val="TableHeading"/>
              <w:rPr>
                <w:rFonts w:asciiTheme="minorHAnsi" w:hAnsiTheme="minorHAnsi"/>
              </w:rPr>
            </w:pPr>
            <w:r>
              <w:rPr>
                <w:rFonts w:asciiTheme="minorHAnsi" w:hAnsiTheme="minorHAnsi"/>
              </w:rPr>
              <w:t>FACT</w:t>
            </w:r>
          </w:p>
        </w:tc>
        <w:tc>
          <w:tcPr>
            <w:tcW w:w="7020" w:type="dxa"/>
          </w:tcPr>
          <w:p w14:paraId="0B25A343" w14:textId="2EE4435F" w:rsidR="00823233" w:rsidRPr="003B730D" w:rsidRDefault="00823233" w:rsidP="00AD75E8">
            <w:pPr>
              <w:pStyle w:val="TableHeading"/>
              <w:rPr>
                <w:rFonts w:asciiTheme="minorHAnsi" w:hAnsiTheme="minorHAnsi"/>
              </w:rPr>
            </w:pPr>
            <w:r>
              <w:rPr>
                <w:rFonts w:asciiTheme="minorHAnsi" w:hAnsiTheme="minorHAnsi"/>
              </w:rPr>
              <w:t>Deteails</w:t>
            </w:r>
          </w:p>
        </w:tc>
      </w:tr>
      <w:tr w:rsidR="00823233" w:rsidRPr="003B730D" w14:paraId="0CAD8C92" w14:textId="77777777" w:rsidTr="00823233">
        <w:trPr>
          <w:cantSplit/>
        </w:trPr>
        <w:tc>
          <w:tcPr>
            <w:tcW w:w="2875" w:type="dxa"/>
          </w:tcPr>
          <w:p w14:paraId="796C4714" w14:textId="0BA0C7F5" w:rsidR="00823233" w:rsidRDefault="006D5132" w:rsidP="00AD75E8">
            <w:pPr>
              <w:pStyle w:val="TableText"/>
            </w:pPr>
            <w:r>
              <w:t>Number</w:t>
            </w:r>
            <w:r w:rsidR="00823233">
              <w:t xml:space="preserve"> of </w:t>
            </w:r>
            <w:r>
              <w:t>solution u</w:t>
            </w:r>
            <w:r w:rsidR="00823233">
              <w:t>sers</w:t>
            </w:r>
          </w:p>
        </w:tc>
        <w:tc>
          <w:tcPr>
            <w:tcW w:w="7020" w:type="dxa"/>
          </w:tcPr>
          <w:p w14:paraId="49EFB989" w14:textId="28A2A769" w:rsidR="00823233" w:rsidRPr="003B730D" w:rsidRDefault="00823233" w:rsidP="00AD75E8">
            <w:pPr>
              <w:pStyle w:val="TableText"/>
            </w:pPr>
            <w:r>
              <w:t>2,500</w:t>
            </w:r>
          </w:p>
        </w:tc>
      </w:tr>
      <w:tr w:rsidR="00823233" w:rsidRPr="003B730D" w14:paraId="6C49F4C9" w14:textId="77777777" w:rsidTr="00823233">
        <w:trPr>
          <w:cantSplit/>
        </w:trPr>
        <w:tc>
          <w:tcPr>
            <w:tcW w:w="2875" w:type="dxa"/>
          </w:tcPr>
          <w:p w14:paraId="6EFB8BB3" w14:textId="50580DA9" w:rsidR="00823233" w:rsidRDefault="006D5132" w:rsidP="00AD75E8">
            <w:pPr>
              <w:pStyle w:val="TableText"/>
            </w:pPr>
            <w:r>
              <w:t xml:space="preserve">Number </w:t>
            </w:r>
            <w:r w:rsidR="00823233">
              <w:t>of service center agents</w:t>
            </w:r>
          </w:p>
        </w:tc>
        <w:tc>
          <w:tcPr>
            <w:tcW w:w="7020" w:type="dxa"/>
          </w:tcPr>
          <w:p w14:paraId="432B3981" w14:textId="73C1E926" w:rsidR="00823233" w:rsidRDefault="00823233" w:rsidP="00AD75E8">
            <w:pPr>
              <w:pStyle w:val="TableText"/>
            </w:pPr>
            <w:r>
              <w:t>500</w:t>
            </w:r>
          </w:p>
        </w:tc>
      </w:tr>
      <w:tr w:rsidR="00823233" w:rsidRPr="003B730D" w14:paraId="24ED2CF2" w14:textId="77777777" w:rsidTr="00823233">
        <w:trPr>
          <w:cantSplit/>
        </w:trPr>
        <w:tc>
          <w:tcPr>
            <w:tcW w:w="2875" w:type="dxa"/>
          </w:tcPr>
          <w:p w14:paraId="00414EA6" w14:textId="6C9C9A9F" w:rsidR="00823233" w:rsidRDefault="006D5132" w:rsidP="00AD75E8">
            <w:pPr>
              <w:pStyle w:val="TableText"/>
            </w:pPr>
            <w:r>
              <w:t>Number</w:t>
            </w:r>
            <w:r w:rsidR="00823233">
              <w:t xml:space="preserve"> of field technicians</w:t>
            </w:r>
          </w:p>
        </w:tc>
        <w:tc>
          <w:tcPr>
            <w:tcW w:w="7020" w:type="dxa"/>
          </w:tcPr>
          <w:p w14:paraId="6472D89F" w14:textId="0A17C684" w:rsidR="00823233" w:rsidRDefault="00823233" w:rsidP="00AD75E8">
            <w:pPr>
              <w:pStyle w:val="TableText"/>
            </w:pPr>
            <w:r>
              <w:t>100 employees, 500 contractors</w:t>
            </w:r>
          </w:p>
        </w:tc>
      </w:tr>
      <w:tr w:rsidR="00823233" w:rsidRPr="003B730D" w14:paraId="66C28992" w14:textId="77777777" w:rsidTr="00823233">
        <w:trPr>
          <w:cantSplit/>
        </w:trPr>
        <w:tc>
          <w:tcPr>
            <w:tcW w:w="2875" w:type="dxa"/>
          </w:tcPr>
          <w:p w14:paraId="6C75ACBA" w14:textId="436EEB78" w:rsidR="00823233" w:rsidRDefault="00823233" w:rsidP="00AD75E8">
            <w:pPr>
              <w:pStyle w:val="TableText"/>
            </w:pPr>
            <w:r>
              <w:t>Locations</w:t>
            </w:r>
          </w:p>
        </w:tc>
        <w:tc>
          <w:tcPr>
            <w:tcW w:w="7020" w:type="dxa"/>
          </w:tcPr>
          <w:p w14:paraId="79705D91" w14:textId="5D2AB026" w:rsidR="00823233" w:rsidRDefault="00823233" w:rsidP="00AD75E8">
            <w:pPr>
              <w:pStyle w:val="TableText"/>
            </w:pPr>
            <w:r>
              <w:t>United States, United Kingdom and India</w:t>
            </w:r>
          </w:p>
        </w:tc>
      </w:tr>
      <w:tr w:rsidR="00823233" w:rsidRPr="003B730D" w14:paraId="0A2122C9" w14:textId="77777777" w:rsidTr="00823233">
        <w:trPr>
          <w:cantSplit/>
        </w:trPr>
        <w:tc>
          <w:tcPr>
            <w:tcW w:w="2875" w:type="dxa"/>
          </w:tcPr>
          <w:p w14:paraId="2D49FDBE" w14:textId="28FBEBD9" w:rsidR="00823233" w:rsidRDefault="006D5132" w:rsidP="00AD75E8">
            <w:pPr>
              <w:pStyle w:val="TableText"/>
            </w:pPr>
            <w:r>
              <w:t xml:space="preserve">Number </w:t>
            </w:r>
            <w:r w:rsidR="00823233">
              <w:t xml:space="preserve">of </w:t>
            </w:r>
            <w:r>
              <w:t>c</w:t>
            </w:r>
            <w:r w:rsidR="00823233">
              <w:t>ustomers</w:t>
            </w:r>
          </w:p>
        </w:tc>
        <w:tc>
          <w:tcPr>
            <w:tcW w:w="7020" w:type="dxa"/>
          </w:tcPr>
          <w:p w14:paraId="0A98271C" w14:textId="270DCF3D" w:rsidR="00823233" w:rsidRDefault="00823233" w:rsidP="00AD75E8">
            <w:pPr>
              <w:pStyle w:val="TableText"/>
            </w:pPr>
            <w:r>
              <w:t>1.5 million</w:t>
            </w:r>
          </w:p>
        </w:tc>
      </w:tr>
      <w:tr w:rsidR="006D5132" w:rsidRPr="003B730D" w14:paraId="2C02AE23" w14:textId="77777777" w:rsidTr="00823233">
        <w:trPr>
          <w:cantSplit/>
        </w:trPr>
        <w:tc>
          <w:tcPr>
            <w:tcW w:w="2875" w:type="dxa"/>
          </w:tcPr>
          <w:p w14:paraId="5537D687" w14:textId="319E86A3" w:rsidR="006D5132" w:rsidRDefault="006D5132" w:rsidP="00AD75E8">
            <w:pPr>
              <w:pStyle w:val="TableText"/>
            </w:pPr>
            <w:r>
              <w:t>Contoso founded</w:t>
            </w:r>
          </w:p>
        </w:tc>
        <w:tc>
          <w:tcPr>
            <w:tcW w:w="7020" w:type="dxa"/>
          </w:tcPr>
          <w:p w14:paraId="5A2DD9A0" w14:textId="788680FB" w:rsidR="006D5132" w:rsidRDefault="006D5132" w:rsidP="00AD75E8">
            <w:pPr>
              <w:pStyle w:val="TableText"/>
            </w:pPr>
            <w:r>
              <w:t>2002</w:t>
            </w:r>
          </w:p>
        </w:tc>
      </w:tr>
      <w:tr w:rsidR="006D5132" w:rsidRPr="003B730D" w14:paraId="738BF3F8" w14:textId="77777777" w:rsidTr="00823233">
        <w:trPr>
          <w:cantSplit/>
        </w:trPr>
        <w:tc>
          <w:tcPr>
            <w:tcW w:w="2875" w:type="dxa"/>
          </w:tcPr>
          <w:p w14:paraId="2A6F9843" w14:textId="60405885" w:rsidR="006D5132" w:rsidRDefault="006D5132" w:rsidP="00AD75E8">
            <w:pPr>
              <w:pStyle w:val="TableText"/>
            </w:pPr>
            <w:r>
              <w:t>Contoso board of directors</w:t>
            </w:r>
          </w:p>
        </w:tc>
        <w:tc>
          <w:tcPr>
            <w:tcW w:w="7020" w:type="dxa"/>
          </w:tcPr>
          <w:p w14:paraId="163111FE" w14:textId="4AB422A3" w:rsidR="006D5132" w:rsidRDefault="006D5132" w:rsidP="00AD75E8">
            <w:pPr>
              <w:pStyle w:val="TableText"/>
            </w:pPr>
            <w:r>
              <w:t>9 members</w:t>
            </w:r>
          </w:p>
        </w:tc>
      </w:tr>
      <w:tr w:rsidR="006D5132" w:rsidRPr="003B730D" w14:paraId="785198F1" w14:textId="77777777" w:rsidTr="00823233">
        <w:trPr>
          <w:cantSplit/>
        </w:trPr>
        <w:tc>
          <w:tcPr>
            <w:tcW w:w="2875" w:type="dxa"/>
          </w:tcPr>
          <w:p w14:paraId="13C631D3" w14:textId="3CAF4F30" w:rsidR="006D5132" w:rsidRDefault="008E114C" w:rsidP="00AD75E8">
            <w:pPr>
              <w:pStyle w:val="TableText"/>
            </w:pPr>
            <w:r>
              <w:t>Devices</w:t>
            </w:r>
          </w:p>
        </w:tc>
        <w:tc>
          <w:tcPr>
            <w:tcW w:w="7020" w:type="dxa"/>
          </w:tcPr>
          <w:p w14:paraId="35722DBE" w14:textId="3A86F9EF" w:rsidR="006D5132" w:rsidRDefault="008E114C" w:rsidP="00AD75E8">
            <w:pPr>
              <w:pStyle w:val="TableText"/>
            </w:pPr>
            <w:r>
              <w:t>Some users work with a single monitor and 1024x768 screen resolution</w:t>
            </w:r>
          </w:p>
        </w:tc>
      </w:tr>
    </w:tbl>
    <w:p w14:paraId="5178F0CB" w14:textId="7B92A6C0" w:rsidR="004531E6" w:rsidRDefault="004531E6" w:rsidP="00823233"/>
    <w:p w14:paraId="44140F75" w14:textId="77777777" w:rsidR="004531E6" w:rsidRDefault="004531E6">
      <w:pPr>
        <w:spacing w:after="160" w:line="259" w:lineRule="auto"/>
      </w:pPr>
      <w:r>
        <w:br w:type="page"/>
      </w:r>
    </w:p>
    <w:p w14:paraId="5F175534" w14:textId="61CF5196" w:rsidR="00DA5FE0" w:rsidRDefault="00DA5FE0" w:rsidP="00DA5FE0">
      <w:pPr>
        <w:pStyle w:val="Heading1"/>
      </w:pPr>
      <w:r>
        <w:lastRenderedPageBreak/>
        <w:t>Requirements</w:t>
      </w:r>
    </w:p>
    <w:p w14:paraId="4FA02DC7" w14:textId="4F091012" w:rsidR="00DA5FE0" w:rsidRDefault="00DA5FE0"/>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8539"/>
      </w:tblGrid>
      <w:tr w:rsidR="00DA5FE0" w:rsidRPr="003B730D" w14:paraId="08EC930D" w14:textId="77777777" w:rsidTr="00DA5FE0">
        <w:trPr>
          <w:cantSplit/>
          <w:tblHeader/>
        </w:trPr>
        <w:tc>
          <w:tcPr>
            <w:tcW w:w="1356" w:type="dxa"/>
          </w:tcPr>
          <w:p w14:paraId="6F3A129A" w14:textId="77777777" w:rsidR="00DA5FE0" w:rsidRPr="003B730D" w:rsidRDefault="00DA5FE0" w:rsidP="00AD75E8">
            <w:pPr>
              <w:pStyle w:val="TableHeading"/>
              <w:rPr>
                <w:rFonts w:asciiTheme="minorHAnsi" w:hAnsiTheme="minorHAnsi"/>
              </w:rPr>
            </w:pPr>
            <w:r>
              <w:rPr>
                <w:rFonts w:asciiTheme="minorHAnsi" w:hAnsiTheme="minorHAnsi"/>
              </w:rPr>
              <w:t>ID</w:t>
            </w:r>
          </w:p>
        </w:tc>
        <w:tc>
          <w:tcPr>
            <w:tcW w:w="8539" w:type="dxa"/>
          </w:tcPr>
          <w:p w14:paraId="11EE9591" w14:textId="77777777" w:rsidR="00DA5FE0" w:rsidRPr="003B730D" w:rsidRDefault="00DA5FE0" w:rsidP="00AD75E8">
            <w:pPr>
              <w:pStyle w:val="TableHeading"/>
              <w:rPr>
                <w:rFonts w:asciiTheme="minorHAnsi" w:hAnsiTheme="minorHAnsi"/>
              </w:rPr>
            </w:pPr>
            <w:r w:rsidRPr="003B730D">
              <w:rPr>
                <w:rFonts w:asciiTheme="minorHAnsi" w:hAnsiTheme="minorHAnsi"/>
              </w:rPr>
              <w:t>Description</w:t>
            </w:r>
          </w:p>
        </w:tc>
      </w:tr>
      <w:tr w:rsidR="00DA5FE0" w:rsidRPr="003B730D" w14:paraId="300E0102" w14:textId="77777777" w:rsidTr="00DA5FE0">
        <w:trPr>
          <w:cantSplit/>
        </w:trPr>
        <w:tc>
          <w:tcPr>
            <w:tcW w:w="1356" w:type="dxa"/>
          </w:tcPr>
          <w:p w14:paraId="76D2161D" w14:textId="77777777" w:rsidR="00DA5FE0" w:rsidRDefault="00DA5FE0" w:rsidP="00AD75E8">
            <w:pPr>
              <w:pStyle w:val="TableText"/>
            </w:pPr>
            <w:r>
              <w:t>1</w:t>
            </w:r>
          </w:p>
        </w:tc>
        <w:tc>
          <w:tcPr>
            <w:tcW w:w="8539" w:type="dxa"/>
          </w:tcPr>
          <w:p w14:paraId="101C7DAD" w14:textId="690D7518" w:rsidR="00DA5FE0" w:rsidRPr="003B730D" w:rsidRDefault="00823233" w:rsidP="00AD75E8">
            <w:pPr>
              <w:pStyle w:val="TableText"/>
            </w:pPr>
            <w:r>
              <w:t>As the system</w:t>
            </w:r>
            <w:r w:rsidR="001A30E5">
              <w:t>,</w:t>
            </w:r>
            <w:r w:rsidR="008E114C">
              <w:t xml:space="preserve"> a</w:t>
            </w:r>
            <w:r>
              <w:t xml:space="preserve"> help request shall be routed </w:t>
            </w:r>
            <w:r w:rsidR="00460EF1">
              <w:t xml:space="preserve">to the named team </w:t>
            </w:r>
            <w:r>
              <w:t>accordingly based on several factors including their service level, and type of incident</w:t>
            </w:r>
            <w:r w:rsidR="001A30E5">
              <w:t xml:space="preserve"> so that the correct group can address the issue.</w:t>
            </w:r>
          </w:p>
        </w:tc>
      </w:tr>
      <w:tr w:rsidR="00823233" w:rsidRPr="003B730D" w14:paraId="651F0710" w14:textId="77777777" w:rsidTr="00DA5FE0">
        <w:trPr>
          <w:cantSplit/>
        </w:trPr>
        <w:tc>
          <w:tcPr>
            <w:tcW w:w="1356" w:type="dxa"/>
          </w:tcPr>
          <w:p w14:paraId="7BB8CB59" w14:textId="725ECFBE" w:rsidR="00823233" w:rsidRDefault="00823233" w:rsidP="00AD75E8">
            <w:pPr>
              <w:pStyle w:val="TableText"/>
            </w:pPr>
            <w:r>
              <w:t>2</w:t>
            </w:r>
          </w:p>
        </w:tc>
        <w:tc>
          <w:tcPr>
            <w:tcW w:w="8539" w:type="dxa"/>
          </w:tcPr>
          <w:p w14:paraId="7B5E20D8" w14:textId="0A85825D" w:rsidR="00823233" w:rsidRDefault="00823233" w:rsidP="00AD75E8">
            <w:pPr>
              <w:pStyle w:val="TableText"/>
            </w:pPr>
            <w:r>
              <w:t>As a support staff</w:t>
            </w:r>
            <w:r w:rsidR="001A30E5">
              <w:t>,</w:t>
            </w:r>
            <w:r>
              <w:t xml:space="preserve"> I should be able to see a list of open help requests so I can pick one to work on</w:t>
            </w:r>
            <w:r w:rsidR="00460EF1">
              <w:t xml:space="preserve"> for which I am qualified</w:t>
            </w:r>
            <w:bookmarkStart w:id="0" w:name="_GoBack"/>
            <w:bookmarkEnd w:id="0"/>
            <w:r w:rsidR="008E114C">
              <w:t>.</w:t>
            </w:r>
          </w:p>
        </w:tc>
      </w:tr>
      <w:tr w:rsidR="00823233" w:rsidRPr="003B730D" w14:paraId="114E11DC" w14:textId="77777777" w:rsidTr="00DA5FE0">
        <w:trPr>
          <w:cantSplit/>
        </w:trPr>
        <w:tc>
          <w:tcPr>
            <w:tcW w:w="1356" w:type="dxa"/>
          </w:tcPr>
          <w:p w14:paraId="320433C0" w14:textId="7B0FE715" w:rsidR="00823233" w:rsidRDefault="00823233" w:rsidP="00AD75E8">
            <w:pPr>
              <w:pStyle w:val="TableText"/>
            </w:pPr>
            <w:r>
              <w:t>3</w:t>
            </w:r>
          </w:p>
        </w:tc>
        <w:tc>
          <w:tcPr>
            <w:tcW w:w="8539" w:type="dxa"/>
          </w:tcPr>
          <w:p w14:paraId="66421C8C" w14:textId="10E9EB74" w:rsidR="00823233" w:rsidRDefault="00823233" w:rsidP="00AD75E8">
            <w:pPr>
              <w:pStyle w:val="TableText"/>
            </w:pPr>
            <w:r>
              <w:t>As a customer</w:t>
            </w:r>
            <w:r w:rsidR="001A30E5">
              <w:t>,</w:t>
            </w:r>
            <w:r>
              <w:t xml:space="preserve"> I </w:t>
            </w:r>
            <w:r w:rsidR="008E114C">
              <w:t xml:space="preserve">don’t want to wait on hold so </w:t>
            </w:r>
            <w:r>
              <w:t xml:space="preserve">should </w:t>
            </w:r>
            <w:r w:rsidR="008E114C">
              <w:t xml:space="preserve">I </w:t>
            </w:r>
            <w:r>
              <w:t xml:space="preserve">be able to open a new request from </w:t>
            </w:r>
            <w:r w:rsidR="006D5132">
              <w:t>Contoso</w:t>
            </w:r>
            <w:r>
              <w:t>’s website using an interactive chat</w:t>
            </w:r>
            <w:r w:rsidR="008E114C">
              <w:t>.</w:t>
            </w:r>
          </w:p>
        </w:tc>
      </w:tr>
      <w:tr w:rsidR="001E2587" w:rsidRPr="003B730D" w14:paraId="0B23730B" w14:textId="77777777" w:rsidTr="00DA5FE0">
        <w:trPr>
          <w:cantSplit/>
        </w:trPr>
        <w:tc>
          <w:tcPr>
            <w:tcW w:w="1356" w:type="dxa"/>
          </w:tcPr>
          <w:p w14:paraId="2C3D4443" w14:textId="6A011AED" w:rsidR="001E2587" w:rsidRDefault="001E2587" w:rsidP="00AD75E8">
            <w:pPr>
              <w:pStyle w:val="TableText"/>
            </w:pPr>
            <w:r>
              <w:t>4</w:t>
            </w:r>
          </w:p>
        </w:tc>
        <w:tc>
          <w:tcPr>
            <w:tcW w:w="8539" w:type="dxa"/>
          </w:tcPr>
          <w:p w14:paraId="4570957B" w14:textId="78FA75AA" w:rsidR="001E2587" w:rsidRDefault="001E2587" w:rsidP="00AD75E8">
            <w:pPr>
              <w:pStyle w:val="TableText"/>
            </w:pPr>
            <w:r>
              <w:t>As a support staff</w:t>
            </w:r>
            <w:r w:rsidR="001A30E5">
              <w:t>,</w:t>
            </w:r>
            <w:r>
              <w:t xml:space="preserve"> I need to be able to search knowledge base articles so that I can send them to customers</w:t>
            </w:r>
            <w:r w:rsidR="008E114C">
              <w:t>.</w:t>
            </w:r>
          </w:p>
        </w:tc>
      </w:tr>
      <w:tr w:rsidR="00823233" w:rsidRPr="003B730D" w14:paraId="408C5EFC" w14:textId="77777777" w:rsidTr="00DA5FE0">
        <w:trPr>
          <w:cantSplit/>
        </w:trPr>
        <w:tc>
          <w:tcPr>
            <w:tcW w:w="1356" w:type="dxa"/>
          </w:tcPr>
          <w:p w14:paraId="5D96832F" w14:textId="4F8D0C3B" w:rsidR="00823233" w:rsidRDefault="001E2587" w:rsidP="00AD75E8">
            <w:pPr>
              <w:pStyle w:val="TableText"/>
            </w:pPr>
            <w:r>
              <w:t>5</w:t>
            </w:r>
          </w:p>
        </w:tc>
        <w:tc>
          <w:tcPr>
            <w:tcW w:w="8539" w:type="dxa"/>
          </w:tcPr>
          <w:p w14:paraId="72339948" w14:textId="3B80E143" w:rsidR="00823233" w:rsidRDefault="00823233" w:rsidP="00AD75E8">
            <w:pPr>
              <w:pStyle w:val="TableText"/>
            </w:pPr>
            <w:r>
              <w:t>As the system</w:t>
            </w:r>
            <w:r w:rsidR="001A30E5">
              <w:t>,</w:t>
            </w:r>
            <w:r>
              <w:t xml:space="preserve"> I should process the nightly data feed from the manufacture</w:t>
            </w:r>
            <w:r w:rsidR="008E114C">
              <w:t>r</w:t>
            </w:r>
            <w:r>
              <w:t>s and keep track of the customer and bed configuration so requests can properly be associated</w:t>
            </w:r>
            <w:r w:rsidR="008E114C">
              <w:t>.</w:t>
            </w:r>
          </w:p>
        </w:tc>
      </w:tr>
      <w:tr w:rsidR="00E46C31" w:rsidRPr="003B730D" w14:paraId="5B58F817" w14:textId="77777777" w:rsidTr="00DA5FE0">
        <w:trPr>
          <w:cantSplit/>
        </w:trPr>
        <w:tc>
          <w:tcPr>
            <w:tcW w:w="1356" w:type="dxa"/>
          </w:tcPr>
          <w:p w14:paraId="1E2D49C6" w14:textId="38098EE2" w:rsidR="00E46C31" w:rsidRDefault="001E2587" w:rsidP="00AD75E8">
            <w:pPr>
              <w:pStyle w:val="TableText"/>
            </w:pPr>
            <w:r>
              <w:t>6</w:t>
            </w:r>
          </w:p>
        </w:tc>
        <w:tc>
          <w:tcPr>
            <w:tcW w:w="8539" w:type="dxa"/>
          </w:tcPr>
          <w:p w14:paraId="4A73E65A" w14:textId="5A4E8D66" w:rsidR="00E46C31" w:rsidRDefault="00E46C31" w:rsidP="00AD75E8">
            <w:pPr>
              <w:pStyle w:val="TableText"/>
            </w:pPr>
            <w:r>
              <w:t>As a support staff</w:t>
            </w:r>
            <w:r w:rsidR="001A30E5">
              <w:t>,</w:t>
            </w:r>
            <w:r>
              <w:t xml:space="preserve"> I should be able to schedule a technician for onsite service</w:t>
            </w:r>
            <w:r w:rsidR="008E114C">
              <w:t>.</w:t>
            </w:r>
          </w:p>
        </w:tc>
      </w:tr>
      <w:tr w:rsidR="00823233" w:rsidRPr="003B730D" w14:paraId="6AF25563" w14:textId="77777777" w:rsidTr="00DA5FE0">
        <w:trPr>
          <w:cantSplit/>
        </w:trPr>
        <w:tc>
          <w:tcPr>
            <w:tcW w:w="1356" w:type="dxa"/>
          </w:tcPr>
          <w:p w14:paraId="1E2B8D9E" w14:textId="69E92560" w:rsidR="00823233" w:rsidRDefault="001E2587" w:rsidP="00AD75E8">
            <w:pPr>
              <w:pStyle w:val="TableText"/>
            </w:pPr>
            <w:r>
              <w:t>7</w:t>
            </w:r>
          </w:p>
        </w:tc>
        <w:tc>
          <w:tcPr>
            <w:tcW w:w="8539" w:type="dxa"/>
          </w:tcPr>
          <w:p w14:paraId="07E4ADF5" w14:textId="12935587" w:rsidR="00823233" w:rsidRDefault="00E46C31" w:rsidP="00AD75E8">
            <w:pPr>
              <w:pStyle w:val="TableText"/>
            </w:pPr>
            <w:r>
              <w:t>As a support staff</w:t>
            </w:r>
            <w:r w:rsidR="001A30E5">
              <w:t>,</w:t>
            </w:r>
            <w:r>
              <w:t xml:space="preserve"> I should see a list of customers to contact to schedule proactive maintenance based on insights from </w:t>
            </w:r>
            <w:r w:rsidR="001E2587">
              <w:t xml:space="preserve">the </w:t>
            </w:r>
            <w:r>
              <w:t>bed wear indicators</w:t>
            </w:r>
            <w:r w:rsidR="001E2587">
              <w:t xml:space="preserve"> sent to us by the manufacturer so I can provide proactive service</w:t>
            </w:r>
            <w:r w:rsidR="008E114C">
              <w:t xml:space="preserve"> to ensure happy customers.</w:t>
            </w:r>
          </w:p>
        </w:tc>
      </w:tr>
      <w:tr w:rsidR="001E2587" w:rsidRPr="003B730D" w14:paraId="2E51AF35" w14:textId="77777777" w:rsidTr="00DA5FE0">
        <w:trPr>
          <w:cantSplit/>
        </w:trPr>
        <w:tc>
          <w:tcPr>
            <w:tcW w:w="1356" w:type="dxa"/>
          </w:tcPr>
          <w:p w14:paraId="307C771B" w14:textId="0EBB41EC" w:rsidR="001E2587" w:rsidRDefault="001E2587" w:rsidP="00AD75E8">
            <w:pPr>
              <w:pStyle w:val="TableText"/>
            </w:pPr>
            <w:r>
              <w:t>8</w:t>
            </w:r>
          </w:p>
        </w:tc>
        <w:tc>
          <w:tcPr>
            <w:tcW w:w="8539" w:type="dxa"/>
          </w:tcPr>
          <w:p w14:paraId="31F20FB7" w14:textId="3944DCDB" w:rsidR="001E2587" w:rsidRDefault="001E2587" w:rsidP="00AD75E8">
            <w:pPr>
              <w:pStyle w:val="TableText"/>
            </w:pPr>
            <w:r>
              <w:t>As a field technician</w:t>
            </w:r>
            <w:r w:rsidR="001A30E5">
              <w:t>,</w:t>
            </w:r>
            <w:r>
              <w:t xml:space="preserve"> I should be able to view my next scheduled customer visit and receive details o</w:t>
            </w:r>
            <w:r w:rsidR="008E114C">
              <w:t>f</w:t>
            </w:r>
            <w:r>
              <w:t xml:space="preserve"> the problem and directions </w:t>
            </w:r>
            <w:r w:rsidR="008E114C">
              <w:t xml:space="preserve">if needed </w:t>
            </w:r>
            <w:r>
              <w:t>so that I can resolve their bed problem</w:t>
            </w:r>
            <w:r w:rsidR="008E114C">
              <w:t>.</w:t>
            </w:r>
          </w:p>
        </w:tc>
      </w:tr>
      <w:tr w:rsidR="001E2587" w:rsidRPr="003B730D" w14:paraId="2E9C8C94" w14:textId="77777777" w:rsidTr="00DA5FE0">
        <w:trPr>
          <w:cantSplit/>
        </w:trPr>
        <w:tc>
          <w:tcPr>
            <w:tcW w:w="1356" w:type="dxa"/>
          </w:tcPr>
          <w:p w14:paraId="01B53414" w14:textId="46C9DC56" w:rsidR="001E2587" w:rsidRDefault="001E2587" w:rsidP="00AD75E8">
            <w:pPr>
              <w:pStyle w:val="TableText"/>
            </w:pPr>
            <w:r>
              <w:t>9</w:t>
            </w:r>
          </w:p>
        </w:tc>
        <w:tc>
          <w:tcPr>
            <w:tcW w:w="8539" w:type="dxa"/>
          </w:tcPr>
          <w:p w14:paraId="1F9B947F" w14:textId="21D99BF8" w:rsidR="001E2587" w:rsidRDefault="001E2587" w:rsidP="00AD75E8">
            <w:pPr>
              <w:pStyle w:val="TableText"/>
            </w:pPr>
            <w:r>
              <w:t>As a support staff</w:t>
            </w:r>
            <w:r w:rsidR="001A30E5">
              <w:t>,</w:t>
            </w:r>
            <w:r>
              <w:t xml:space="preserve"> I need to be able to sell a support agreement to customers that didn’t buy one with their </w:t>
            </w:r>
            <w:r w:rsidR="008E114C">
              <w:t xml:space="preserve">original </w:t>
            </w:r>
            <w:r>
              <w:t>bed purchase so I can get their support request assigned to be resolved</w:t>
            </w:r>
            <w:r w:rsidR="008E114C">
              <w:t>.</w:t>
            </w:r>
          </w:p>
        </w:tc>
      </w:tr>
      <w:tr w:rsidR="001E2587" w:rsidRPr="003B730D" w14:paraId="1D38B0F5" w14:textId="77777777" w:rsidTr="00DA5FE0">
        <w:trPr>
          <w:cantSplit/>
        </w:trPr>
        <w:tc>
          <w:tcPr>
            <w:tcW w:w="1356" w:type="dxa"/>
          </w:tcPr>
          <w:p w14:paraId="1E101A81" w14:textId="6FED1393" w:rsidR="001E2587" w:rsidRDefault="001E2587" w:rsidP="00AD75E8">
            <w:pPr>
              <w:pStyle w:val="TableText"/>
            </w:pPr>
            <w:r>
              <w:t>10</w:t>
            </w:r>
          </w:p>
        </w:tc>
        <w:tc>
          <w:tcPr>
            <w:tcW w:w="8539" w:type="dxa"/>
          </w:tcPr>
          <w:p w14:paraId="6AD58ABF" w14:textId="34414DD7" w:rsidR="001E2587" w:rsidRDefault="001E2587" w:rsidP="00AD75E8">
            <w:pPr>
              <w:pStyle w:val="TableText"/>
            </w:pPr>
            <w:r>
              <w:t>As a customer</w:t>
            </w:r>
            <w:r w:rsidR="001A30E5">
              <w:t>,</w:t>
            </w:r>
            <w:r>
              <w:t xml:space="preserve"> I should receive an email when a support staff has closed my request so I can provide feedback on the experience</w:t>
            </w:r>
            <w:r w:rsidR="008E114C">
              <w:t>.</w:t>
            </w:r>
          </w:p>
        </w:tc>
      </w:tr>
      <w:tr w:rsidR="001E2587" w:rsidRPr="003B730D" w14:paraId="4643C08A" w14:textId="77777777" w:rsidTr="00DA5FE0">
        <w:trPr>
          <w:cantSplit/>
        </w:trPr>
        <w:tc>
          <w:tcPr>
            <w:tcW w:w="1356" w:type="dxa"/>
          </w:tcPr>
          <w:p w14:paraId="579E6BEE" w14:textId="6016F03B" w:rsidR="001E2587" w:rsidRDefault="001E2587" w:rsidP="00AD75E8">
            <w:pPr>
              <w:pStyle w:val="TableText"/>
            </w:pPr>
            <w:r>
              <w:t>11</w:t>
            </w:r>
          </w:p>
        </w:tc>
        <w:tc>
          <w:tcPr>
            <w:tcW w:w="8539" w:type="dxa"/>
          </w:tcPr>
          <w:p w14:paraId="739F6DC9" w14:textId="4853F54A" w:rsidR="001E2587" w:rsidRDefault="001E2587" w:rsidP="00AD75E8">
            <w:pPr>
              <w:pStyle w:val="TableText"/>
            </w:pPr>
            <w:r>
              <w:t>As a support manager</w:t>
            </w:r>
            <w:r w:rsidR="001A30E5">
              <w:t>,</w:t>
            </w:r>
            <w:r>
              <w:t xml:space="preserve"> I need to be able to see any </w:t>
            </w:r>
            <w:r w:rsidR="00827FE9">
              <w:t>support requests</w:t>
            </w:r>
            <w:r>
              <w:t xml:space="preserve"> that are outside of the SLA for the customer so I can help prioritize the requests</w:t>
            </w:r>
            <w:r w:rsidR="008E114C">
              <w:t>.</w:t>
            </w:r>
          </w:p>
        </w:tc>
      </w:tr>
      <w:tr w:rsidR="001E2587" w:rsidRPr="003B730D" w14:paraId="3C6B1205" w14:textId="77777777" w:rsidTr="00DA5FE0">
        <w:trPr>
          <w:cantSplit/>
        </w:trPr>
        <w:tc>
          <w:tcPr>
            <w:tcW w:w="1356" w:type="dxa"/>
          </w:tcPr>
          <w:p w14:paraId="71425D89" w14:textId="35AB8E2E" w:rsidR="001E2587" w:rsidRDefault="00827FE9" w:rsidP="00AD75E8">
            <w:pPr>
              <w:pStyle w:val="TableText"/>
            </w:pPr>
            <w:r>
              <w:t>12</w:t>
            </w:r>
          </w:p>
        </w:tc>
        <w:tc>
          <w:tcPr>
            <w:tcW w:w="8539" w:type="dxa"/>
          </w:tcPr>
          <w:p w14:paraId="1A0B3E8B" w14:textId="57F5FCF6" w:rsidR="001E2587" w:rsidRDefault="00827FE9" w:rsidP="00AD75E8">
            <w:pPr>
              <w:pStyle w:val="TableText"/>
            </w:pPr>
            <w:r>
              <w:t>As a customer</w:t>
            </w:r>
            <w:r w:rsidR="001A30E5">
              <w:t>,</w:t>
            </w:r>
            <w:r>
              <w:t xml:space="preserve"> I should be able to see the status of my support requests on </w:t>
            </w:r>
            <w:r w:rsidR="006D5132">
              <w:t>Contoso</w:t>
            </w:r>
            <w:r>
              <w:t>’s website so that I know what is happening to resolve my problem</w:t>
            </w:r>
            <w:r w:rsidR="008E114C">
              <w:t>.</w:t>
            </w:r>
          </w:p>
        </w:tc>
      </w:tr>
      <w:tr w:rsidR="00827FE9" w:rsidRPr="003B730D" w14:paraId="73887866" w14:textId="77777777" w:rsidTr="00DA5FE0">
        <w:trPr>
          <w:cantSplit/>
        </w:trPr>
        <w:tc>
          <w:tcPr>
            <w:tcW w:w="1356" w:type="dxa"/>
          </w:tcPr>
          <w:p w14:paraId="5C6EEEF8" w14:textId="1982C98E" w:rsidR="00827FE9" w:rsidRDefault="00827FE9" w:rsidP="00AD75E8">
            <w:pPr>
              <w:pStyle w:val="TableText"/>
            </w:pPr>
            <w:r>
              <w:t>13</w:t>
            </w:r>
          </w:p>
        </w:tc>
        <w:tc>
          <w:tcPr>
            <w:tcW w:w="8539" w:type="dxa"/>
          </w:tcPr>
          <w:p w14:paraId="26D27969" w14:textId="12F6447C" w:rsidR="00827FE9" w:rsidRDefault="00827FE9" w:rsidP="00AD75E8">
            <w:pPr>
              <w:pStyle w:val="TableText"/>
            </w:pPr>
            <w:r>
              <w:t>As a support manager</w:t>
            </w:r>
            <w:r w:rsidR="001A30E5">
              <w:t>,</w:t>
            </w:r>
            <w:r>
              <w:t xml:space="preserve"> I want to receive a copy of any customer communication that the customer seems upset so that I can get involved to help resolve the problem</w:t>
            </w:r>
            <w:r w:rsidR="008E114C">
              <w:t>.</w:t>
            </w:r>
          </w:p>
        </w:tc>
      </w:tr>
      <w:tr w:rsidR="00827FE9" w:rsidRPr="003B730D" w14:paraId="25B8EB5B" w14:textId="77777777" w:rsidTr="00DA5FE0">
        <w:trPr>
          <w:cantSplit/>
        </w:trPr>
        <w:tc>
          <w:tcPr>
            <w:tcW w:w="1356" w:type="dxa"/>
          </w:tcPr>
          <w:p w14:paraId="657A73AE" w14:textId="56C9C78F" w:rsidR="00827FE9" w:rsidRDefault="00827FE9" w:rsidP="00AD75E8">
            <w:pPr>
              <w:pStyle w:val="TableText"/>
            </w:pPr>
            <w:r>
              <w:t>14</w:t>
            </w:r>
          </w:p>
        </w:tc>
        <w:tc>
          <w:tcPr>
            <w:tcW w:w="8539" w:type="dxa"/>
          </w:tcPr>
          <w:p w14:paraId="25B4D76B" w14:textId="0CADF7BB" w:rsidR="00827FE9" w:rsidRDefault="00827FE9" w:rsidP="00AD75E8">
            <w:pPr>
              <w:pStyle w:val="TableText"/>
            </w:pPr>
            <w:r>
              <w:t>As a support staff</w:t>
            </w:r>
            <w:r w:rsidR="001A30E5">
              <w:t>,</w:t>
            </w:r>
            <w:r>
              <w:t xml:space="preserve"> I need to be able to see the remaining time I have to meet the SLA so that I’m not in trouble with my manager</w:t>
            </w:r>
            <w:r w:rsidR="008E114C">
              <w:t>.</w:t>
            </w:r>
          </w:p>
        </w:tc>
      </w:tr>
      <w:tr w:rsidR="00827FE9" w:rsidRPr="003B730D" w14:paraId="35A1DD58" w14:textId="77777777" w:rsidTr="00DA5FE0">
        <w:trPr>
          <w:cantSplit/>
        </w:trPr>
        <w:tc>
          <w:tcPr>
            <w:tcW w:w="1356" w:type="dxa"/>
          </w:tcPr>
          <w:p w14:paraId="4A94B0E9" w14:textId="4D1784D3" w:rsidR="00827FE9" w:rsidRDefault="00827FE9" w:rsidP="00AD75E8">
            <w:pPr>
              <w:pStyle w:val="TableText"/>
            </w:pPr>
            <w:r>
              <w:t>15</w:t>
            </w:r>
          </w:p>
        </w:tc>
        <w:tc>
          <w:tcPr>
            <w:tcW w:w="8539" w:type="dxa"/>
          </w:tcPr>
          <w:p w14:paraId="4553A9B2" w14:textId="3829311A" w:rsidR="00827FE9" w:rsidRDefault="00827FE9" w:rsidP="00AD75E8">
            <w:pPr>
              <w:pStyle w:val="TableText"/>
            </w:pPr>
            <w:r>
              <w:t>As the system</w:t>
            </w:r>
            <w:r w:rsidR="001A30E5">
              <w:t>,</w:t>
            </w:r>
            <w:r>
              <w:t xml:space="preserve"> I need to track when a support request was opened</w:t>
            </w:r>
            <w:r w:rsidR="001A30E5">
              <w:t xml:space="preserve">, number of days open and </w:t>
            </w:r>
            <w:r>
              <w:t>resolved</w:t>
            </w:r>
            <w:r w:rsidR="008E114C">
              <w:t>.</w:t>
            </w:r>
          </w:p>
        </w:tc>
      </w:tr>
      <w:tr w:rsidR="00512852" w:rsidRPr="003B730D" w14:paraId="4181FFC5" w14:textId="77777777" w:rsidTr="00DA5FE0">
        <w:trPr>
          <w:cantSplit/>
        </w:trPr>
        <w:tc>
          <w:tcPr>
            <w:tcW w:w="1356" w:type="dxa"/>
          </w:tcPr>
          <w:p w14:paraId="0A7E1AD1" w14:textId="19025FE0" w:rsidR="00512852" w:rsidRDefault="00512852" w:rsidP="00AD75E8">
            <w:pPr>
              <w:pStyle w:val="TableText"/>
            </w:pPr>
            <w:r>
              <w:t>16</w:t>
            </w:r>
          </w:p>
        </w:tc>
        <w:tc>
          <w:tcPr>
            <w:tcW w:w="8539" w:type="dxa"/>
          </w:tcPr>
          <w:p w14:paraId="22D787D0" w14:textId="1482E9AF" w:rsidR="00512852" w:rsidRDefault="00512852" w:rsidP="00AD75E8">
            <w:pPr>
              <w:pStyle w:val="TableText"/>
            </w:pPr>
            <w:r>
              <w:t>As a customer</w:t>
            </w:r>
            <w:r w:rsidR="001A30E5">
              <w:t>,</w:t>
            </w:r>
            <w:r>
              <w:t xml:space="preserve"> I need to be able to take ownership of a bed, and support agreement when I acquire a used bed from a private buyer</w:t>
            </w:r>
            <w:r w:rsidR="001A30E5">
              <w:t xml:space="preserve"> so that I can get the benefits of ownership</w:t>
            </w:r>
            <w:r>
              <w:t>.</w:t>
            </w:r>
          </w:p>
        </w:tc>
      </w:tr>
      <w:tr w:rsidR="000A4015" w:rsidRPr="003B730D" w14:paraId="53320072" w14:textId="77777777" w:rsidTr="00DA5FE0">
        <w:trPr>
          <w:cantSplit/>
        </w:trPr>
        <w:tc>
          <w:tcPr>
            <w:tcW w:w="1356" w:type="dxa"/>
          </w:tcPr>
          <w:p w14:paraId="2BF837E7" w14:textId="2621FAB7" w:rsidR="000A4015" w:rsidRDefault="000A4015" w:rsidP="00AD75E8">
            <w:pPr>
              <w:pStyle w:val="TableText"/>
            </w:pPr>
            <w:r>
              <w:t>17</w:t>
            </w:r>
          </w:p>
        </w:tc>
        <w:tc>
          <w:tcPr>
            <w:tcW w:w="8539" w:type="dxa"/>
          </w:tcPr>
          <w:p w14:paraId="6C855C47" w14:textId="4E61853C" w:rsidR="000A4015" w:rsidRDefault="000A4015" w:rsidP="00AD75E8">
            <w:pPr>
              <w:pStyle w:val="TableText"/>
            </w:pPr>
            <w:r>
              <w:t>As a support staff, regardless of my location, I should have acceptable response time for page loads.</w:t>
            </w:r>
          </w:p>
        </w:tc>
      </w:tr>
      <w:tr w:rsidR="000A4015" w:rsidRPr="003B730D" w14:paraId="19DF2986" w14:textId="77777777" w:rsidTr="00DA5FE0">
        <w:trPr>
          <w:cantSplit/>
        </w:trPr>
        <w:tc>
          <w:tcPr>
            <w:tcW w:w="1356" w:type="dxa"/>
          </w:tcPr>
          <w:p w14:paraId="713BD1A7" w14:textId="7F3E25A3" w:rsidR="000A4015" w:rsidRDefault="000A4015" w:rsidP="00AD75E8">
            <w:pPr>
              <w:pStyle w:val="TableText"/>
            </w:pPr>
            <w:r>
              <w:t>18</w:t>
            </w:r>
          </w:p>
        </w:tc>
        <w:tc>
          <w:tcPr>
            <w:tcW w:w="8539" w:type="dxa"/>
          </w:tcPr>
          <w:p w14:paraId="1EE6DDFE" w14:textId="6F646B0B" w:rsidR="000A4015" w:rsidRDefault="000A4015" w:rsidP="00AD75E8">
            <w:pPr>
              <w:pStyle w:val="TableText"/>
            </w:pPr>
            <w:r>
              <w:t>As a C-level executive</w:t>
            </w:r>
            <w:r w:rsidR="001A30E5">
              <w:t>,</w:t>
            </w:r>
            <w:r>
              <w:t xml:space="preserve"> I need to see real time metrics on the performance of the support team so I know what’s going on.</w:t>
            </w:r>
          </w:p>
        </w:tc>
      </w:tr>
    </w:tbl>
    <w:p w14:paraId="29BA6825" w14:textId="77777777" w:rsidR="00DA5FE0" w:rsidRDefault="00DA5FE0"/>
    <w:sectPr w:rsidR="00DA5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456FE"/>
    <w:multiLevelType w:val="hybridMultilevel"/>
    <w:tmpl w:val="BC2C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04B1C"/>
    <w:multiLevelType w:val="hybridMultilevel"/>
    <w:tmpl w:val="6534F0EC"/>
    <w:lvl w:ilvl="0" w:tplc="B37882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B2658D"/>
    <w:multiLevelType w:val="hybridMultilevel"/>
    <w:tmpl w:val="AEAA1D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43038C"/>
    <w:multiLevelType w:val="hybridMultilevel"/>
    <w:tmpl w:val="5BFA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1C"/>
    <w:rsid w:val="000A4015"/>
    <w:rsid w:val="001A30E5"/>
    <w:rsid w:val="001E2587"/>
    <w:rsid w:val="00377F81"/>
    <w:rsid w:val="004531E6"/>
    <w:rsid w:val="00460EF1"/>
    <w:rsid w:val="005049D5"/>
    <w:rsid w:val="00512852"/>
    <w:rsid w:val="006D5132"/>
    <w:rsid w:val="00823233"/>
    <w:rsid w:val="00827FE9"/>
    <w:rsid w:val="008E114C"/>
    <w:rsid w:val="008F191C"/>
    <w:rsid w:val="00903646"/>
    <w:rsid w:val="00A84EA6"/>
    <w:rsid w:val="00DA5FE0"/>
    <w:rsid w:val="00E46C31"/>
    <w:rsid w:val="00FA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F7D1"/>
  <w15:chartTrackingRefBased/>
  <w15:docId w15:val="{61C6E806-8B8D-4F1B-9E21-C08C3B87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32"/>
    <w:pPr>
      <w:spacing w:after="0" w:line="240" w:lineRule="auto"/>
    </w:pPr>
    <w:rPr>
      <w:rFonts w:eastAsia="Times New Roman" w:cs="Times New Roman"/>
      <w:szCs w:val="20"/>
    </w:rPr>
  </w:style>
  <w:style w:type="paragraph" w:styleId="Heading1">
    <w:name w:val="heading 1"/>
    <w:basedOn w:val="Normal"/>
    <w:next w:val="Normal"/>
    <w:link w:val="Heading1Char"/>
    <w:uiPriority w:val="9"/>
    <w:qFormat/>
    <w:rsid w:val="00DA5F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rsid w:val="00DA5FE0"/>
    <w:pPr>
      <w:shd w:val="clear" w:color="000000" w:fill="auto"/>
      <w:spacing w:before="40" w:after="40"/>
      <w:jc w:val="center"/>
    </w:pPr>
    <w:rPr>
      <w:rFonts w:ascii="Arial Bold" w:hAnsi="Arial Bold"/>
      <w:b/>
      <w:smallCaps/>
      <w:noProof/>
    </w:rPr>
  </w:style>
  <w:style w:type="paragraph" w:customStyle="1" w:styleId="TableText">
    <w:name w:val="Table Text"/>
    <w:basedOn w:val="Normal"/>
    <w:rsid w:val="00DA5FE0"/>
    <w:pPr>
      <w:spacing w:before="20" w:after="40"/>
    </w:pPr>
  </w:style>
  <w:style w:type="character" w:customStyle="1" w:styleId="Heading1Char">
    <w:name w:val="Heading 1 Char"/>
    <w:basedOn w:val="DefaultParagraphFont"/>
    <w:link w:val="Heading1"/>
    <w:uiPriority w:val="9"/>
    <w:rsid w:val="00DA5F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5FE0"/>
    <w:pPr>
      <w:spacing w:after="160" w:line="259" w:lineRule="auto"/>
      <w:ind w:left="720"/>
      <w:contextualSpacing/>
    </w:pPr>
    <w:rPr>
      <w:rFonts w:eastAsiaTheme="minorHAnsi" w:cstheme="minorBidi"/>
      <w:szCs w:val="22"/>
    </w:rPr>
  </w:style>
  <w:style w:type="character" w:styleId="Hyperlink">
    <w:name w:val="Hyperlink"/>
    <w:basedOn w:val="DefaultParagraphFont"/>
    <w:uiPriority w:val="99"/>
    <w:unhideWhenUsed/>
    <w:rsid w:val="00DA5FE0"/>
    <w:rPr>
      <w:color w:val="0563C1" w:themeColor="hyperlink"/>
      <w:u w:val="single"/>
    </w:rPr>
  </w:style>
  <w:style w:type="paragraph" w:styleId="BalloonText">
    <w:name w:val="Balloon Text"/>
    <w:basedOn w:val="Normal"/>
    <w:link w:val="BalloonTextChar"/>
    <w:uiPriority w:val="99"/>
    <w:semiHidden/>
    <w:unhideWhenUsed/>
    <w:rsid w:val="008232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2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B5508BC758B4786C49CAB2DACE6CD" ma:contentTypeVersion="5" ma:contentTypeDescription="Create a new document." ma:contentTypeScope="" ma:versionID="8a2e46facb131d130239f4f997e1968c">
  <xsd:schema xmlns:xsd="http://www.w3.org/2001/XMLSchema" xmlns:xs="http://www.w3.org/2001/XMLSchema" xmlns:p="http://schemas.microsoft.com/office/2006/metadata/properties" xmlns:ns2="f0391fbe-9a8a-45b6-bc24-0f8c01e689a4" targetNamespace="http://schemas.microsoft.com/office/2006/metadata/properties" ma:root="true" ma:fieldsID="fb19b40636fba2f5359d6b37ae377b3b" ns2:_="">
    <xsd:import namespace="f0391fbe-9a8a-45b6-bc24-0f8c01e689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91fbe-9a8a-45b6-bc24-0f8c01e6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A72492-758A-429E-85B5-A6D03C2AED6D}"/>
</file>

<file path=customXml/itemProps2.xml><?xml version="1.0" encoding="utf-8"?>
<ds:datastoreItem xmlns:ds="http://schemas.openxmlformats.org/officeDocument/2006/customXml" ds:itemID="{BFC9F0FA-1C98-4C3F-9EDD-3F977C2A9B4D}"/>
</file>

<file path=customXml/itemProps3.xml><?xml version="1.0" encoding="utf-8"?>
<ds:datastoreItem xmlns:ds="http://schemas.openxmlformats.org/officeDocument/2006/customXml" ds:itemID="{25C5A3C4-66A4-4F97-B2A7-CAEBA58A3C4D}"/>
</file>

<file path=docProps/app.xml><?xml version="1.0" encoding="utf-8"?>
<Properties xmlns="http://schemas.openxmlformats.org/officeDocument/2006/extended-properties" xmlns:vt="http://schemas.openxmlformats.org/officeDocument/2006/docPropsVTypes">
  <Template>Normal</Template>
  <TotalTime>110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Julie Yack</cp:lastModifiedBy>
  <cp:revision>9</cp:revision>
  <dcterms:created xsi:type="dcterms:W3CDTF">2020-01-20T22:38:00Z</dcterms:created>
  <dcterms:modified xsi:type="dcterms:W3CDTF">2020-01-21T22:28:00Z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0x0101005ACB5508BC758B4786C49CAB2DACE6CD</vt:lpwstr>
  </property>
</Properties>
</file>