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auditraks QA Test Walkthrough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auditraks-qa-test-walkthrough"/>
    <w:p>
      <w:pPr>
        <w:pStyle w:val="Heading1"/>
      </w:pPr>
      <w:r>
        <w:t xml:space="preserve">auditraks — QA Test Walkthrough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End-to-end functional test coverage for the auditraks platform. Designed for a tester who has no prior knowledge of the application.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3–4 hours for all 20 tests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2026-03-24</w:t>
      </w:r>
    </w:p>
    <w:p>
      <w:r>
        <w:pict>
          <v:rect style="width:0;height:1.5pt" o:hralign="center" o:hrstd="t" o:hr="t"/>
        </w:pict>
      </w:r>
    </w:p>
    <w:bookmarkStart w:id="16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Browser: Chrome recommended (also test in Firefox or Safari if available)</w:t>
      </w:r>
    </w:p>
    <w:p>
      <w:pPr>
        <w:pStyle w:val="Compact"/>
        <w:numPr>
          <w:ilvl w:val="0"/>
          <w:numId w:val="1001"/>
        </w:numPr>
      </w:pPr>
      <w:r>
        <w:t xml:space="preserve">App URL:</w:t>
      </w:r>
      <w:r>
        <w:t xml:space="preserve"> </w:t>
      </w:r>
      <w:r>
        <w:rPr>
          <w:rStyle w:val="VerbatimChar"/>
        </w:rPr>
        <w:t xml:space="preserve">https://auditraks.com</w:t>
      </w:r>
    </w:p>
    <w:p>
      <w:pPr>
        <w:pStyle w:val="Compact"/>
        <w:numPr>
          <w:ilvl w:val="0"/>
          <w:numId w:val="1001"/>
        </w:numPr>
      </w:pPr>
      <w:r>
        <w:t xml:space="preserve">An email account for testing —</w:t>
      </w:r>
      <w:r>
        <w:t xml:space="preserve"> </w:t>
      </w:r>
      <w:r>
        <w:rPr>
          <w:b/>
          <w:bCs/>
        </w:rPr>
        <w:t xml:space="preserve">do not use</w:t>
      </w:r>
      <w:r>
        <w:t xml:space="preserve"> </w:t>
      </w:r>
      <w:r>
        <w:rPr>
          <w:rStyle w:val="VerbatimChar"/>
        </w:rPr>
        <w:t xml:space="preserve">julianshaw2000@gmail.com</w:t>
      </w:r>
      <w:r>
        <w:t xml:space="preserve"> </w:t>
      </w:r>
      <w:r>
        <w:t xml:space="preserve">(that is the platform admin account)</w:t>
      </w:r>
    </w:p>
    <w:p>
      <w:pPr>
        <w:pStyle w:val="Compact"/>
        <w:numPr>
          <w:ilvl w:val="0"/>
          <w:numId w:val="1001"/>
        </w:numPr>
      </w:pPr>
      <w:r>
        <w:t xml:space="preserve">A second email address you can receive mail at (for invite testing)</w:t>
      </w:r>
    </w:p>
    <w:p>
      <w:pPr>
        <w:pStyle w:val="Compact"/>
        <w:numPr>
          <w:ilvl w:val="0"/>
          <w:numId w:val="1001"/>
        </w:numPr>
      </w:pPr>
      <w:r>
        <w:t xml:space="preserve">Stripe test card: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 </w:t>
      </w:r>
      <w:r>
        <w:t xml:space="preserve">— expiry</w:t>
      </w:r>
      <w:r>
        <w:t xml:space="preserve"> </w:t>
      </w:r>
      <w:r>
        <w:rPr>
          <w:rStyle w:val="VerbatimChar"/>
        </w:rPr>
        <w:t xml:space="preserve">12/28</w:t>
      </w:r>
      <w:r>
        <w:t xml:space="preserve">, CVC</w:t>
      </w:r>
      <w:r>
        <w:t xml:space="preserve"> </w:t>
      </w:r>
      <w:r>
        <w:rPr>
          <w:rStyle w:val="VerbatimChar"/>
        </w:rPr>
        <w:t xml:space="preserve">123</w:t>
      </w:r>
      <w:r>
        <w:t xml:space="preserve">, postcode</w:t>
      </w:r>
      <w:r>
        <w:t xml:space="preserve"> </w:t>
      </w:r>
      <w:r>
        <w:rPr>
          <w:rStyle w:val="VerbatimChar"/>
        </w:rPr>
        <w:t xml:space="preserve">12345</w:t>
      </w:r>
    </w:p>
    <w:p>
      <w:pPr>
        <w:pStyle w:val="Compact"/>
        <w:numPr>
          <w:ilvl w:val="0"/>
          <w:numId w:val="1001"/>
        </w:numPr>
      </w:pPr>
      <w:r>
        <w:t xml:space="preserve">Optional: a mobile phone for Test 20</w:t>
      </w:r>
    </w:p>
    <w:p>
      <w:pPr>
        <w:pStyle w:val="BlockText"/>
      </w:pPr>
      <w:r>
        <w:rPr>
          <w:b/>
          <w:bCs/>
        </w:rPr>
        <w:t xml:space="preserve">Note on cold starts:</w:t>
      </w:r>
      <w:r>
        <w:t xml:space="preserve"> </w:t>
      </w:r>
      <w:r>
        <w:t xml:space="preserve">The app is hosted on Render. If it has not been accessed recently, the first request may take 20–30 seconds to respond. This is normal — wait for the page to load before concluding it is broken.</w:t>
      </w:r>
    </w:p>
    <w:p>
      <w:r>
        <w:pict>
          <v:rect style="width:0;height:1.5pt" o:hralign="center" o:hrstd="t" o:hr="t"/>
        </w:pict>
      </w:r>
    </w:p>
    <w:bookmarkEnd w:id="16"/>
    <w:bookmarkStart w:id="17" w:name="test-1-landing-page"/>
    <w:p>
      <w:pPr>
        <w:pStyle w:val="Heading2"/>
      </w:pPr>
      <w:r>
        <w:t xml:space="preserve">Test 1: Landing Page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landing page loads correctly and all navigation links work.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https://auditraks.com</w:t>
      </w:r>
      <w:r>
        <w:t xml:space="preserve"> </w:t>
      </w:r>
      <w:r>
        <w:t xml:space="preserve">in a fresh browser window.</w:t>
      </w:r>
    </w:p>
    <w:p>
      <w:pPr>
        <w:pStyle w:val="Compact"/>
        <w:numPr>
          <w:ilvl w:val="0"/>
          <w:numId w:val="1002"/>
        </w:numPr>
      </w:pPr>
      <w:r>
        <w:t xml:space="preserve">Wait for the page to fully load.</w:t>
      </w:r>
    </w:p>
    <w:p>
      <w:pPr>
        <w:pStyle w:val="Compact"/>
        <w:numPr>
          <w:ilvl w:val="0"/>
          <w:numId w:val="1002"/>
        </w:numPr>
      </w:pPr>
      <w:r>
        <w:t xml:space="preserve">Check that the following are visible:</w:t>
      </w:r>
    </w:p>
    <w:p>
      <w:pPr>
        <w:pStyle w:val="Compact"/>
        <w:numPr>
          <w:ilvl w:val="1"/>
          <w:numId w:val="1003"/>
        </w:numPr>
      </w:pPr>
      <w:r>
        <w:t xml:space="preserve">A hero section with a headline and call-to-action</w:t>
      </w:r>
    </w:p>
    <w:p>
      <w:pPr>
        <w:pStyle w:val="Compact"/>
        <w:numPr>
          <w:ilvl w:val="1"/>
          <w:numId w:val="1003"/>
        </w:numPr>
      </w:pPr>
      <w:r>
        <w:t xml:space="preserve">Three feature cards (look for compliance, tracking, and reporting content)</w:t>
      </w:r>
    </w:p>
    <w:p>
      <w:pPr>
        <w:pStyle w:val="Compact"/>
        <w:numPr>
          <w:ilvl w:val="1"/>
          <w:numId w:val="1003"/>
        </w:numPr>
      </w:pPr>
      <w:r>
        <w:t xml:space="preserve">A pricing section showing two plans:</w:t>
      </w:r>
      <w:r>
        <w:t xml:space="preserve"> </w:t>
      </w:r>
      <w:r>
        <w:rPr>
          <w:b/>
          <w:bCs/>
        </w:rPr>
        <w:t xml:space="preserve">Starter ($99/month)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 ($249/month)</w:t>
      </w:r>
    </w:p>
    <w:p>
      <w:pPr>
        <w:pStyle w:val="Compact"/>
        <w:numPr>
          <w:ilvl w:val="1"/>
          <w:numId w:val="1003"/>
        </w:numPr>
      </w:pPr>
      <w:r>
        <w:t xml:space="preserve">A footer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button (top-right or in the navigation).</w:t>
      </w:r>
    </w:p>
    <w:p>
      <w:pPr>
        <w:pStyle w:val="Compact"/>
        <w:numPr>
          <w:ilvl w:val="0"/>
          <w:numId w:val="1002"/>
        </w:numPr>
      </w:pPr>
      <w:r>
        <w:t xml:space="preserve">Verify: you are taken to the login page (URL should change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Use the browser back button to return to the landing page.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Free Trial</w:t>
      </w:r>
      <w:r>
        <w:t xml:space="preserve"> </w:t>
      </w:r>
      <w:r>
        <w:t xml:space="preserve">(or the equivalent call-to-action button in the hero).</w:t>
      </w:r>
    </w:p>
    <w:p>
      <w:pPr>
        <w:pStyle w:val="Compact"/>
        <w:numPr>
          <w:ilvl w:val="0"/>
          <w:numId w:val="1002"/>
        </w:numPr>
      </w:pPr>
      <w:r>
        <w:t xml:space="preserve">Verify: you are taken to the signup page (URL should contain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Landing page loads with all sections visible. Both navigation links route correctly. Page is functional on a desktop viewport.</w:t>
      </w:r>
    </w:p>
    <w:p>
      <w:pPr>
        <w:pStyle w:val="BodyText"/>
      </w:pPr>
      <w:r>
        <w:rPr>
          <w:b/>
          <w:bCs/>
        </w:rPr>
        <w:t xml:space="preserve">Also check (responsive):</w:t>
      </w:r>
      <w:r>
        <w:t xml:space="preserve"> </w:t>
      </w:r>
      <w:r>
        <w:t xml:space="preserve">Resize the browser to a narrow width (or use Chrome DevTools mobile emulation). Verify the layout adjusts — navigation should collapse to a menu icon, text should not overflow.</w:t>
      </w:r>
    </w:p>
    <w:p>
      <w:r>
        <w:pict>
          <v:rect style="width:0;height:1.5pt" o:hralign="center" o:hrstd="t" o:hr="t"/>
        </w:pict>
      </w:r>
    </w:p>
    <w:bookmarkEnd w:id="17"/>
    <w:bookmarkStart w:id="18" w:name="test-2-self-service-signup-starter-plan"/>
    <w:p>
      <w:pPr>
        <w:pStyle w:val="Heading2"/>
      </w:pPr>
      <w:r>
        <w:t xml:space="preserve">Test 2: Self-Service Signup (Starter Plan)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 new organization can sign up and complete the Stripe checkout flow.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https://auditraks.com/signup?plan=starter</w:t>
      </w:r>
    </w:p>
    <w:p>
      <w:pPr>
        <w:pStyle w:val="Compact"/>
        <w:numPr>
          <w:ilvl w:val="0"/>
          <w:numId w:val="1004"/>
        </w:numPr>
      </w:pPr>
      <w:r>
        <w:t xml:space="preserve">Verify: the form shows</w:t>
      </w:r>
      <w:r>
        <w:t xml:space="preserve"> </w:t>
      </w:r>
      <w:r>
        <w:rPr>
          <w:b/>
          <w:bCs/>
        </w:rPr>
        <w:t xml:space="preserve">Starter</w:t>
      </w:r>
      <w:r>
        <w:t xml:space="preserve"> </w:t>
      </w:r>
      <w:r>
        <w:t xml:space="preserve">as the selected plan.</w:t>
      </w:r>
    </w:p>
    <w:p>
      <w:pPr>
        <w:pStyle w:val="Compact"/>
        <w:numPr>
          <w:ilvl w:val="0"/>
          <w:numId w:val="1004"/>
        </w:numPr>
      </w:pPr>
      <w:r>
        <w:t xml:space="preserve">Fill in the form: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Company Name:</w:t>
      </w:r>
      <w:r>
        <w:t xml:space="preserve"> </w:t>
      </w:r>
      <w:r>
        <w:rPr>
          <w:rStyle w:val="VerbatimChar"/>
        </w:rPr>
        <w:t xml:space="preserve">QA Test Company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Your Name:</w:t>
      </w:r>
      <w:r>
        <w:t xml:space="preserve"> </w:t>
      </w:r>
      <w:r>
        <w:rPr>
          <w:rStyle w:val="VerbatimChar"/>
        </w:rPr>
        <w:t xml:space="preserve">QA Tester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use a real email address you can access (this becomes the Tenant Admin account)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Confirm Email:</w:t>
      </w:r>
      <w:r>
        <w:t xml:space="preserve"> </w:t>
      </w:r>
      <w:r>
        <w:t xml:space="preserve">enter the same email again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60-day free trial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Verify: you are redirected to a Stripe Checkout page (Stripe-hosted, URL starts with</w:t>
      </w:r>
      <w:r>
        <w:t xml:space="preserve"> </w:t>
      </w:r>
      <w:r>
        <w:rPr>
          <w:rStyle w:val="VerbatimChar"/>
        </w:rPr>
        <w:t xml:space="preserve">checkout.stripe.com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On the Stripe checkout page, enter:</w:t>
      </w:r>
    </w:p>
    <w:p>
      <w:pPr>
        <w:pStyle w:val="Compact"/>
        <w:numPr>
          <w:ilvl w:val="1"/>
          <w:numId w:val="1006"/>
        </w:numPr>
      </w:pPr>
      <w:r>
        <w:t xml:space="preserve">Card number:</w:t>
      </w:r>
      <w:r>
        <w:t xml:space="preserve"> </w:t>
      </w:r>
      <w:r>
        <w:rPr>
          <w:rStyle w:val="VerbatimChar"/>
        </w:rPr>
        <w:t xml:space="preserve">4242 4242 4242 4242</w:t>
      </w:r>
    </w:p>
    <w:p>
      <w:pPr>
        <w:pStyle w:val="Compact"/>
        <w:numPr>
          <w:ilvl w:val="1"/>
          <w:numId w:val="1006"/>
        </w:numPr>
      </w:pPr>
      <w:r>
        <w:t xml:space="preserve">Expiry:</w:t>
      </w:r>
      <w:r>
        <w:t xml:space="preserve"> </w:t>
      </w:r>
      <w:r>
        <w:rPr>
          <w:rStyle w:val="VerbatimChar"/>
        </w:rPr>
        <w:t xml:space="preserve">12/28</w:t>
      </w:r>
    </w:p>
    <w:p>
      <w:pPr>
        <w:pStyle w:val="Compact"/>
        <w:numPr>
          <w:ilvl w:val="1"/>
          <w:numId w:val="1006"/>
        </w:numPr>
      </w:pPr>
      <w:r>
        <w:t xml:space="preserve">CVC:</w:t>
      </w:r>
      <w:r>
        <w:t xml:space="preserve"> </w:t>
      </w:r>
      <w:r>
        <w:rPr>
          <w:rStyle w:val="VerbatimChar"/>
        </w:rPr>
        <w:t xml:space="preserve">123</w:t>
      </w:r>
    </w:p>
    <w:p>
      <w:pPr>
        <w:pStyle w:val="Compact"/>
        <w:numPr>
          <w:ilvl w:val="1"/>
          <w:numId w:val="1006"/>
        </w:numPr>
      </w:pPr>
      <w:r>
        <w:t xml:space="preserve">Postcode/ZIP:</w:t>
      </w:r>
      <w:r>
        <w:t xml:space="preserve"> </w:t>
      </w:r>
      <w:r>
        <w:rPr>
          <w:rStyle w:val="VerbatimChar"/>
        </w:rPr>
        <w:t xml:space="preserve">12345</w:t>
      </w:r>
    </w:p>
    <w:p>
      <w:pPr>
        <w:pStyle w:val="Compact"/>
        <w:numPr>
          <w:ilvl w:val="1"/>
          <w:numId w:val="1006"/>
        </w:numPr>
      </w:pPr>
      <w:r>
        <w:t xml:space="preserve">Cardholder name:</w:t>
      </w:r>
      <w:r>
        <w:t xml:space="preserve"> </w:t>
      </w:r>
      <w:r>
        <w:rPr>
          <w:rStyle w:val="VerbatimChar"/>
        </w:rPr>
        <w:t xml:space="preserve">QA Tester</w:t>
      </w:r>
      <w:r>
        <w:t xml:space="preserve"> </w:t>
      </w:r>
      <w:r>
        <w:t xml:space="preserve">(if prompted)</w:t>
      </w:r>
    </w:p>
    <w:p>
      <w:pPr>
        <w:pStyle w:val="Compact"/>
        <w:numPr>
          <w:ilvl w:val="0"/>
          <w:numId w:val="1004"/>
        </w:numPr>
      </w:pPr>
      <w:r>
        <w:t xml:space="preserve">Click the payment/confirm button.</w:t>
      </w:r>
    </w:p>
    <w:p>
      <w:pPr>
        <w:pStyle w:val="Compact"/>
        <w:numPr>
          <w:ilvl w:val="0"/>
          <w:numId w:val="1004"/>
        </w:numPr>
      </w:pPr>
      <w:r>
        <w:t xml:space="preserve">Verify: you are redirected back to a success page on the auditraks domain.</w:t>
      </w:r>
    </w:p>
    <w:p>
      <w:pPr>
        <w:pStyle w:val="Compact"/>
        <w:numPr>
          <w:ilvl w:val="0"/>
          <w:numId w:val="1004"/>
        </w:numPr>
      </w:pPr>
      <w:r>
        <w:t xml:space="preserve">Verify: the success page shows a confirmation message such as</w:t>
      </w:r>
      <w:r>
        <w:t xml:space="preserve"> </w:t>
      </w:r>
      <w:r>
        <w:t xml:space="preserve">“Your account is being set up”</w:t>
      </w:r>
      <w:r>
        <w:t xml:space="preserve"> </w:t>
      </w:r>
      <w:r>
        <w:t xml:space="preserve">or</w:t>
      </w:r>
      <w:r>
        <w:t xml:space="preserve"> </w:t>
      </w:r>
      <w:r>
        <w:t xml:space="preserve">“Account created”</w:t>
      </w:r>
      <w:r>
        <w:t xml:space="preserve"> </w:t>
      </w:r>
      <w:r>
        <w:t xml:space="preserve">and includes a sign-in button.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Form submission redirects to Stripe, payment completes with the test card, success page loads with a sign-in prompt.</w:t>
      </w:r>
    </w:p>
    <w:p>
      <w:pPr>
        <w:pStyle w:val="BodyText"/>
      </w:pPr>
      <w:r>
        <w:rPr>
          <w:b/>
          <w:bCs/>
        </w:rPr>
        <w:t xml:space="preserve">What to check if it fails:</w:t>
      </w:r>
      <w:r>
        <w:t xml:space="preserve"> </w:t>
      </w:r>
      <w:r>
        <w:t xml:space="preserve">- If the form shows an email mismatch error, verify both email fields are identical.</w:t>
      </w:r>
      <w:r>
        <w:t xml:space="preserve"> </w:t>
      </w:r>
      <w:r>
        <w:t xml:space="preserve">- If Stripe rejects the card, confirm you used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 </w:t>
      </w:r>
      <w:r>
        <w:t xml:space="preserve">(Stripe’s standard test approval card).</w:t>
      </w:r>
      <w:r>
        <w:t xml:space="preserve"> </w:t>
      </w:r>
      <w:r>
        <w:t xml:space="preserve">- If redirected back to the app with an error, note the error message and URL for the bug report.</w:t>
      </w:r>
    </w:p>
    <w:p>
      <w:r>
        <w:pict>
          <v:rect style="width:0;height:1.5pt" o:hralign="center" o:hrstd="t" o:hr="t"/>
        </w:pict>
      </w:r>
    </w:p>
    <w:bookmarkEnd w:id="18"/>
    <w:bookmarkStart w:id="19" w:name="test-3-first-login-as-tenant-admin"/>
    <w:p>
      <w:pPr>
        <w:pStyle w:val="Heading2"/>
      </w:pPr>
      <w:r>
        <w:t xml:space="preserve">Test 3: First Login as Tenant Admin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login works, the correct dashboard loads, and the onboarding wizard appears on first login.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7"/>
        </w:numPr>
      </w:pPr>
      <w:r>
        <w:t xml:space="preserve">From the success page, click the sign-in button (or navigate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Enter the email address you used to sign up in Test 2 and the password you set during account setup.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Verify: you are redirected to the Admin Dashboard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Verify: a</w:t>
      </w:r>
      <w:r>
        <w:t xml:space="preserve"> </w:t>
      </w:r>
      <w:r>
        <w:rPr>
          <w:b/>
          <w:bCs/>
        </w:rPr>
        <w:t xml:space="preserve">Getting Started wizard</w:t>
      </w:r>
      <w:r>
        <w:t xml:space="preserve"> </w:t>
      </w:r>
      <w:r>
        <w:t xml:space="preserve">or onboarding overlay appears. It should have 4 steps:</w:t>
      </w:r>
    </w:p>
    <w:p>
      <w:pPr>
        <w:pStyle w:val="Compact"/>
        <w:numPr>
          <w:ilvl w:val="1"/>
          <w:numId w:val="1008"/>
        </w:numPr>
      </w:pPr>
      <w:r>
        <w:t xml:space="preserve">Welcome</w:t>
      </w:r>
    </w:p>
    <w:p>
      <w:pPr>
        <w:pStyle w:val="Compact"/>
        <w:numPr>
          <w:ilvl w:val="1"/>
          <w:numId w:val="1008"/>
        </w:numPr>
      </w:pPr>
      <w:r>
        <w:t xml:space="preserve">Invite your team</w:t>
      </w:r>
    </w:p>
    <w:p>
      <w:pPr>
        <w:pStyle w:val="Compact"/>
        <w:numPr>
          <w:ilvl w:val="1"/>
          <w:numId w:val="1008"/>
        </w:numPr>
      </w:pPr>
      <w:r>
        <w:t xml:space="preserve">Create your first batch</w:t>
      </w:r>
    </w:p>
    <w:p>
      <w:pPr>
        <w:pStyle w:val="Compact"/>
        <w:numPr>
          <w:ilvl w:val="1"/>
          <w:numId w:val="1008"/>
        </w:numPr>
      </w:pPr>
      <w:r>
        <w:t xml:space="preserve">Run compliance checks</w:t>
      </w:r>
    </w:p>
    <w:p>
      <w:pPr>
        <w:pStyle w:val="Compact"/>
        <w:numPr>
          <w:ilvl w:val="0"/>
          <w:numId w:val="1007"/>
        </w:numPr>
      </w:pPr>
      <w:r>
        <w:t xml:space="preserve">Click through each step using the Next button or numbered step indicators.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Dismiss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to close the wizard.</w:t>
      </w:r>
    </w:p>
    <w:p>
      <w:pPr>
        <w:pStyle w:val="Compact"/>
        <w:numPr>
          <w:ilvl w:val="0"/>
          <w:numId w:val="1007"/>
        </w:numPr>
      </w:pPr>
      <w:r>
        <w:t xml:space="preserve">Refresh the page.</w:t>
      </w:r>
    </w:p>
    <w:p>
      <w:pPr>
        <w:pStyle w:val="Compact"/>
        <w:numPr>
          <w:ilvl w:val="0"/>
          <w:numId w:val="1007"/>
        </w:numPr>
      </w:pPr>
      <w:r>
        <w:t xml:space="preserve">Verify: the wizard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reappear after dismissal.</w:t>
      </w:r>
    </w:p>
    <w:p>
      <w:pPr>
        <w:pStyle w:val="Compact"/>
        <w:numPr>
          <w:ilvl w:val="0"/>
          <w:numId w:val="1007"/>
        </w:numPr>
      </w:pPr>
      <w:r>
        <w:t xml:space="preserve">Verify the dashboard shows:</w:t>
      </w:r>
    </w:p>
    <w:p>
      <w:pPr>
        <w:pStyle w:val="Compact"/>
        <w:numPr>
          <w:ilvl w:val="1"/>
          <w:numId w:val="1009"/>
        </w:numPr>
      </w:pPr>
      <w:r>
        <w:t xml:space="preserve">A status banner: amber, showing</w:t>
      </w:r>
      <w:r>
        <w:t xml:space="preserve"> </w:t>
      </w:r>
      <w:r>
        <w:rPr>
          <w:b/>
          <w:bCs/>
        </w:rPr>
        <w:t xml:space="preserve">“Trial — ~60 days remaining”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Manage Billing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09"/>
        </w:numPr>
      </w:pPr>
      <w:r>
        <w:t xml:space="preserve">Three metric cards:</w:t>
      </w:r>
      <w:r>
        <w:t xml:space="preserve"> </w:t>
      </w:r>
      <w:r>
        <w:rPr>
          <w:b/>
          <w:bCs/>
        </w:rPr>
        <w:t xml:space="preserve">Users</w:t>
      </w:r>
      <w:r>
        <w:t xml:space="preserve">,</w:t>
      </w:r>
      <w:r>
        <w:t xml:space="preserve"> </w:t>
      </w:r>
      <w:r>
        <w:rPr>
          <w:b/>
          <w:bCs/>
        </w:rPr>
        <w:t xml:space="preserve">Batches</w:t>
      </w:r>
      <w:r>
        <w:t xml:space="preserve">,</w:t>
      </w:r>
      <w:r>
        <w:t xml:space="preserve"> </w:t>
      </w:r>
      <w:r>
        <w:rPr>
          <w:b/>
          <w:bCs/>
        </w:rPr>
        <w:t xml:space="preserve">Flags</w:t>
      </w:r>
    </w:p>
    <w:p>
      <w:pPr>
        <w:pStyle w:val="Compact"/>
        <w:numPr>
          <w:ilvl w:val="1"/>
          <w:numId w:val="1009"/>
        </w:numPr>
      </w:pPr>
      <w:r>
        <w:t xml:space="preserve">A Quick Actions grid with cards for Manage Users, Audit Log, Analytics, API Keys, and Webhooks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Login succeeds, Admin Dashboard loads with trial banner, onboarding wizard shows then stays dismissed after refresh.</w:t>
      </w:r>
    </w:p>
    <w:p>
      <w:r>
        <w:pict>
          <v:rect style="width:0;height:1.5pt" o:hralign="center" o:hrstd="t" o:hr="t"/>
        </w:pict>
      </w:r>
    </w:p>
    <w:bookmarkEnd w:id="19"/>
    <w:bookmarkStart w:id="20" w:name="test-4-invite-a-supplier-user"/>
    <w:p>
      <w:pPr>
        <w:pStyle w:val="Heading2"/>
      </w:pPr>
      <w:r>
        <w:t xml:space="preserve">Test 4: Invite a Supplier User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 Tenant Admin can invite a new user and the invitation is recorded.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0"/>
        </w:numPr>
      </w:pPr>
      <w:r>
        <w:t xml:space="preserve">From the Admin Dashboard, click</w:t>
      </w:r>
      <w:r>
        <w:t xml:space="preserve"> </w:t>
      </w:r>
      <w:r>
        <w:rPr>
          <w:b/>
          <w:bCs/>
        </w:rPr>
        <w:t xml:space="preserve">Manage Users</w:t>
      </w:r>
      <w:r>
        <w:t xml:space="preserve"> </w:t>
      </w:r>
      <w:r>
        <w:t xml:space="preserve">(either on the Quick Actions grid or the navigation).</w:t>
      </w:r>
    </w:p>
    <w:p>
      <w:pPr>
        <w:pStyle w:val="Compact"/>
        <w:numPr>
          <w:ilvl w:val="0"/>
          <w:numId w:val="1010"/>
        </w:numPr>
      </w:pPr>
      <w:r>
        <w:t xml:space="preserve">Verify: the Users list loads. It may show only the current admin user initially.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Invite User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Fill in: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a second email address you have access to (e.g., a Gmail alias or another account)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Display Name:</w:t>
      </w:r>
      <w:r>
        <w:t xml:space="preserve"> </w:t>
      </w:r>
      <w:r>
        <w:rPr>
          <w:rStyle w:val="VerbatimChar"/>
        </w:rPr>
        <w:t xml:space="preserve">Test Supplier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Supplier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Invite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Send Invitation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Verify: the user appears in the users list with a status such as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or</w:t>
      </w:r>
      <w:r>
        <w:t xml:space="preserve"> </w:t>
      </w:r>
      <w:r>
        <w:t xml:space="preserve">“Invited”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(Optional) Check the inbox of the invited email address. Look for an invitation email from auditraks. Note: if the email service is in dev/log mode, the email may not actually arrive — this is acceptable for the invite flow test.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Invite form submits successfully, new user entry appears in the users list.</w:t>
      </w:r>
    </w:p>
    <w:p>
      <w:r>
        <w:pict>
          <v:rect style="width:0;height:1.5pt" o:hralign="center" o:hrstd="t" o:hr="t"/>
        </w:pict>
      </w:r>
    </w:p>
    <w:bookmarkEnd w:id="20"/>
    <w:bookmarkStart w:id="21" w:name="test-5-supplier-portal-create-a-batch"/>
    <w:p>
      <w:pPr>
        <w:pStyle w:val="Heading2"/>
      </w:pPr>
      <w:r>
        <w:t xml:space="preserve">Test 5: Supplier Portal — Create a Batch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 user can create a new mineral batch.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If testing alone (without a second account), you can navigate directly to</w:t>
      </w:r>
      <w:r>
        <w:t xml:space="preserve"> </w:t>
      </w:r>
      <w:r>
        <w:rPr>
          <w:rStyle w:val="VerbatimChar"/>
        </w:rPr>
        <w:t xml:space="preserve">/supplier</w:t>
      </w:r>
      <w:r>
        <w:t xml:space="preserve"> </w:t>
      </w:r>
      <w:r>
        <w:t xml:space="preserve">while logged in as the Tenant Admin. The admin role may allow access for demo/testing purposes.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/supplier</w:t>
      </w:r>
      <w:r>
        <w:t xml:space="preserve"> </w:t>
      </w:r>
      <w:r>
        <w:t xml:space="preserve">(either by logging in as the invited Supplier user, or by navigating directly as admin).</w:t>
      </w:r>
    </w:p>
    <w:p>
      <w:pPr>
        <w:pStyle w:val="Compact"/>
        <w:numPr>
          <w:ilvl w:val="0"/>
          <w:numId w:val="1012"/>
        </w:numPr>
      </w:pPr>
      <w:r>
        <w:t xml:space="preserve">Verify: the Supplier Dashboard loads, showing existing demo batches or an empty state.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Batch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Fill in the batch creation form: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Batch Number:</w:t>
      </w:r>
      <w:r>
        <w:t xml:space="preserve"> </w:t>
      </w:r>
      <w:r>
        <w:rPr>
          <w:rStyle w:val="VerbatimChar"/>
        </w:rPr>
        <w:t xml:space="preserve">TEST-001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Mineral Type:</w:t>
      </w:r>
      <w:r>
        <w:t xml:space="preserve"> </w:t>
      </w:r>
      <w:r>
        <w:rPr>
          <w:rStyle w:val="VerbatimChar"/>
        </w:rPr>
        <w:t xml:space="preserve">Tungsten (Wolframite)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Origin Country:</w:t>
      </w:r>
      <w:r>
        <w:t xml:space="preserve"> </w:t>
      </w:r>
      <w:r>
        <w:rPr>
          <w:rStyle w:val="VerbatimChar"/>
        </w:rPr>
        <w:t xml:space="preserve">RW</w:t>
      </w:r>
      <w:r>
        <w:t xml:space="preserve"> </w:t>
      </w:r>
      <w:r>
        <w:t xml:space="preserve">(Rwanda)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Mine Site:</w:t>
      </w:r>
      <w:r>
        <w:t xml:space="preserve"> </w:t>
      </w:r>
      <w:r>
        <w:rPr>
          <w:rStyle w:val="VerbatimChar"/>
        </w:rPr>
        <w:t xml:space="preserve">Test Mine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Initial Weight (kg):</w:t>
      </w:r>
      <w:r>
        <w:t xml:space="preserve"> </w:t>
      </w:r>
      <w:r>
        <w:rPr>
          <w:rStyle w:val="VerbatimChar"/>
        </w:rPr>
        <w:t xml:space="preserve">500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Batch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Verify: you are redirected to the batch detail view, or the batch appears on the dashboard.</w:t>
      </w:r>
    </w:p>
    <w:p>
      <w:pPr>
        <w:pStyle w:val="Compact"/>
        <w:numPr>
          <w:ilvl w:val="0"/>
          <w:numId w:val="1012"/>
        </w:numPr>
      </w:pPr>
      <w:r>
        <w:t xml:space="preserve">On the dashboard, find batch</w:t>
      </w:r>
      <w:r>
        <w:t xml:space="preserve"> </w:t>
      </w:r>
      <w:r>
        <w:rPr>
          <w:rStyle w:val="VerbatimChar"/>
        </w:rPr>
        <w:t xml:space="preserve">TEST-001</w:t>
      </w:r>
      <w:r>
        <w:t xml:space="preserve"> </w:t>
      </w:r>
      <w:r>
        <w:t xml:space="preserve">and verify:</w:t>
      </w:r>
    </w:p>
    <w:p>
      <w:pPr>
        <w:pStyle w:val="Compact"/>
        <w:numPr>
          <w:ilvl w:val="1"/>
          <w:numId w:val="1014"/>
        </w:numPr>
      </w:pPr>
      <w:r>
        <w:t xml:space="preserve">Compliance status badge shows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(grey)</w:t>
      </w:r>
    </w:p>
    <w:p>
      <w:pPr>
        <w:pStyle w:val="Compact"/>
        <w:numPr>
          <w:ilvl w:val="1"/>
          <w:numId w:val="1014"/>
        </w:numPr>
      </w:pPr>
      <w:r>
        <w:t xml:space="preserve">Origin country shows Rwanda</w:t>
      </w:r>
    </w:p>
    <w:p>
      <w:pPr>
        <w:pStyle w:val="Compact"/>
        <w:numPr>
          <w:ilvl w:val="1"/>
          <w:numId w:val="1014"/>
        </w:numPr>
      </w:pPr>
      <w:r>
        <w:t xml:space="preserve">Weight shows 500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Batch created successfully, visible on the dashboard with PENDING compliance status.</w:t>
      </w:r>
    </w:p>
    <w:p>
      <w:r>
        <w:pict>
          <v:rect style="width:0;height:1.5pt" o:hralign="center" o:hrstd="t" o:hr="t"/>
        </w:pict>
      </w:r>
    </w:p>
    <w:bookmarkEnd w:id="21"/>
    <w:bookmarkStart w:id="22" w:name="test-6-log-custody-events"/>
    <w:p>
      <w:pPr>
        <w:pStyle w:val="Heading2"/>
      </w:pPr>
      <w:r>
        <w:t xml:space="preserve">Test 6: Log Custody Events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events can be submitted and the SHA-256 hash chain is displayed correctly.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BodyText"/>
      </w:pPr>
      <w:r>
        <w:rPr>
          <w:b/>
          <w:bCs/>
        </w:rPr>
        <w:t xml:space="preserve">Event 1 — Mine Extraction:</w:t>
      </w:r>
    </w:p>
    <w:p>
      <w:pPr>
        <w:pStyle w:val="Compact"/>
        <w:numPr>
          <w:ilvl w:val="0"/>
          <w:numId w:val="1015"/>
        </w:numPr>
      </w:pPr>
      <w:r>
        <w:t xml:space="preserve">Open batch</w:t>
      </w:r>
      <w:r>
        <w:t xml:space="preserve"> </w:t>
      </w:r>
      <w:r>
        <w:rPr>
          <w:rStyle w:val="VerbatimChar"/>
        </w:rPr>
        <w:t xml:space="preserve">TEST-001</w:t>
      </w:r>
      <w:r>
        <w:t xml:space="preserve"> </w:t>
      </w:r>
      <w:r>
        <w:t xml:space="preserve">from the Supplier Dashboard.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Event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Log Event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Select event type:</w:t>
      </w:r>
      <w:r>
        <w:t xml:space="preserve"> </w:t>
      </w:r>
      <w:r>
        <w:rPr>
          <w:b/>
          <w:bCs/>
        </w:rPr>
        <w:t xml:space="preserve">Mine Extraction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Fill in the fields: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GPS Coordinates:</w:t>
      </w:r>
      <w:r>
        <w:t xml:space="preserve"> </w:t>
      </w:r>
      <w:r>
        <w:rPr>
          <w:rStyle w:val="VerbatimChar"/>
        </w:rPr>
        <w:t xml:space="preserve">-1.9441, 30.0619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Mine Operator:</w:t>
      </w:r>
      <w:r>
        <w:t xml:space="preserve"> </w:t>
      </w:r>
      <w:r>
        <w:rPr>
          <w:rStyle w:val="VerbatimChar"/>
        </w:rPr>
        <w:t xml:space="preserve">Test Operator Ltd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Mineralogical Certificate Reference:</w:t>
      </w:r>
      <w:r>
        <w:t xml:space="preserve"> </w:t>
      </w:r>
      <w:r>
        <w:rPr>
          <w:rStyle w:val="VerbatimChar"/>
        </w:rPr>
        <w:t xml:space="preserve">CERT-TEST-001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Event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Verify: the event appears in the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tab on the batch detail page.</w:t>
      </w:r>
    </w:p>
    <w:p>
      <w:pPr>
        <w:pStyle w:val="Compact"/>
        <w:numPr>
          <w:ilvl w:val="0"/>
          <w:numId w:val="1015"/>
        </w:numPr>
      </w:pPr>
      <w:r>
        <w:t xml:space="preserve">Verify: the event entry shows a SHA-256 hash value (a long hexadecimal string).</w:t>
      </w:r>
    </w:p>
    <w:p>
      <w:pPr>
        <w:pStyle w:val="FirstParagraph"/>
      </w:pPr>
      <w:r>
        <w:rPr>
          <w:b/>
          <w:bCs/>
        </w:rPr>
        <w:t xml:space="preserve">Event 2 — Laboratory Assay: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Event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1017"/>
        </w:numPr>
      </w:pPr>
      <w:r>
        <w:t xml:space="preserve">Select event type:</w:t>
      </w:r>
      <w:r>
        <w:t xml:space="preserve"> </w:t>
      </w:r>
      <w:r>
        <w:rPr>
          <w:b/>
          <w:bCs/>
        </w:rPr>
        <w:t xml:space="preserve">Laboratory Assay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Fill in the fields: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Laboratory Name:</w:t>
      </w:r>
      <w:r>
        <w:t xml:space="preserve"> </w:t>
      </w:r>
      <w:r>
        <w:rPr>
          <w:rStyle w:val="VerbatimChar"/>
        </w:rPr>
        <w:t xml:space="preserve">Test Lab Kigali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XRF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Tungsten Content (%):</w:t>
      </w:r>
      <w:r>
        <w:t xml:space="preserve"> </w:t>
      </w:r>
      <w:r>
        <w:rPr>
          <w:rStyle w:val="VerbatimChar"/>
        </w:rPr>
        <w:t xml:space="preserve">72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Certificate Reference:</w:t>
      </w:r>
      <w:r>
        <w:t xml:space="preserve"> </w:t>
      </w:r>
      <w:r>
        <w:rPr>
          <w:rStyle w:val="VerbatimChar"/>
        </w:rPr>
        <w:t xml:space="preserve">LAB-TEST-001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Event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Verify: the second event appears in the timeline.</w:t>
      </w:r>
    </w:p>
    <w:p>
      <w:pPr>
        <w:pStyle w:val="Compact"/>
        <w:numPr>
          <w:ilvl w:val="0"/>
          <w:numId w:val="1017"/>
        </w:numPr>
      </w:pPr>
      <w:r>
        <w:t xml:space="preserve">Verify: the second event shows its own SHA-256 hash.</w:t>
      </w:r>
    </w:p>
    <w:p>
      <w:pPr>
        <w:pStyle w:val="Compact"/>
        <w:numPr>
          <w:ilvl w:val="0"/>
          <w:numId w:val="1017"/>
        </w:numPr>
      </w:pPr>
      <w:r>
        <w:t xml:space="preserve">Verify: the second event also shows a</w:t>
      </w:r>
      <w:r>
        <w:t xml:space="preserve"> </w:t>
      </w:r>
      <w:r>
        <w:rPr>
          <w:b/>
          <w:bCs/>
        </w:rPr>
        <w:t xml:space="preserve">previous event hash</w:t>
      </w:r>
      <w:r>
        <w:t xml:space="preserve"> </w:t>
      </w:r>
      <w:r>
        <w:t xml:space="preserve">or chain linkage indicator (confirming it references the first event’s hash).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Two events visible in the timeline. Each event has a SHA-256 hash. The second event references the first event’s hash, demonstrating the cryptographic chain.</w:t>
      </w:r>
    </w:p>
    <w:p>
      <w:r>
        <w:pict>
          <v:rect style="width:0;height:1.5pt" o:hralign="center" o:hrstd="t" o:hr="t"/>
        </w:pict>
      </w:r>
    </w:p>
    <w:bookmarkEnd w:id="22"/>
    <w:bookmarkStart w:id="23" w:name="test-7-compliance-checks"/>
    <w:p>
      <w:pPr>
        <w:pStyle w:val="Heading2"/>
      </w:pPr>
      <w:r>
        <w:t xml:space="preserve">Test 7: Compliance Checks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that compliance checks are triggered automatically and display results correctly.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19"/>
        </w:numPr>
      </w:pPr>
      <w:r>
        <w:t xml:space="preserve">On batch</w:t>
      </w:r>
      <w:r>
        <w:t xml:space="preserve"> </w:t>
      </w:r>
      <w:r>
        <w:rPr>
          <w:rStyle w:val="VerbatimChar"/>
        </w:rPr>
        <w:t xml:space="preserve">TEST-001</w:t>
      </w:r>
      <w:r>
        <w:t xml:space="preserve">, click the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tab (or</w:t>
      </w:r>
      <w:r>
        <w:t xml:space="preserve"> </w:t>
      </w:r>
      <w:r>
        <w:rPr>
          <w:b/>
          <w:bCs/>
        </w:rPr>
        <w:t xml:space="preserve">Compliance Checks</w:t>
      </w:r>
      <w:r>
        <w:t xml:space="preserve"> </w:t>
      </w:r>
      <w:r>
        <w:t xml:space="preserve">tab).</w:t>
      </w:r>
    </w:p>
    <w:p>
      <w:pPr>
        <w:pStyle w:val="Compact"/>
        <w:numPr>
          <w:ilvl w:val="0"/>
          <w:numId w:val="1019"/>
        </w:numPr>
      </w:pPr>
      <w:r>
        <w:t xml:space="preserve">If the checks have not yet run, wait 10–30 seconds and refresh the page. Compliance checks run asynchronously in the background worker.</w:t>
      </w:r>
    </w:p>
    <w:p>
      <w:pPr>
        <w:pStyle w:val="Compact"/>
        <w:numPr>
          <w:ilvl w:val="0"/>
          <w:numId w:val="1019"/>
        </w:numPr>
      </w:pPr>
      <w:r>
        <w:t xml:space="preserve">Verify: at least some compliance checks appear. You should see entries for: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RMAP Smelter Verification</w:t>
      </w:r>
      <w:r>
        <w:t xml:space="preserve"> </w:t>
      </w:r>
      <w:r>
        <w:t xml:space="preserve">— may show as Inconclusive (no smelting event yet)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OECD DDG Origin Country Risk</w:t>
      </w:r>
      <w:r>
        <w:t xml:space="preserve"> </w:t>
      </w:r>
      <w:r>
        <w:t xml:space="preserve">— Rwanda (RW) should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(not a high-risk origin)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Sanctions Screening</w:t>
      </w:r>
      <w:r>
        <w:t xml:space="preserve"> </w:t>
      </w:r>
      <w:r>
        <w:t xml:space="preserve">— should PASS for Rwanda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Mass Balance</w:t>
      </w:r>
      <w:r>
        <w:t xml:space="preserve"> </w:t>
      </w:r>
      <w:r>
        <w:t xml:space="preserve">— may show Inconclusive until a Concentration event is added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Event Sequence Integrity</w:t>
      </w:r>
      <w:r>
        <w:t xml:space="preserve"> </w:t>
      </w:r>
      <w:r>
        <w:t xml:space="preserve">— should PASS (events are in chronological order)</w:t>
      </w:r>
    </w:p>
    <w:p>
      <w:pPr>
        <w:pStyle w:val="Compact"/>
        <w:numPr>
          <w:ilvl w:val="0"/>
          <w:numId w:val="1019"/>
        </w:numPr>
      </w:pPr>
      <w:r>
        <w:t xml:space="preserve">Each check should show: check name, result (Pass/Fail/Inconclusive), the rule evaluated, and any notes.</w:t>
      </w:r>
    </w:p>
    <w:p>
      <w:pPr>
        <w:pStyle w:val="FirstParagraph"/>
      </w:pPr>
      <w:r>
        <w:rPr>
          <w:b/>
          <w:bCs/>
        </w:rPr>
        <w:t xml:space="preserve">Bonus — observe a flag:</w:t>
      </w:r>
    </w:p>
    <w:p>
      <w:pPr>
        <w:pStyle w:val="Compact"/>
        <w:numPr>
          <w:ilvl w:val="0"/>
          <w:numId w:val="1021"/>
        </w:numPr>
      </w:pPr>
      <w:r>
        <w:t xml:space="preserve">Navigate to the demo batch</w:t>
      </w:r>
      <w:r>
        <w:t xml:space="preserve"> </w:t>
      </w:r>
      <w:r>
        <w:rPr>
          <w:rStyle w:val="VerbatimChar"/>
        </w:rPr>
        <w:t xml:space="preserve">W-2026-038</w:t>
      </w:r>
      <w:r>
        <w:t xml:space="preserve"> </w:t>
      </w:r>
      <w:r>
        <w:t xml:space="preserve">(from the pre-seeded demo data — visible on the dashboard).</w:t>
      </w:r>
    </w:p>
    <w:p>
      <w:pPr>
        <w:pStyle w:val="Compact"/>
        <w:numPr>
          <w:ilvl w:val="0"/>
          <w:numId w:val="1021"/>
        </w:numPr>
      </w:pPr>
      <w:r>
        <w:t xml:space="preserve">Open its Compliance tab.</w:t>
      </w:r>
    </w:p>
    <w:p>
      <w:pPr>
        <w:pStyle w:val="Compact"/>
        <w:numPr>
          <w:ilvl w:val="0"/>
          <w:numId w:val="1021"/>
        </w:numPr>
      </w:pPr>
      <w:r>
        <w:t xml:space="preserve">Verify: at least one check shows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FLAGGED</w:t>
      </w:r>
      <w:r>
        <w:t xml:space="preserve"> </w:t>
      </w:r>
      <w:r>
        <w:t xml:space="preserve">— the DRC origin should trigger an OECD DDG failure.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Compliance checks appear for TEST-001 with appropriate results. Demo batch W-2026-038 shows a compliance failure.</w:t>
      </w:r>
    </w:p>
    <w:p>
      <w:r>
        <w:pict>
          <v:rect style="width:0;height:1.5pt" o:hralign="center" o:hrstd="t" o:hr="t"/>
        </w:pict>
      </w:r>
    </w:p>
    <w:bookmarkEnd w:id="23"/>
    <w:bookmarkStart w:id="24" w:name="test-8-batch-activity-feed"/>
    <w:p>
      <w:pPr>
        <w:pStyle w:val="Heading2"/>
      </w:pPr>
      <w:r>
        <w:t xml:space="preserve">Test 8: Batch Activity Feed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activity feed shows a chronological log of batch actions.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2"/>
        </w:numPr>
      </w:pPr>
      <w:r>
        <w:t xml:space="preserve">Open batch</w:t>
      </w:r>
      <w:r>
        <w:t xml:space="preserve"> </w:t>
      </w:r>
      <w:r>
        <w:rPr>
          <w:rStyle w:val="VerbatimChar"/>
        </w:rPr>
        <w:t xml:space="preserve">TEST-001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22"/>
        </w:numPr>
      </w:pPr>
      <w:r>
        <w:t xml:space="preserve">Verify: the feed is populated with entries, including:</w:t>
      </w:r>
    </w:p>
    <w:p>
      <w:pPr>
        <w:pStyle w:val="Compact"/>
        <w:numPr>
          <w:ilvl w:val="1"/>
          <w:numId w:val="1023"/>
        </w:numPr>
      </w:pPr>
      <w:r>
        <w:t xml:space="preserve">Batch created (timestamped at creation time)</w:t>
      </w:r>
    </w:p>
    <w:p>
      <w:pPr>
        <w:pStyle w:val="Compact"/>
        <w:numPr>
          <w:ilvl w:val="1"/>
          <w:numId w:val="1023"/>
        </w:numPr>
      </w:pPr>
      <w:r>
        <w:t xml:space="preserve">Each event submission (Mine Extraction, Laboratory Assay)</w:t>
      </w:r>
    </w:p>
    <w:p>
      <w:pPr>
        <w:pStyle w:val="Compact"/>
        <w:numPr>
          <w:ilvl w:val="1"/>
          <w:numId w:val="1023"/>
        </w:numPr>
      </w:pPr>
      <w:r>
        <w:t xml:space="preserve">Compliance check runs</w:t>
      </w:r>
    </w:p>
    <w:p>
      <w:pPr>
        <w:pStyle w:val="Compact"/>
        <w:numPr>
          <w:ilvl w:val="0"/>
          <w:numId w:val="1022"/>
        </w:numPr>
      </w:pPr>
      <w:r>
        <w:t xml:space="preserve">Verify each entry shows:</w:t>
      </w:r>
    </w:p>
    <w:p>
      <w:pPr>
        <w:pStyle w:val="Compact"/>
        <w:numPr>
          <w:ilvl w:val="1"/>
          <w:numId w:val="1024"/>
        </w:numPr>
      </w:pPr>
      <w:r>
        <w:t xml:space="preserve">User name or email</w:t>
      </w:r>
    </w:p>
    <w:p>
      <w:pPr>
        <w:pStyle w:val="Compact"/>
        <w:numPr>
          <w:ilvl w:val="1"/>
          <w:numId w:val="1024"/>
        </w:numPr>
      </w:pPr>
      <w:r>
        <w:t xml:space="preserve">Action description</w:t>
      </w:r>
    </w:p>
    <w:p>
      <w:pPr>
        <w:pStyle w:val="Compact"/>
        <w:numPr>
          <w:ilvl w:val="1"/>
          <w:numId w:val="1024"/>
        </w:numPr>
      </w:pPr>
      <w:r>
        <w:t xml:space="preserve">Timestamp</w:t>
      </w:r>
    </w:p>
    <w:p>
      <w:pPr>
        <w:pStyle w:val="Compact"/>
        <w:numPr>
          <w:ilvl w:val="0"/>
          <w:numId w:val="1022"/>
        </w:numPr>
      </w:pPr>
      <w:r>
        <w:t xml:space="preserve">Confirm the entries are in chronological order (oldest at the bottom, newest at the top — or verify the ordering is consistent).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Activity feed shows all recent actions on the batch with correct metadata.</w:t>
      </w:r>
    </w:p>
    <w:p>
      <w:r>
        <w:pict>
          <v:rect style="width:0;height:1.5pt" o:hralign="center" o:hrstd="t" o:hr="t"/>
        </w:pict>
      </w:r>
    </w:p>
    <w:bookmarkEnd w:id="24"/>
    <w:bookmarkStart w:id="25" w:name="test-9-buyer-portal-view-batches"/>
    <w:p>
      <w:pPr>
        <w:pStyle w:val="Heading2"/>
      </w:pPr>
      <w:r>
        <w:t xml:space="preserve">Test 9: Buyer Portal — View Batches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Buyer Portal loads correctly and batch browsing works.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/buyer</w:t>
      </w:r>
      <w:r>
        <w:t xml:space="preserve"> </w:t>
      </w:r>
      <w:r>
        <w:t xml:space="preserve">(log in as an invited Buyer user, or navigate directly if testing as admin).</w:t>
      </w:r>
    </w:p>
    <w:p>
      <w:pPr>
        <w:pStyle w:val="Compact"/>
        <w:numPr>
          <w:ilvl w:val="0"/>
          <w:numId w:val="1025"/>
        </w:numPr>
      </w:pPr>
      <w:r>
        <w:t xml:space="preserve">Verify: the Buyer Dashboard loads with:</w:t>
      </w:r>
    </w:p>
    <w:p>
      <w:pPr>
        <w:pStyle w:val="Compact"/>
        <w:numPr>
          <w:ilvl w:val="1"/>
          <w:numId w:val="1026"/>
        </w:numPr>
      </w:pPr>
      <w:r>
        <w:t xml:space="preserve">Summary metrics at the top: total batches, compliant count, flagged count, insufficient data count</w:t>
      </w:r>
    </w:p>
    <w:p>
      <w:pPr>
        <w:pStyle w:val="Compact"/>
        <w:numPr>
          <w:ilvl w:val="1"/>
          <w:numId w:val="1026"/>
        </w:numPr>
      </w:pPr>
      <w:r>
        <w:t xml:space="preserve">A sortable batch table below</w:t>
      </w:r>
    </w:p>
    <w:p>
      <w:pPr>
        <w:pStyle w:val="Compact"/>
        <w:numPr>
          <w:ilvl w:val="0"/>
          <w:numId w:val="1025"/>
        </w:numPr>
      </w:pPr>
      <w:r>
        <w:t xml:space="preserve">Test the search: type</w:t>
      </w:r>
      <w:r>
        <w:t xml:space="preserve"> </w:t>
      </w:r>
      <w:r>
        <w:rPr>
          <w:rStyle w:val="VerbatimChar"/>
        </w:rPr>
        <w:t xml:space="preserve">W-2026</w:t>
      </w:r>
      <w:r>
        <w:t xml:space="preserve"> </w:t>
      </w:r>
      <w:r>
        <w:t xml:space="preserve">in the search box — verify the table filters to matching batch numbers.</w:t>
      </w:r>
    </w:p>
    <w:p>
      <w:pPr>
        <w:pStyle w:val="Compact"/>
        <w:numPr>
          <w:ilvl w:val="0"/>
          <w:numId w:val="1025"/>
        </w:numPr>
      </w:pPr>
      <w:r>
        <w:t xml:space="preserve">Test the compliance filter: select</w:t>
      </w:r>
      <w:r>
        <w:t xml:space="preserve"> </w:t>
      </w:r>
      <w:r>
        <w:rPr>
          <w:b/>
          <w:bCs/>
        </w:rPr>
        <w:t xml:space="preserve">COMPLIANT</w:t>
      </w:r>
      <w:r>
        <w:t xml:space="preserve"> </w:t>
      </w:r>
      <w:r>
        <w:t xml:space="preserve">from the dropdown — verify only compliant batches appear.</w:t>
      </w:r>
    </w:p>
    <w:p>
      <w:pPr>
        <w:pStyle w:val="Compact"/>
        <w:numPr>
          <w:ilvl w:val="0"/>
          <w:numId w:val="1025"/>
        </w:numPr>
      </w:pPr>
      <w:r>
        <w:t xml:space="preserve">Test the date filter: set a From date of one month ago — verify the table updates.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to reset all filters.</w:t>
      </w:r>
    </w:p>
    <w:p>
      <w:pPr>
        <w:pStyle w:val="Compact"/>
        <w:numPr>
          <w:ilvl w:val="0"/>
          <w:numId w:val="1025"/>
        </w:numPr>
      </w:pPr>
      <w:r>
        <w:t xml:space="preserve">Click any batch row to open the Batch Detail view.</w:t>
      </w:r>
    </w:p>
    <w:p>
      <w:pPr>
        <w:pStyle w:val="Compact"/>
        <w:numPr>
          <w:ilvl w:val="0"/>
          <w:numId w:val="1025"/>
        </w:numPr>
      </w:pPr>
      <w:r>
        <w:t xml:space="preserve">Verify the detail view has these tabs: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(or Overview/Events)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Compliance Checks</w:t>
      </w:r>
      <w:r>
        <w:t xml:space="preserve"> </w:t>
      </w:r>
      <w:r>
        <w:t xml:space="preserve">(or Compliance)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Documents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Activity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Generate &amp; Share</w:t>
      </w:r>
    </w:p>
    <w:p>
      <w:pPr>
        <w:pStyle w:val="Compact"/>
        <w:numPr>
          <w:ilvl w:val="0"/>
          <w:numId w:val="1025"/>
        </w:numPr>
      </w:pPr>
      <w:r>
        <w:t xml:space="preserve">Click each tab and verify it loads without errors.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Buyer Dashboard loads with correct metrics, filters work, batch detail shows all tabs.</w:t>
      </w:r>
    </w:p>
    <w:p>
      <w:r>
        <w:pict>
          <v:rect style="width:0;height:1.5pt" o:hralign="center" o:hrstd="t" o:hr="t"/>
        </w:pict>
      </w:r>
    </w:p>
    <w:bookmarkEnd w:id="25"/>
    <w:bookmarkStart w:id="26" w:name="test-10-generate-material-passport"/>
    <w:p>
      <w:pPr>
        <w:pStyle w:val="Heading2"/>
      </w:pPr>
      <w:r>
        <w:t xml:space="preserve">Test 10: Generate Material Passport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 Material Passport can be generated and downloaded as a PDF.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8"/>
        </w:numPr>
      </w:pPr>
      <w:r>
        <w:t xml:space="preserve">In the Buyer Portal, open a batch that has</w:t>
      </w:r>
      <w:r>
        <w:t xml:space="preserve"> </w:t>
      </w:r>
      <w:r>
        <w:rPr>
          <w:b/>
          <w:bCs/>
        </w:rPr>
        <w:t xml:space="preserve">COMPLIANT</w:t>
      </w:r>
      <w:r>
        <w:t xml:space="preserve"> </w:t>
      </w:r>
      <w:r>
        <w:t xml:space="preserve">status — use demo batch</w:t>
      </w:r>
      <w:r>
        <w:t xml:space="preserve"> </w:t>
      </w:r>
      <w:r>
        <w:rPr>
          <w:rStyle w:val="VerbatimChar"/>
        </w:rPr>
        <w:t xml:space="preserve">W-2026-041</w:t>
      </w:r>
      <w:r>
        <w:t xml:space="preserve"> </w:t>
      </w:r>
      <w:r>
        <w:t xml:space="preserve">if your test batch is not yet compliant.</w:t>
      </w:r>
    </w:p>
    <w:p>
      <w:pPr>
        <w:pStyle w:val="Compact"/>
        <w:numPr>
          <w:ilvl w:val="0"/>
          <w:numId w:val="102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Generate &amp; Share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Material Passport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Wait for the generation to complete (may take 5–15 seconds — a spinner or progress indicator should appear).</w:t>
      </w:r>
    </w:p>
    <w:p>
      <w:pPr>
        <w:pStyle w:val="Compact"/>
        <w:numPr>
          <w:ilvl w:val="0"/>
          <w:numId w:val="1028"/>
        </w:numPr>
      </w:pPr>
      <w:r>
        <w:t xml:space="preserve">When ready, click</w:t>
      </w:r>
      <w:r>
        <w:t xml:space="preserve"> </w:t>
      </w:r>
      <w:r>
        <w:rPr>
          <w:b/>
          <w:bCs/>
        </w:rPr>
        <w:t xml:space="preserve">Download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Verify: a PDF file downloads to your computer.</w:t>
      </w:r>
    </w:p>
    <w:p>
      <w:pPr>
        <w:pStyle w:val="Compact"/>
        <w:numPr>
          <w:ilvl w:val="0"/>
          <w:numId w:val="1028"/>
        </w:numPr>
      </w:pPr>
      <w:r>
        <w:t xml:space="preserve">Open the PDF and verify it contains:</w:t>
      </w:r>
    </w:p>
    <w:p>
      <w:pPr>
        <w:pStyle w:val="Compact"/>
        <w:numPr>
          <w:ilvl w:val="1"/>
          <w:numId w:val="1029"/>
        </w:numPr>
      </w:pPr>
      <w:r>
        <w:t xml:space="preserve">Batch number and mineral type</w:t>
      </w:r>
    </w:p>
    <w:p>
      <w:pPr>
        <w:pStyle w:val="Compact"/>
        <w:numPr>
          <w:ilvl w:val="1"/>
          <w:numId w:val="1029"/>
        </w:numPr>
      </w:pPr>
      <w:r>
        <w:t xml:space="preserve">Origin country and mine site</w:t>
      </w:r>
    </w:p>
    <w:p>
      <w:pPr>
        <w:pStyle w:val="Compact"/>
        <w:numPr>
          <w:ilvl w:val="1"/>
          <w:numId w:val="1029"/>
        </w:numPr>
      </w:pPr>
      <w:r>
        <w:t xml:space="preserve">Summary of custody chain events</w:t>
      </w:r>
    </w:p>
    <w:p>
      <w:pPr>
        <w:pStyle w:val="Compact"/>
        <w:numPr>
          <w:ilvl w:val="1"/>
          <w:numId w:val="1029"/>
        </w:numPr>
      </w:pPr>
      <w:r>
        <w:t xml:space="preserve">Compliance status (RMAP, OECD DDG results)</w:t>
      </w:r>
    </w:p>
    <w:p>
      <w:pPr>
        <w:pStyle w:val="Compact"/>
        <w:numPr>
          <w:ilvl w:val="1"/>
          <w:numId w:val="1029"/>
        </w:numPr>
      </w:pPr>
      <w:r>
        <w:t xml:space="preserve">Hash chain integrity status</w:t>
      </w:r>
    </w:p>
    <w:p>
      <w:pPr>
        <w:pStyle w:val="Compact"/>
        <w:numPr>
          <w:ilvl w:val="1"/>
          <w:numId w:val="1029"/>
        </w:numPr>
      </w:pPr>
      <w:r>
        <w:t xml:space="preserve">A QR code</w:t>
      </w:r>
    </w:p>
    <w:p>
      <w:pPr>
        <w:pStyle w:val="Compact"/>
        <w:numPr>
          <w:ilvl w:val="1"/>
          <w:numId w:val="1029"/>
        </w:numPr>
      </w:pPr>
      <w:r>
        <w:t xml:space="preserve">Generation timestamp and generating user name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PDF downloads successfully and contains all required sections including a QR code.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If the</w:t>
      </w:r>
      <w:r>
        <w:t xml:space="preserve"> </w:t>
      </w:r>
      <w:r>
        <w:rPr>
          <w:b/>
          <w:bCs/>
        </w:rPr>
        <w:t xml:space="preserve">Generate Material Passport</w:t>
      </w:r>
      <w:r>
        <w:t xml:space="preserve"> </w:t>
      </w:r>
      <w:r>
        <w:t xml:space="preserve">button is greyed out, the batch is not COMPLIANT. Switch to batch</w:t>
      </w:r>
      <w:r>
        <w:t xml:space="preserve"> </w:t>
      </w:r>
      <w:r>
        <w:rPr>
          <w:rStyle w:val="VerbatimChar"/>
        </w:rPr>
        <w:t xml:space="preserve">W-2026-041</w:t>
      </w:r>
      <w:r>
        <w:t xml:space="preserve"> </w:t>
      </w:r>
      <w:r>
        <w:t xml:space="preserve">from the demo data which should be seeded as compliant.</w:t>
      </w:r>
    </w:p>
    <w:p>
      <w:r>
        <w:pict>
          <v:rect style="width:0;height:1.5pt" o:hralign="center" o:hrstd="t" o:hr="t"/>
        </w:pict>
      </w:r>
    </w:p>
    <w:bookmarkEnd w:id="26"/>
    <w:bookmarkStart w:id="27" w:name="test-11-share-document"/>
    <w:p>
      <w:pPr>
        <w:pStyle w:val="Heading2"/>
      </w:pPr>
      <w:r>
        <w:t xml:space="preserve">Test 11: Share Document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 generated document can be shared via a time-limited link accessible without login.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0"/>
        </w:numPr>
      </w:pPr>
      <w:r>
        <w:t xml:space="preserve">After generating the Material Passport in Test 10, click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(next to the passport in the Generate &amp; Share tab).</w:t>
      </w:r>
    </w:p>
    <w:p>
      <w:pPr>
        <w:pStyle w:val="Compact"/>
        <w:numPr>
          <w:ilvl w:val="0"/>
          <w:numId w:val="1030"/>
        </w:numPr>
      </w:pPr>
      <w:r>
        <w:t xml:space="preserve">Verify: auditraks generates a unique URL and displays it in a confirmation box.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to copy the link to the clipboard.</w:t>
      </w:r>
    </w:p>
    <w:p>
      <w:pPr>
        <w:pStyle w:val="Compact"/>
        <w:numPr>
          <w:ilvl w:val="0"/>
          <w:numId w:val="1030"/>
        </w:numPr>
      </w:pPr>
      <w:r>
        <w:t xml:space="preserve">Open a new</w:t>
      </w:r>
      <w:r>
        <w:t xml:space="preserve"> </w:t>
      </w:r>
      <w:r>
        <w:rPr>
          <w:b/>
          <w:bCs/>
        </w:rPr>
        <w:t xml:space="preserve">incognito/private browser window</w:t>
      </w:r>
      <w:r>
        <w:t xml:space="preserve"> </w:t>
      </w:r>
      <w:r>
        <w:t xml:space="preserve">(where you are not logged in to auditraks).</w:t>
      </w:r>
    </w:p>
    <w:p>
      <w:pPr>
        <w:pStyle w:val="Compact"/>
        <w:numPr>
          <w:ilvl w:val="0"/>
          <w:numId w:val="1030"/>
        </w:numPr>
      </w:pPr>
      <w:r>
        <w:t xml:space="preserve">Paste the link and navigate to it.</w:t>
      </w:r>
    </w:p>
    <w:p>
      <w:pPr>
        <w:pStyle w:val="Compact"/>
        <w:numPr>
          <w:ilvl w:val="0"/>
          <w:numId w:val="1030"/>
        </w:numPr>
      </w:pPr>
      <w:r>
        <w:t xml:space="preserve">Verify: the shared document page loads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requiring login.</w:t>
      </w:r>
    </w:p>
    <w:p>
      <w:pPr>
        <w:pStyle w:val="Compact"/>
        <w:numPr>
          <w:ilvl w:val="0"/>
          <w:numId w:val="1030"/>
        </w:numPr>
      </w:pPr>
      <w:r>
        <w:t xml:space="preserve">Verify: the page shows the Material Passport content (batch details, compliance status).</w:t>
      </w:r>
    </w:p>
    <w:p>
      <w:pPr>
        <w:pStyle w:val="Compact"/>
        <w:numPr>
          <w:ilvl w:val="0"/>
          <w:numId w:val="1030"/>
        </w:numPr>
      </w:pPr>
      <w:r>
        <w:t xml:space="preserve">Verify: the URL is in the format</w:t>
      </w:r>
      <w:r>
        <w:t xml:space="preserve"> </w:t>
      </w:r>
      <w:r>
        <w:rPr>
          <w:rStyle w:val="VerbatimChar"/>
        </w:rPr>
        <w:t xml:space="preserve">/shared/{token}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Share link generated, document viewable without authentication in an incognito window.</w:t>
      </w:r>
    </w:p>
    <w:p>
      <w:r>
        <w:pict>
          <v:rect style="width:0;height:1.5pt" o:hralign="center" o:hrstd="t" o:hr="t"/>
        </w:pict>
      </w:r>
    </w:p>
    <w:bookmarkEnd w:id="27"/>
    <w:bookmarkStart w:id="28" w:name="test-12-public-verification"/>
    <w:p>
      <w:pPr>
        <w:pStyle w:val="Heading2"/>
      </w:pPr>
      <w:r>
        <w:t xml:space="preserve">Test 12: Public Verification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public batch verification page works without any login.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1"/>
        </w:numPr>
      </w:pPr>
      <w:r>
        <w:t xml:space="preserve">Open a new incognito/private browser window.</w:t>
      </w:r>
    </w:p>
    <w:p>
      <w:pPr>
        <w:pStyle w:val="Compact"/>
        <w:numPr>
          <w:ilvl w:val="0"/>
          <w:numId w:val="1031"/>
        </w:numPr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https://auditraks.com/verify/W-2026-041</w:t>
      </w:r>
    </w:p>
    <w:p>
      <w:pPr>
        <w:pStyle w:val="Compact"/>
        <w:numPr>
          <w:ilvl w:val="0"/>
          <w:numId w:val="1031"/>
        </w:numPr>
      </w:pPr>
      <w:r>
        <w:t xml:space="preserve">Verify: the page loads without requiring a login.</w:t>
      </w:r>
    </w:p>
    <w:p>
      <w:pPr>
        <w:pStyle w:val="Compact"/>
        <w:numPr>
          <w:ilvl w:val="0"/>
          <w:numId w:val="1031"/>
        </w:numPr>
      </w:pPr>
      <w:r>
        <w:t xml:space="preserve">Verify: the page displays:</w:t>
      </w:r>
    </w:p>
    <w:p>
      <w:pPr>
        <w:pStyle w:val="Compact"/>
        <w:numPr>
          <w:ilvl w:val="1"/>
          <w:numId w:val="1032"/>
        </w:numPr>
      </w:pPr>
      <w:r>
        <w:t xml:space="preserve">Batch number (</w:t>
      </w:r>
      <w:r>
        <w:rPr>
          <w:rStyle w:val="VerbatimChar"/>
        </w:rPr>
        <w:t xml:space="preserve">W-2026-041</w:t>
      </w:r>
      <w:r>
        <w:t xml:space="preserve">)</w:t>
      </w:r>
    </w:p>
    <w:p>
      <w:pPr>
        <w:pStyle w:val="Compact"/>
        <w:numPr>
          <w:ilvl w:val="1"/>
          <w:numId w:val="1032"/>
        </w:numPr>
      </w:pPr>
      <w:r>
        <w:t xml:space="preserve">Mineral type</w:t>
      </w:r>
    </w:p>
    <w:p>
      <w:pPr>
        <w:pStyle w:val="Compact"/>
        <w:numPr>
          <w:ilvl w:val="1"/>
          <w:numId w:val="1032"/>
        </w:numPr>
      </w:pPr>
      <w:r>
        <w:t xml:space="preserve">Origin country</w:t>
      </w:r>
    </w:p>
    <w:p>
      <w:pPr>
        <w:pStyle w:val="Compact"/>
        <w:numPr>
          <w:ilvl w:val="1"/>
          <w:numId w:val="1032"/>
        </w:numPr>
      </w:pPr>
      <w:r>
        <w:t xml:space="preserve">Overall compliance status (should show COMPLIANT for this demo batch)</w:t>
      </w:r>
    </w:p>
    <w:p>
      <w:pPr>
        <w:pStyle w:val="Compact"/>
        <w:numPr>
          <w:ilvl w:val="1"/>
          <w:numId w:val="1032"/>
        </w:numPr>
      </w:pPr>
      <w:r>
        <w:t xml:space="preserve">Date the compliance status was last updated</w:t>
      </w:r>
    </w:p>
    <w:p>
      <w:pPr>
        <w:pStyle w:val="Compact"/>
        <w:numPr>
          <w:ilvl w:val="1"/>
          <w:numId w:val="1032"/>
        </w:numPr>
      </w:pPr>
      <w:r>
        <w:t xml:space="preserve">Which compliance frameworks were evaluated</w:t>
      </w:r>
    </w:p>
    <w:p>
      <w:pPr>
        <w:pStyle w:val="Compact"/>
        <w:numPr>
          <w:ilvl w:val="0"/>
          <w:numId w:val="1031"/>
        </w:numPr>
      </w:pPr>
      <w:r>
        <w:t xml:space="preserve">Verify: the page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display detailed event data or commercially sensitive information.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the QR code path:</w:t>
      </w:r>
      <w:r>
        <w:t xml:space="preserve"> </w:t>
      </w:r>
      <w:r>
        <w:t xml:space="preserve">If you downloaded a Material Passport PDF in Test 10, scan the QR code with a mobile phone camera. Verify it opens the correct</w:t>
      </w:r>
      <w:r>
        <w:t xml:space="preserve"> </w:t>
      </w:r>
      <w:r>
        <w:rPr>
          <w:rStyle w:val="VerbatimChar"/>
        </w:rPr>
        <w:t xml:space="preserve">/verify/{batchId}</w:t>
      </w:r>
      <w:r>
        <w:t xml:space="preserve"> </w:t>
      </w:r>
      <w:r>
        <w:t xml:space="preserve">page.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Public verification page loads without authentication and shows compliance status. QR code from the PDF links to the same page.</w:t>
      </w:r>
    </w:p>
    <w:p>
      <w:r>
        <w:pict>
          <v:rect style="width:0;height:1.5pt" o:hralign="center" o:hrstd="t" o:hr="t"/>
        </w:pict>
      </w:r>
    </w:p>
    <w:bookmarkEnd w:id="28"/>
    <w:bookmarkStart w:id="29" w:name="test-13-audit-log"/>
    <w:p>
      <w:pPr>
        <w:pStyle w:val="Heading2"/>
      </w:pPr>
      <w:r>
        <w:t xml:space="preserve">Test 13: Audit Log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audit log records all platform actions, filters work, and CSV export is functional.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3"/>
        </w:numPr>
      </w:pPr>
      <w:r>
        <w:t xml:space="preserve">Navigate to the Admin Dashboard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Audit Log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Verify: a table loads with columns including</w:t>
      </w:r>
      <w:r>
        <w:t xml:space="preserve"> </w:t>
      </w:r>
      <w:r>
        <w:rPr>
          <w:b/>
          <w:bCs/>
        </w:rPr>
        <w:t xml:space="preserve">Timestamp</w:t>
      </w:r>
      <w:r>
        <w:t xml:space="preserve">,</w:t>
      </w:r>
      <w:r>
        <w:t xml:space="preserve"> </w:t>
      </w:r>
      <w:r>
        <w:rPr>
          <w:b/>
          <w:bCs/>
        </w:rPr>
        <w:t xml:space="preserve">User</w:t>
      </w:r>
      <w:r>
        <w:t xml:space="preserve">,</w:t>
      </w:r>
      <w:r>
        <w:t xml:space="preserve"> </w:t>
      </w:r>
      <w:r>
        <w:rPr>
          <w:b/>
          <w:bCs/>
        </w:rPr>
        <w:t xml:space="preserve">Action</w:t>
      </w:r>
      <w:r>
        <w:t xml:space="preserve">,</w:t>
      </w:r>
      <w:r>
        <w:t xml:space="preserve"> </w:t>
      </w:r>
      <w:r>
        <w:rPr>
          <w:b/>
          <w:bCs/>
        </w:rPr>
        <w:t xml:space="preserve">Entity Type</w:t>
      </w:r>
      <w:r>
        <w:t xml:space="preserve">,</w:t>
      </w:r>
      <w:r>
        <w:t xml:space="preserve"> </w:t>
      </w:r>
      <w:r>
        <w:rPr>
          <w:b/>
          <w:bCs/>
        </w:rPr>
        <w:t xml:space="preserve">Result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Verify: entries are present for the actions you performed in earlier tests (batch creation, event submissions, etc.).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 filtering by action:</w:t>
      </w:r>
    </w:p>
    <w:p>
      <w:pPr>
        <w:pStyle w:val="Compact"/>
        <w:numPr>
          <w:ilvl w:val="1"/>
          <w:numId w:val="103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filter dropdown — select</w:t>
      </w:r>
      <w:r>
        <w:t xml:space="preserve"> </w:t>
      </w:r>
      <w:r>
        <w:rPr>
          <w:rStyle w:val="VerbatimChar"/>
        </w:rPr>
        <w:t xml:space="preserve">Batch Created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Verify: only batch creation entries appear.</w:t>
      </w:r>
    </w:p>
    <w:p>
      <w:pPr>
        <w:pStyle w:val="Compact"/>
        <w:numPr>
          <w:ilvl w:val="1"/>
          <w:numId w:val="1034"/>
        </w:numPr>
      </w:pPr>
      <w:r>
        <w:t xml:space="preserve">Clear the filter.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 filtering by entity type:</w:t>
      </w:r>
    </w:p>
    <w:p>
      <w:pPr>
        <w:pStyle w:val="Compact"/>
        <w:numPr>
          <w:ilvl w:val="1"/>
          <w:numId w:val="103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Entity Type</w:t>
      </w:r>
      <w:r>
        <w:t xml:space="preserve"> </w:t>
      </w:r>
      <w:r>
        <w:t xml:space="preserve">filter — select</w:t>
      </w:r>
      <w:r>
        <w:t xml:space="preserve"> </w:t>
      </w:r>
      <w:r>
        <w:rPr>
          <w:rStyle w:val="VerbatimChar"/>
        </w:rPr>
        <w:t xml:space="preserve">Custody Event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Verify: only event-related entries appear.</w:t>
      </w:r>
    </w:p>
    <w:p>
      <w:pPr>
        <w:pStyle w:val="Compact"/>
        <w:numPr>
          <w:ilvl w:val="1"/>
          <w:numId w:val="1035"/>
        </w:numPr>
      </w:pPr>
      <w:r>
        <w:t xml:space="preserve">Clear the filter.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Expand a row:</w:t>
      </w:r>
    </w:p>
    <w:p>
      <w:pPr>
        <w:pStyle w:val="Compact"/>
        <w:numPr>
          <w:ilvl w:val="1"/>
          <w:numId w:val="1036"/>
        </w:numPr>
      </w:pPr>
      <w:r>
        <w:t xml:space="preserve">Click any row in the table.</w:t>
      </w:r>
    </w:p>
    <w:p>
      <w:pPr>
        <w:pStyle w:val="Compact"/>
        <w:numPr>
          <w:ilvl w:val="1"/>
          <w:numId w:val="1036"/>
        </w:numPr>
      </w:pPr>
      <w:r>
        <w:t xml:space="preserve">Verify: a detail panel or modal expands showing additional information — entity ID, IP address, and the full event payload JSON.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Export CSV:</w:t>
      </w:r>
    </w:p>
    <w:p>
      <w:pPr>
        <w:pStyle w:val="Compact"/>
        <w:numPr>
          <w:ilvl w:val="1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CSV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t xml:space="preserve">Verify: a file named</w:t>
      </w:r>
      <w:r>
        <w:t xml:space="preserve"> </w:t>
      </w:r>
      <w:r>
        <w:rPr>
          <w:rStyle w:val="VerbatimChar"/>
        </w:rPr>
        <w:t xml:space="preserve">audit-log.csv</w:t>
      </w:r>
      <w:r>
        <w:t xml:space="preserve"> </w:t>
      </w:r>
      <w:r>
        <w:t xml:space="preserve">(or similar) downloads.</w:t>
      </w:r>
    </w:p>
    <w:p>
      <w:pPr>
        <w:pStyle w:val="Compact"/>
        <w:numPr>
          <w:ilvl w:val="1"/>
          <w:numId w:val="1037"/>
        </w:numPr>
      </w:pPr>
      <w:r>
        <w:t xml:space="preserve">Open the CSV in a spreadsheet application or text editor.</w:t>
      </w:r>
    </w:p>
    <w:p>
      <w:pPr>
        <w:pStyle w:val="Compact"/>
        <w:numPr>
          <w:ilvl w:val="1"/>
          <w:numId w:val="1037"/>
        </w:numPr>
      </w:pPr>
      <w:r>
        <w:t xml:space="preserve">Verify: the columns match what is shown in the table and the data is not garbled.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Audit log populated with actions from earlier tests. Filters narrow results correctly. Row expand shows payload. CSV downloads with correct data.</w:t>
      </w:r>
    </w:p>
    <w:p>
      <w:r>
        <w:pict>
          <v:rect style="width:0;height:1.5pt" o:hralign="center" o:hrstd="t" o:hr="t"/>
        </w:pict>
      </w:r>
    </w:p>
    <w:bookmarkEnd w:id="29"/>
    <w:bookmarkStart w:id="30" w:name="test-14-analytics-dashboard"/>
    <w:p>
      <w:pPr>
        <w:pStyle w:val="Heading2"/>
      </w:pPr>
      <w:r>
        <w:t xml:space="preserve">Test 14: Analytics Dashboard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all analytics charts and metrics render correctly.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Analytics</w:t>
      </w:r>
      <w:r>
        <w:t xml:space="preserve"> </w:t>
      </w:r>
      <w:r>
        <w:t xml:space="preserve">(or click the Analytics card on the Admin Dashboard).</w:t>
      </w:r>
    </w:p>
    <w:p>
      <w:pPr>
        <w:pStyle w:val="Compact"/>
        <w:numPr>
          <w:ilvl w:val="0"/>
          <w:numId w:val="1038"/>
        </w:numPr>
      </w:pPr>
      <w:r>
        <w:t xml:space="preserve">Verify the following</w:t>
      </w:r>
      <w:r>
        <w:t xml:space="preserve"> </w:t>
      </w:r>
      <w:r>
        <w:rPr>
          <w:b/>
          <w:bCs/>
        </w:rPr>
        <w:t xml:space="preserve">metric cards</w:t>
      </w:r>
      <w:r>
        <w:t xml:space="preserve"> </w:t>
      </w:r>
      <w:r>
        <w:t xml:space="preserve">are visible with numbers (may be zero if minimal activity, but cards must render):</w:t>
      </w:r>
    </w:p>
    <w:p>
      <w:pPr>
        <w:pStyle w:val="Compact"/>
        <w:numPr>
          <w:ilvl w:val="1"/>
          <w:numId w:val="1039"/>
        </w:numPr>
      </w:pPr>
      <w:r>
        <w:t xml:space="preserve">Total Batches</w:t>
      </w:r>
    </w:p>
    <w:p>
      <w:pPr>
        <w:pStyle w:val="Compact"/>
        <w:numPr>
          <w:ilvl w:val="1"/>
          <w:numId w:val="1039"/>
        </w:numPr>
      </w:pPr>
      <w:r>
        <w:t xml:space="preserve">Completed Batches</w:t>
      </w:r>
    </w:p>
    <w:p>
      <w:pPr>
        <w:pStyle w:val="Compact"/>
        <w:numPr>
          <w:ilvl w:val="1"/>
          <w:numId w:val="1039"/>
        </w:numPr>
      </w:pPr>
      <w:r>
        <w:t xml:space="preserve">Flagged Batches</w:t>
      </w:r>
    </w:p>
    <w:p>
      <w:pPr>
        <w:pStyle w:val="Compact"/>
        <w:numPr>
          <w:ilvl w:val="1"/>
          <w:numId w:val="1039"/>
        </w:numPr>
      </w:pPr>
      <w:r>
        <w:t xml:space="preserve">Active Users</w:t>
      </w:r>
    </w:p>
    <w:p>
      <w:pPr>
        <w:pStyle w:val="Compact"/>
        <w:numPr>
          <w:ilvl w:val="1"/>
          <w:numId w:val="1039"/>
        </w:numPr>
      </w:pPr>
      <w:r>
        <w:t xml:space="preserve">Total Custody Events</w:t>
      </w:r>
    </w:p>
    <w:p>
      <w:pPr>
        <w:pStyle w:val="Compact"/>
        <w:numPr>
          <w:ilvl w:val="1"/>
          <w:numId w:val="1039"/>
        </w:numPr>
      </w:pPr>
      <w:r>
        <w:t xml:space="preserve">Pending Compliance</w:t>
      </w:r>
    </w:p>
    <w:p>
      <w:pPr>
        <w:pStyle w:val="Compact"/>
        <w:numPr>
          <w:ilvl w:val="0"/>
          <w:numId w:val="1038"/>
        </w:numPr>
      </w:pPr>
      <w:r>
        <w:t xml:space="preserve">Verify the following</w:t>
      </w:r>
      <w:r>
        <w:t xml:space="preserve"> </w:t>
      </w:r>
      <w:r>
        <w:rPr>
          <w:b/>
          <w:bCs/>
        </w:rPr>
        <w:t xml:space="preserve">charts</w:t>
      </w:r>
      <w:r>
        <w:t xml:space="preserve"> </w:t>
      </w:r>
      <w:r>
        <w:t xml:space="preserve">render: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Compliance Breakdown</w:t>
      </w:r>
      <w:r>
        <w:t xml:space="preserve"> </w:t>
      </w:r>
      <w:r>
        <w:t xml:space="preserve">— horizontal bars showing percentage breakdown of COMPLIANT / FLAGGED / PENDING batches, with summary pills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Monthly Batch Activity</w:t>
      </w:r>
      <w:r>
        <w:t xml:space="preserve"> </w:t>
      </w:r>
      <w:r>
        <w:t xml:space="preserve">— bar chart showing batch creation volume over recent months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Mineral Distribution</w:t>
      </w:r>
      <w:r>
        <w:t xml:space="preserve"> </w:t>
      </w:r>
      <w:r>
        <w:t xml:space="preserve">— breakdown by mineral type (Tungsten, Tin, etc.)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Top Origin Countries</w:t>
      </w:r>
      <w:r>
        <w:t xml:space="preserve"> </w:t>
      </w:r>
      <w:r>
        <w:t xml:space="preserve">— ranked list of origin countries</w:t>
      </w:r>
    </w:p>
    <w:p>
      <w:pPr>
        <w:pStyle w:val="Compact"/>
        <w:numPr>
          <w:ilvl w:val="0"/>
          <w:numId w:val="1038"/>
        </w:numPr>
      </w:pPr>
      <w:r>
        <w:t xml:space="preserve">Verify: no charts show a blank/empty error state — they should either show data or a</w:t>
      </w:r>
      <w:r>
        <w:t xml:space="preserve"> </w:t>
      </w:r>
      <w:r>
        <w:t xml:space="preserve">“no data yet”</w:t>
      </w:r>
      <w:r>
        <w:t xml:space="preserve"> </w:t>
      </w:r>
      <w:r>
        <w:t xml:space="preserve">placeholder message.</w:t>
      </w:r>
    </w:p>
    <w:p>
      <w:pPr>
        <w:pStyle w:val="Compact"/>
        <w:numPr>
          <w:ilvl w:val="0"/>
          <w:numId w:val="1038"/>
        </w:numPr>
      </w:pPr>
      <w:r>
        <w:t xml:space="preserve">Verify: the numbers in the metric cards are consistent with activity across the app (e.g., Total Batches should include your TEST-001 batch).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six metric cards and four charts render without JavaScript errors. Data is consistent with platform activity.</w:t>
      </w:r>
    </w:p>
    <w:p>
      <w:r>
        <w:pict>
          <v:rect style="width:0;height:1.5pt" o:hralign="center" o:hrstd="t" o:hr="t"/>
        </w:pict>
      </w:r>
    </w:p>
    <w:bookmarkEnd w:id="30"/>
    <w:bookmarkStart w:id="31" w:name="test-15-api-key-management"/>
    <w:p>
      <w:pPr>
        <w:pStyle w:val="Heading2"/>
      </w:pPr>
      <w:r>
        <w:t xml:space="preserve">Test 15: API Key Management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API keys can be created, used for authentication, and revoked.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4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API Keys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API Key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Enter name:</w:t>
      </w:r>
      <w:r>
        <w:t xml:space="preserve"> </w:t>
      </w:r>
      <w:r>
        <w:rPr>
          <w:rStyle w:val="VerbatimChar"/>
        </w:rPr>
        <w:t xml:space="preserve">QA Test Key</w:t>
      </w:r>
    </w:p>
    <w:p>
      <w:pPr>
        <w:pStyle w:val="Compact"/>
        <w:numPr>
          <w:ilvl w:val="0"/>
          <w:numId w:val="104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Verify: the full API key is displayed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an amber or highlighted box. It should start with</w:t>
      </w:r>
      <w:r>
        <w:t xml:space="preserve"> </w:t>
      </w:r>
      <w:r>
        <w:rPr>
          <w:rStyle w:val="VerbatimChar"/>
        </w:rPr>
        <w:t xml:space="preserve">at_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Copy the key immediately.</w:t>
      </w:r>
      <w:r>
        <w:t xml:space="preserve"> </w:t>
      </w:r>
      <w:r>
        <w:rPr>
          <w:b/>
          <w:bCs/>
        </w:rPr>
        <w:t xml:space="preserve">You will not see the full key again.</w:t>
      </w:r>
    </w:p>
    <w:p>
      <w:pPr>
        <w:pStyle w:val="Compact"/>
        <w:numPr>
          <w:ilvl w:val="0"/>
          <w:numId w:val="1041"/>
        </w:numPr>
      </w:pPr>
      <w:r>
        <w:t xml:space="preserve">Verify: the key appears in the key table with only the prefix shown (e.g.,</w:t>
      </w:r>
      <w:r>
        <w:t xml:space="preserve"> </w:t>
      </w:r>
      <w:r>
        <w:rPr>
          <w:rStyle w:val="VerbatimChar"/>
        </w:rPr>
        <w:t xml:space="preserve">at_3f8a...</w:t>
      </w:r>
      <w:r>
        <w:t xml:space="preserve">) — not the full key.</w:t>
      </w:r>
    </w:p>
    <w:p>
      <w:pPr>
        <w:pStyle w:val="Compact"/>
        <w:numPr>
          <w:ilvl w:val="0"/>
          <w:numId w:val="1041"/>
        </w:numPr>
      </w:pPr>
      <w:r>
        <w:t xml:space="preserve">Verify: the Status column shows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(green).</w:t>
      </w:r>
    </w:p>
    <w:p>
      <w:pPr>
        <w:pStyle w:val="FirstParagraph"/>
      </w:pPr>
      <w:r>
        <w:rPr>
          <w:b/>
          <w:bCs/>
        </w:rPr>
        <w:t xml:space="preserve">Test the key with a live request:</w:t>
      </w:r>
    </w:p>
    <w:p>
      <w:pPr>
        <w:numPr>
          <w:ilvl w:val="0"/>
          <w:numId w:val="1042"/>
        </w:numPr>
      </w:pPr>
      <w:r>
        <w:t xml:space="preserve">Open a terminal and run: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-H "X-API-Key: at_YOUR_FULL_KEY_HERE" https://api.auditraks.com/api/batches</w:t>
      </w:r>
    </w:p>
    <w:p>
      <w:pPr>
        <w:numPr>
          <w:ilvl w:val="0"/>
          <w:numId w:val="1000"/>
        </w:numPr>
      </w:pPr>
      <w:r>
        <w:t xml:space="preserve">(Replace</w:t>
      </w:r>
      <w:r>
        <w:t xml:space="preserve"> </w:t>
      </w:r>
      <w:r>
        <w:rPr>
          <w:rStyle w:val="VerbatimChar"/>
        </w:rPr>
        <w:t xml:space="preserve">at_YOUR_FULL_KEY_HERE</w:t>
      </w:r>
      <w:r>
        <w:t xml:space="preserve"> </w:t>
      </w:r>
      <w:r>
        <w:t xml:space="preserve">with the actual key you copied.)</w:t>
      </w:r>
    </w:p>
    <w:p>
      <w:pPr>
        <w:numPr>
          <w:ilvl w:val="0"/>
          <w:numId w:val="1042"/>
        </w:numPr>
      </w:pPr>
      <w:r>
        <w:t xml:space="preserve">Verify: the response is JSON containing batch data (not a 401 or 403 error).</w:t>
      </w:r>
    </w:p>
    <w:p>
      <w:pPr>
        <w:pStyle w:val="FirstParagraph"/>
      </w:pPr>
      <w:r>
        <w:rPr>
          <w:b/>
          <w:bCs/>
        </w:rPr>
        <w:t xml:space="preserve">Test revocation:</w:t>
      </w:r>
    </w:p>
    <w:p>
      <w:pPr>
        <w:pStyle w:val="Compact"/>
        <w:numPr>
          <w:ilvl w:val="0"/>
          <w:numId w:val="1043"/>
        </w:numPr>
      </w:pPr>
      <w:r>
        <w:t xml:space="preserve">Return to the Admin Dashboard → API Keys.</w:t>
      </w:r>
    </w:p>
    <w:p>
      <w:pPr>
        <w:pStyle w:val="Compact"/>
        <w:numPr>
          <w:ilvl w:val="0"/>
          <w:numId w:val="1043"/>
        </w:numPr>
      </w:pPr>
      <w:r>
        <w:t xml:space="preserve">Find</w:t>
      </w:r>
      <w:r>
        <w:t xml:space="preserve"> </w:t>
      </w:r>
      <w:r>
        <w:rPr>
          <w:rStyle w:val="VerbatimChar"/>
        </w:rPr>
        <w:t xml:space="preserve">QA Test Key</w:t>
      </w:r>
      <w:r>
        <w:t xml:space="preserve"> </w:t>
      </w:r>
      <w:r>
        <w:t xml:space="preserve">in the table and click</w:t>
      </w:r>
      <w:r>
        <w:t xml:space="preserve"> </w:t>
      </w:r>
      <w:r>
        <w:rPr>
          <w:b/>
          <w:bCs/>
        </w:rPr>
        <w:t xml:space="preserve">Revoke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Confirm the revocation if prompted.</w:t>
      </w:r>
    </w:p>
    <w:p>
      <w:pPr>
        <w:pStyle w:val="Compact"/>
        <w:numPr>
          <w:ilvl w:val="0"/>
          <w:numId w:val="1043"/>
        </w:numPr>
      </w:pPr>
      <w:r>
        <w:t xml:space="preserve">Verify: the key’s Status changes to</w:t>
      </w:r>
      <w:r>
        <w:t xml:space="preserve"> </w:t>
      </w:r>
      <w:r>
        <w:rPr>
          <w:b/>
          <w:bCs/>
        </w:rPr>
        <w:t xml:space="preserve">Revoked</w:t>
      </w:r>
      <w:r>
        <w:t xml:space="preserve"> </w:t>
      </w:r>
      <w:r>
        <w:t xml:space="preserve">(grey) in the table.</w:t>
      </w:r>
    </w:p>
    <w:p>
      <w:pPr>
        <w:pStyle w:val="Compact"/>
        <w:numPr>
          <w:ilvl w:val="0"/>
          <w:numId w:val="1043"/>
        </w:numPr>
      </w:pPr>
      <w:r>
        <w:t xml:space="preserve">Run the same curl command again with the now-revoked key.</w:t>
      </w:r>
    </w:p>
    <w:p>
      <w:pPr>
        <w:pStyle w:val="Compact"/>
        <w:numPr>
          <w:ilvl w:val="0"/>
          <w:numId w:val="1043"/>
        </w:numPr>
      </w:pPr>
      <w:r>
        <w:t xml:space="preserve">Verify: the response is a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 </w:t>
      </w:r>
      <w:r>
        <w:t xml:space="preserve">error.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Key creation shows full key once, key prefix shown in table, live request succeeds, revoked key receives 401.</w:t>
      </w:r>
    </w:p>
    <w:p>
      <w:r>
        <w:pict>
          <v:rect style="width:0;height:1.5pt" o:hralign="center" o:hrstd="t" o:hr="t"/>
        </w:pict>
      </w:r>
    </w:p>
    <w:bookmarkEnd w:id="31"/>
    <w:bookmarkStart w:id="32" w:name="test-16-webhook-management"/>
    <w:p>
      <w:pPr>
        <w:pStyle w:val="Heading2"/>
      </w:pPr>
      <w:r>
        <w:t xml:space="preserve">Test 16: Webhook Management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webhooks can be configured and fire correctly when platform events occur.</w:t>
      </w:r>
    </w:p>
    <w:p>
      <w:pPr>
        <w:pStyle w:val="BodyText"/>
      </w:pPr>
      <w:r>
        <w:rPr>
          <w:b/>
          <w:bCs/>
        </w:rPr>
        <w:t xml:space="preserve">Preparation: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https://webhook.site</w:t>
      </w:r>
      <w:r>
        <w:t xml:space="preserve"> </w:t>
      </w:r>
      <w:r>
        <w:t xml:space="preserve">in a separate browser tab and copy the unique URL shown (format:</w:t>
      </w:r>
      <w:r>
        <w:t xml:space="preserve"> </w:t>
      </w:r>
      <w:r>
        <w:rPr>
          <w:rStyle w:val="VerbatimChar"/>
        </w:rPr>
        <w:t xml:space="preserve">https://webhook.site/xxxxxxxx-xxxx-xxxx-xxxx-xxxxxxxxxxxx</w:t>
      </w:r>
      <w:r>
        <w:t xml:space="preserve">). This is a free service that captures incoming HTTP requests.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4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Webhooks</w:t>
      </w:r>
      <w:r>
        <w:t xml:space="preserve"> </w:t>
      </w:r>
      <w:r>
        <w:t xml:space="preserve">(if visible in the admin navigation).</w:t>
      </w:r>
    </w:p>
    <w:p>
      <w:pPr>
        <w:pStyle w:val="Compact"/>
        <w:numPr>
          <w:ilvl w:val="0"/>
          <w:numId w:val="104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Endpoint</w:t>
      </w:r>
      <w:r>
        <w:t xml:space="preserve"> </w:t>
      </w:r>
      <w:r>
        <w:t xml:space="preserve">(or equivalent).</w:t>
      </w:r>
    </w:p>
    <w:p>
      <w:pPr>
        <w:pStyle w:val="Compact"/>
        <w:numPr>
          <w:ilvl w:val="0"/>
          <w:numId w:val="1044"/>
        </w:numPr>
      </w:pPr>
      <w:r>
        <w:t xml:space="preserve">Enter: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the webhook.site URL you copied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Events: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(all events), or select at least</w:t>
      </w:r>
      <w:r>
        <w:t xml:space="preserve"> </w:t>
      </w:r>
      <w:r>
        <w:rPr>
          <w:rStyle w:val="VerbatimChar"/>
        </w:rPr>
        <w:t xml:space="preserve">batch.created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event.submitted</w:t>
      </w:r>
    </w:p>
    <w:p>
      <w:pPr>
        <w:pStyle w:val="Compact"/>
        <w:numPr>
          <w:ilvl w:val="0"/>
          <w:numId w:val="1044"/>
        </w:numPr>
      </w:pPr>
      <w:r>
        <w:t xml:space="preserve">Save the endpoint.</w:t>
      </w:r>
    </w:p>
    <w:p>
      <w:pPr>
        <w:pStyle w:val="Compact"/>
        <w:numPr>
          <w:ilvl w:val="0"/>
          <w:numId w:val="1044"/>
        </w:numPr>
      </w:pPr>
      <w:r>
        <w:t xml:space="preserve">Verify: the endpoint appears in the webhooks list with an Active status.</w:t>
      </w:r>
    </w:p>
    <w:p>
      <w:pPr>
        <w:pStyle w:val="FirstParagraph"/>
      </w:pPr>
      <w:r>
        <w:rPr>
          <w:b/>
          <w:bCs/>
        </w:rPr>
        <w:t xml:space="preserve">Trigger a webhook:</w:t>
      </w:r>
    </w:p>
    <w:p>
      <w:pPr>
        <w:pStyle w:val="Compact"/>
        <w:numPr>
          <w:ilvl w:val="0"/>
          <w:numId w:val="104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/supplier</w:t>
      </w:r>
      <w:r>
        <w:t xml:space="preserve"> </w:t>
      </w:r>
      <w:r>
        <w:t xml:space="preserve">and create a new batch (e.g., Batch Number:</w:t>
      </w:r>
      <w:r>
        <w:t xml:space="preserve"> </w:t>
      </w:r>
      <w:r>
        <w:rPr>
          <w:rStyle w:val="VerbatimChar"/>
        </w:rPr>
        <w:t xml:space="preserve">TEST-WH-001</w:t>
      </w:r>
      <w:r>
        <w:t xml:space="preserve">, same details as Test 5).</w:t>
      </w:r>
    </w:p>
    <w:p>
      <w:pPr>
        <w:pStyle w:val="Compact"/>
        <w:numPr>
          <w:ilvl w:val="0"/>
          <w:numId w:val="1046"/>
        </w:numPr>
      </w:pPr>
      <w:r>
        <w:t xml:space="preserve">Switch to the webhook.site browser tab.</w:t>
      </w:r>
    </w:p>
    <w:p>
      <w:pPr>
        <w:pStyle w:val="Compact"/>
        <w:numPr>
          <w:ilvl w:val="0"/>
          <w:numId w:val="1046"/>
        </w:numPr>
      </w:pPr>
      <w:r>
        <w:t xml:space="preserve">Verify: within 5–15 seconds, a new incoming request appears on webhook.site.</w:t>
      </w:r>
    </w:p>
    <w:p>
      <w:pPr>
        <w:pStyle w:val="Compact"/>
        <w:numPr>
          <w:ilvl w:val="0"/>
          <w:numId w:val="1046"/>
        </w:numPr>
      </w:pPr>
      <w:r>
        <w:t xml:space="preserve">Inspect the request:</w:t>
      </w:r>
    </w:p>
    <w:p>
      <w:pPr>
        <w:pStyle w:val="Compact"/>
        <w:numPr>
          <w:ilvl w:val="1"/>
          <w:numId w:val="1047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1"/>
          <w:numId w:val="1047"/>
        </w:numPr>
      </w:pPr>
      <w:r>
        <w:t xml:space="preserve">Headers: should include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X-Signature</w:t>
      </w:r>
    </w:p>
    <w:p>
      <w:pPr>
        <w:pStyle w:val="Compact"/>
        <w:numPr>
          <w:ilvl w:val="1"/>
          <w:numId w:val="1047"/>
        </w:numPr>
      </w:pPr>
      <w:r>
        <w:t xml:space="preserve">Body: JSON payload describing the event (batch created, entity ID, timestamp, etc.)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Webhook endpoint saved, batch creation triggers a POST to webhook.site with a signed payload.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If the Webhooks section is not visible in the admin navigation, record this as an observation (it may be present but navigated differently).</w:t>
      </w:r>
    </w:p>
    <w:p>
      <w:r>
        <w:pict>
          <v:rect style="width:0;height:1.5pt" o:hralign="center" o:hrstd="t" o:hr="t"/>
        </w:pict>
      </w:r>
    </w:p>
    <w:bookmarkEnd w:id="32"/>
    <w:bookmarkStart w:id="33" w:name="test-17-billing-portal"/>
    <w:p>
      <w:pPr>
        <w:pStyle w:val="Heading2"/>
      </w:pPr>
      <w:r>
        <w:t xml:space="preserve">Test 17: Billing Portal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Stripe Customer Portal loads and shows the correct subscription information.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48"/>
        </w:numPr>
      </w:pPr>
      <w:r>
        <w:t xml:space="preserve">Log in as the Tenant Admin created in Test 2.</w:t>
      </w:r>
    </w:p>
    <w:p>
      <w:pPr>
        <w:pStyle w:val="Compact"/>
        <w:numPr>
          <w:ilvl w:val="0"/>
          <w:numId w:val="1048"/>
        </w:numPr>
      </w:pPr>
      <w:r>
        <w:t xml:space="preserve">Navigate to the Admin Dashboard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Locate the trial status banner (amber, showing</w:t>
      </w:r>
      <w:r>
        <w:t xml:space="preserve"> </w:t>
      </w:r>
      <w:r>
        <w:t xml:space="preserve">“Trial — X days remaining”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Manage Billing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Verify: you are redirected to a Stripe-hosted Customer Portal page (URL:</w:t>
      </w:r>
      <w:r>
        <w:t xml:space="preserve"> </w:t>
      </w:r>
      <w:r>
        <w:rPr>
          <w:rStyle w:val="VerbatimChar"/>
        </w:rPr>
        <w:t xml:space="preserve">billing.stripe.com</w:t>
      </w:r>
      <w:r>
        <w:t xml:space="preserve"> </w:t>
      </w:r>
      <w:r>
        <w:t xml:space="preserve">or similar).</w:t>
      </w:r>
    </w:p>
    <w:p>
      <w:pPr>
        <w:pStyle w:val="Compact"/>
        <w:numPr>
          <w:ilvl w:val="0"/>
          <w:numId w:val="1048"/>
        </w:numPr>
      </w:pPr>
      <w:r>
        <w:t xml:space="preserve">On the Stripe portal, verify:</w:t>
      </w:r>
    </w:p>
    <w:p>
      <w:pPr>
        <w:pStyle w:val="Compact"/>
        <w:numPr>
          <w:ilvl w:val="1"/>
          <w:numId w:val="1049"/>
        </w:numPr>
      </w:pPr>
      <w:r>
        <w:t xml:space="preserve">Your subscription plan is shown (Starter or Pro)</w:t>
      </w:r>
    </w:p>
    <w:p>
      <w:pPr>
        <w:pStyle w:val="Compact"/>
        <w:numPr>
          <w:ilvl w:val="1"/>
          <w:numId w:val="1049"/>
        </w:numPr>
      </w:pPr>
      <w:r>
        <w:t xml:space="preserve">Billing period is displayed</w:t>
      </w:r>
    </w:p>
    <w:p>
      <w:pPr>
        <w:pStyle w:val="Compact"/>
        <w:numPr>
          <w:ilvl w:val="1"/>
          <w:numId w:val="1049"/>
        </w:numPr>
      </w:pPr>
      <w:r>
        <w:t xml:space="preserve">Payment method section shows the test card ending in</w:t>
      </w:r>
      <w:r>
        <w:t xml:space="preserve"> </w:t>
      </w:r>
      <w:r>
        <w:rPr>
          <w:rStyle w:val="VerbatimChar"/>
        </w:rPr>
        <w:t xml:space="preserve">4242</w:t>
      </w:r>
    </w:p>
    <w:p>
      <w:pPr>
        <w:pStyle w:val="Compact"/>
        <w:numPr>
          <w:ilvl w:val="1"/>
          <w:numId w:val="1049"/>
        </w:numPr>
      </w:pPr>
      <w:r>
        <w:t xml:space="preserve">Invoice history section is present</w:t>
      </w:r>
    </w:p>
    <w:p>
      <w:pPr>
        <w:pStyle w:val="Compact"/>
        <w:numPr>
          <w:ilvl w:val="0"/>
          <w:numId w:val="1048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cancel the subscription during this test unless you are specifically testing cancellation.</w:t>
      </w:r>
    </w:p>
    <w:p>
      <w:pPr>
        <w:pStyle w:val="Compact"/>
        <w:numPr>
          <w:ilvl w:val="0"/>
          <w:numId w:val="1048"/>
        </w:numPr>
      </w:pPr>
      <w:r>
        <w:t xml:space="preserve">Use the browser back button or the Stripe portal’s back link to return to the auditraks app.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Stripe Customer Portal loads with correct plan details and payment method. Navigation back to the app works.</w:t>
      </w:r>
    </w:p>
    <w:p>
      <w:r>
        <w:pict>
          <v:rect style="width:0;height:1.5pt" o:hralign="center" o:hrstd="t" o:hr="t"/>
        </w:pict>
      </w:r>
    </w:p>
    <w:bookmarkEnd w:id="33"/>
    <w:bookmarkStart w:id="34" w:name="X23f43d9646952ccd20493871d95ca985fece53a"/>
    <w:p>
      <w:pPr>
        <w:pStyle w:val="Heading2"/>
      </w:pPr>
      <w:r>
        <w:t xml:space="preserve">Test 18: Tenant Suspension (Platform Admin Only)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Platform Admin can suspend a tenant, which blocks access for that tenant’s users, and reactivation restores access.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Access to the platform admin account (</w:t>
      </w:r>
      <w:r>
        <w:rPr>
          <w:rStyle w:val="VerbatimChar"/>
        </w:rPr>
        <w:t xml:space="preserve">julianshaw2000@gmail.com</w:t>
      </w:r>
      <w:r>
        <w:t xml:space="preserve">). Use a separate browser profile or incognito window for each account.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BodyText"/>
      </w:pPr>
      <w:r>
        <w:rPr>
          <w:b/>
          <w:bCs/>
        </w:rPr>
        <w:t xml:space="preserve">Browser A — Platform Admin:</w:t>
      </w:r>
    </w:p>
    <w:p>
      <w:pPr>
        <w:pStyle w:val="Compact"/>
        <w:numPr>
          <w:ilvl w:val="0"/>
          <w:numId w:val="1050"/>
        </w:numPr>
      </w:pPr>
      <w:r>
        <w:t xml:space="preserve">Log in as</w:t>
      </w:r>
      <w:r>
        <w:t xml:space="preserve"> </w:t>
      </w:r>
      <w:r>
        <w:rPr>
          <w:rStyle w:val="VerbatimChar"/>
        </w:rPr>
        <w:t xml:space="preserve">julianshaw2000@gmail.com</w:t>
      </w:r>
      <w:r>
        <w:t xml:space="preserve"> </w:t>
      </w:r>
      <w:r>
        <w:t xml:space="preserve">with email and password.</w:t>
      </w:r>
    </w:p>
    <w:p>
      <w:pPr>
        <w:pStyle w:val="Compact"/>
        <w:numPr>
          <w:ilvl w:val="0"/>
          <w:numId w:val="1050"/>
        </w:numPr>
      </w:pPr>
      <w:r>
        <w:t xml:space="preserve">Verify: you land on the Admin Dashboard with Platform Admin access.</w:t>
      </w:r>
    </w:p>
    <w:p>
      <w:pPr>
        <w:pStyle w:val="Compact"/>
        <w:numPr>
          <w:ilvl w:val="0"/>
          <w:numId w:val="105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Tenants</w:t>
      </w:r>
      <w:r>
        <w:t xml:space="preserve"> </w:t>
      </w:r>
      <w:r>
        <w:t xml:space="preserve">(in the admin navigation or a dedicated Platform Admin section).</w:t>
      </w:r>
    </w:p>
    <w:p>
      <w:pPr>
        <w:pStyle w:val="Compact"/>
        <w:numPr>
          <w:ilvl w:val="0"/>
          <w:numId w:val="1050"/>
        </w:numPr>
      </w:pPr>
      <w:r>
        <w:t xml:space="preserve">Find the test tenant created in Test 2 (</w:t>
      </w:r>
      <w:r>
        <w:rPr>
          <w:rStyle w:val="VerbatimChar"/>
        </w:rPr>
        <w:t xml:space="preserve">QA Test Company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Suspend</w:t>
      </w:r>
      <w:r>
        <w:t xml:space="preserve"> </w:t>
      </w:r>
      <w:r>
        <w:t xml:space="preserve">on that tenant.</w:t>
      </w:r>
    </w:p>
    <w:p>
      <w:pPr>
        <w:pStyle w:val="Compact"/>
        <w:numPr>
          <w:ilvl w:val="0"/>
          <w:numId w:val="1050"/>
        </w:numPr>
      </w:pPr>
      <w:r>
        <w:t xml:space="preserve">Confirm the suspension.</w:t>
      </w:r>
    </w:p>
    <w:p>
      <w:pPr>
        <w:pStyle w:val="Compact"/>
        <w:numPr>
          <w:ilvl w:val="0"/>
          <w:numId w:val="1050"/>
        </w:numPr>
      </w:pPr>
      <w:r>
        <w:t xml:space="preserve">Verify: the tenant’s status updates to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in the tenant list.</w:t>
      </w:r>
    </w:p>
    <w:p>
      <w:pPr>
        <w:pStyle w:val="FirstParagraph"/>
      </w:pPr>
      <w:r>
        <w:rPr>
          <w:b/>
          <w:bCs/>
        </w:rPr>
        <w:t xml:space="preserve">Browser B — Tenant User:</w:t>
      </w:r>
    </w:p>
    <w:p>
      <w:pPr>
        <w:pStyle w:val="Compact"/>
        <w:numPr>
          <w:ilvl w:val="0"/>
          <w:numId w:val="1051"/>
        </w:numPr>
      </w:pPr>
      <w:r>
        <w:t xml:space="preserve">In a separate incognito window (or different browser profile), log in as the Tenant Admin from Test 2.</w:t>
      </w:r>
    </w:p>
    <w:p>
      <w:pPr>
        <w:pStyle w:val="Compact"/>
        <w:numPr>
          <w:ilvl w:val="0"/>
          <w:numId w:val="1051"/>
        </w:numPr>
      </w:pPr>
      <w:r>
        <w:t xml:space="preserve">Verify: instead of the Admin Dashboard, the user sees a suspension message such as</w:t>
      </w:r>
      <w:r>
        <w:t xml:space="preserve"> </w:t>
      </w:r>
      <w:r>
        <w:t xml:space="preserve">“Your organization’s account has been suspended”</w:t>
      </w:r>
      <w:r>
        <w:t xml:space="preserve"> </w:t>
      </w:r>
      <w:r>
        <w:t xml:space="preserve">or an access-denied page.</w:t>
      </w:r>
    </w:p>
    <w:p>
      <w:pPr>
        <w:pStyle w:val="Compact"/>
        <w:numPr>
          <w:ilvl w:val="0"/>
          <w:numId w:val="1051"/>
        </w:numPr>
      </w:pPr>
      <w:r>
        <w:t xml:space="preserve">Verify: the user cannot navigate to any app page.</w:t>
      </w:r>
    </w:p>
    <w:p>
      <w:pPr>
        <w:pStyle w:val="FirstParagraph"/>
      </w:pPr>
      <w:r>
        <w:rPr>
          <w:b/>
          <w:bCs/>
        </w:rPr>
        <w:t xml:space="preserve">Browser A — Reactivate:</w:t>
      </w:r>
    </w:p>
    <w:p>
      <w:pPr>
        <w:pStyle w:val="Compact"/>
        <w:numPr>
          <w:ilvl w:val="0"/>
          <w:numId w:val="1052"/>
        </w:numPr>
      </w:pPr>
      <w:r>
        <w:t xml:space="preserve">Back in the Platform Admin window, find the suspended tenant.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Reactivate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Confirm reactivation.</w:t>
      </w:r>
    </w:p>
    <w:p>
      <w:pPr>
        <w:pStyle w:val="FirstParagraph"/>
      </w:pPr>
      <w:r>
        <w:rPr>
          <w:b/>
          <w:bCs/>
        </w:rPr>
        <w:t xml:space="preserve">Browser B — Verify access restored:</w:t>
      </w:r>
    </w:p>
    <w:p>
      <w:pPr>
        <w:pStyle w:val="Compact"/>
        <w:numPr>
          <w:ilvl w:val="0"/>
          <w:numId w:val="1053"/>
        </w:numPr>
      </w:pPr>
      <w:r>
        <w:t xml:space="preserve">In the Tenant Admin window, refresh the page.</w:t>
      </w:r>
    </w:p>
    <w:p>
      <w:pPr>
        <w:pStyle w:val="Compact"/>
        <w:numPr>
          <w:ilvl w:val="0"/>
          <w:numId w:val="1053"/>
        </w:numPr>
      </w:pPr>
      <w:r>
        <w:t xml:space="preserve">Verify: normal access is restored — the Admin Dashboard loads.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Suspension immediately blocks tenant user access. Reactivation restores access without requiring the user to log out and back in.</w:t>
      </w:r>
    </w:p>
    <w:p>
      <w:r>
        <w:pict>
          <v:rect style="width:0;height:1.5pt" o:hralign="center" o:hrstd="t" o:hr="t"/>
        </w:pict>
      </w:r>
    </w:p>
    <w:bookmarkEnd w:id="34"/>
    <w:bookmarkStart w:id="35" w:name="test-19-plan-limits-if-configured"/>
    <w:p>
      <w:pPr>
        <w:pStyle w:val="Heading2"/>
      </w:pPr>
      <w:r>
        <w:t xml:space="preserve">Test 19: Plan Limits (if configured)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that plan limits (max batches, max users) are enforced when configured.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If all plan limits are 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(unlimited) in the test environment, skip this test and mark it as N/A.</w:t>
      </w:r>
    </w:p>
    <w:p>
      <w:pPr>
        <w:pStyle w:val="BodyText"/>
      </w:pPr>
      <w:r>
        <w:rPr>
          <w:b/>
          <w:bCs/>
        </w:rPr>
        <w:t xml:space="preserve">Steps — Batch limit:</w:t>
      </w:r>
    </w:p>
    <w:p>
      <w:pPr>
        <w:pStyle w:val="Compact"/>
        <w:numPr>
          <w:ilvl w:val="0"/>
          <w:numId w:val="1054"/>
        </w:numPr>
      </w:pPr>
      <w:r>
        <w:t xml:space="preserve">On the Admin Dashboard, check if a batch limit is visible (may appear in the plan status banner or in settings).</w:t>
      </w:r>
    </w:p>
    <w:p>
      <w:pPr>
        <w:pStyle w:val="Compact"/>
        <w:numPr>
          <w:ilvl w:val="0"/>
          <w:numId w:val="1054"/>
        </w:numPr>
      </w:pPr>
      <w:r>
        <w:t xml:space="preserve">If a batch limit exists (e.g., Starter plan: 50 batches):</w:t>
      </w:r>
    </w:p>
    <w:p>
      <w:pPr>
        <w:pStyle w:val="Compact"/>
        <w:numPr>
          <w:ilvl w:val="1"/>
          <w:numId w:val="1055"/>
        </w:numPr>
      </w:pPr>
      <w:r>
        <w:t xml:space="preserve">Create batches until the limit is reached.</w:t>
      </w:r>
    </w:p>
    <w:p>
      <w:pPr>
        <w:pStyle w:val="Compact"/>
        <w:numPr>
          <w:ilvl w:val="1"/>
          <w:numId w:val="1055"/>
        </w:numPr>
      </w:pPr>
      <w:r>
        <w:t xml:space="preserve">Attempt to create one more batch.</w:t>
      </w:r>
    </w:p>
    <w:p>
      <w:pPr>
        <w:pStyle w:val="Compact"/>
        <w:numPr>
          <w:ilvl w:val="1"/>
          <w:numId w:val="1055"/>
        </w:numPr>
      </w:pPr>
      <w:r>
        <w:t xml:space="preserve">Verify: the system rejects the creation with an error message such as</w:t>
      </w:r>
      <w:r>
        <w:t xml:space="preserve"> </w:t>
      </w:r>
      <w:r>
        <w:t xml:space="preserve">“Batch limit reached”</w:t>
      </w:r>
      <w:r>
        <w:t xml:space="preserve"> </w:t>
      </w:r>
      <w:r>
        <w:t xml:space="preserve">or</w:t>
      </w:r>
      <w:r>
        <w:t xml:space="preserve"> </w:t>
      </w:r>
      <w:r>
        <w:t xml:space="preserve">“You have reached the maximum number of batches for your plan.”</w:t>
      </w:r>
    </w:p>
    <w:p>
      <w:pPr>
        <w:pStyle w:val="FirstParagraph"/>
      </w:pPr>
      <w:r>
        <w:rPr>
          <w:b/>
          <w:bCs/>
        </w:rPr>
        <w:t xml:space="preserve">Steps — User limit:</w:t>
      </w:r>
    </w:p>
    <w:p>
      <w:pPr>
        <w:pStyle w:val="Compact"/>
        <w:numPr>
          <w:ilvl w:val="0"/>
          <w:numId w:val="1056"/>
        </w:numPr>
      </w:pPr>
      <w:r>
        <w:t xml:space="preserve">If a user limit exists:</w:t>
      </w:r>
    </w:p>
    <w:p>
      <w:pPr>
        <w:pStyle w:val="Compact"/>
        <w:numPr>
          <w:ilvl w:val="1"/>
          <w:numId w:val="1057"/>
        </w:numPr>
      </w:pPr>
      <w:r>
        <w:t xml:space="preserve">Invite users until the limit is reached.</w:t>
      </w:r>
    </w:p>
    <w:p>
      <w:pPr>
        <w:pStyle w:val="Compact"/>
        <w:numPr>
          <w:ilvl w:val="1"/>
          <w:numId w:val="1057"/>
        </w:numPr>
      </w:pPr>
      <w:r>
        <w:t xml:space="preserve">Attempt to invite one more user.</w:t>
      </w:r>
    </w:p>
    <w:p>
      <w:pPr>
        <w:pStyle w:val="Compact"/>
        <w:numPr>
          <w:ilvl w:val="1"/>
          <w:numId w:val="1057"/>
        </w:numPr>
      </w:pPr>
      <w:r>
        <w:t xml:space="preserve">Verify: the invite fails with an error message such as</w:t>
      </w:r>
      <w:r>
        <w:t xml:space="preserve"> </w:t>
      </w:r>
      <w:r>
        <w:t xml:space="preserve">“User limit reached.”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Limits enforced at the boundary with a clear, user-readable error message. The 401st batch (if limit is 400) should fail, the 400th should succeed.</w:t>
      </w:r>
    </w:p>
    <w:p>
      <w:r>
        <w:pict>
          <v:rect style="width:0;height:1.5pt" o:hralign="center" o:hrstd="t" o:hr="t"/>
        </w:pict>
      </w:r>
    </w:p>
    <w:bookmarkEnd w:id="35"/>
    <w:bookmarkStart w:id="36" w:name="test-20-mobile-and-pwa"/>
    <w:p>
      <w:pPr>
        <w:pStyle w:val="Heading2"/>
      </w:pPr>
      <w:r>
        <w:t xml:space="preserve">Test 20: Mobile and PWA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the app is usable on mobile and can be installed as a Progressive Web App.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BodyText"/>
      </w:pPr>
      <w:r>
        <w:rPr>
          <w:b/>
          <w:bCs/>
        </w:rPr>
        <w:t xml:space="preserve">Mobile browser test:</w:t>
      </w:r>
    </w:p>
    <w:p>
      <w:pPr>
        <w:pStyle w:val="Compact"/>
        <w:numPr>
          <w:ilvl w:val="0"/>
          <w:numId w:val="105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https://auditraks.com</w:t>
      </w:r>
      <w:r>
        <w:t xml:space="preserve"> </w:t>
      </w:r>
      <w:r>
        <w:t xml:space="preserve">on a mobile phone (iOS Safari or Android Chrome).</w:t>
      </w:r>
    </w:p>
    <w:p>
      <w:pPr>
        <w:pStyle w:val="Compact"/>
        <w:numPr>
          <w:ilvl w:val="0"/>
          <w:numId w:val="1058"/>
        </w:numPr>
      </w:pPr>
      <w:r>
        <w:t xml:space="preserve">Verify the layout is responsive:</w:t>
      </w:r>
    </w:p>
    <w:p>
      <w:pPr>
        <w:pStyle w:val="Compact"/>
        <w:numPr>
          <w:ilvl w:val="1"/>
          <w:numId w:val="1059"/>
        </w:numPr>
      </w:pPr>
      <w:r>
        <w:t xml:space="preserve">Navigation adapts to mobile (hamburger menu or bottom navigation)</w:t>
      </w:r>
    </w:p>
    <w:p>
      <w:pPr>
        <w:pStyle w:val="Compact"/>
        <w:numPr>
          <w:ilvl w:val="1"/>
          <w:numId w:val="1059"/>
        </w:numPr>
      </w:pPr>
      <w:r>
        <w:t xml:space="preserve">Text is readable without horizontal scrolling</w:t>
      </w:r>
    </w:p>
    <w:p>
      <w:pPr>
        <w:pStyle w:val="Compact"/>
        <w:numPr>
          <w:ilvl w:val="1"/>
          <w:numId w:val="1059"/>
        </w:numPr>
      </w:pPr>
      <w:r>
        <w:t xml:space="preserve">Buttons are tappable (not too small)</w:t>
      </w:r>
    </w:p>
    <w:p>
      <w:pPr>
        <w:pStyle w:val="Compact"/>
        <w:numPr>
          <w:ilvl w:val="0"/>
          <w:numId w:val="1058"/>
        </w:numPr>
      </w:pPr>
      <w:r>
        <w:t xml:space="preserve">Log in using email and password on mobile.</w:t>
      </w:r>
    </w:p>
    <w:p>
      <w:pPr>
        <w:pStyle w:val="Compact"/>
        <w:numPr>
          <w:ilvl w:val="0"/>
          <w:numId w:val="1058"/>
        </w:numPr>
      </w:pPr>
      <w:r>
        <w:t xml:space="preserve">Navigate to the Supplier Dashboard and verify batch cards display correctly.</w:t>
      </w:r>
    </w:p>
    <w:p>
      <w:pPr>
        <w:pStyle w:val="Compact"/>
        <w:numPr>
          <w:ilvl w:val="0"/>
          <w:numId w:val="1058"/>
        </w:numPr>
      </w:pPr>
      <w:r>
        <w:t xml:space="preserve">Open a batch and verify the Events tab, Compliance tab, and Activity tab are accessible and usable.</w:t>
      </w:r>
    </w:p>
    <w:p>
      <w:pPr>
        <w:pStyle w:val="Compact"/>
        <w:numPr>
          <w:ilvl w:val="0"/>
          <w:numId w:val="1058"/>
        </w:numPr>
      </w:pPr>
      <w:r>
        <w:t xml:space="preserve">Attempt to log a custody event on mobile — verify the form is usable on a small screen.</w:t>
      </w:r>
    </w:p>
    <w:p>
      <w:pPr>
        <w:pStyle w:val="FirstParagraph"/>
      </w:pPr>
      <w:r>
        <w:rPr>
          <w:b/>
          <w:bCs/>
        </w:rPr>
        <w:t xml:space="preserve">PWA install test (Android Chrome):</w:t>
      </w:r>
    </w:p>
    <w:p>
      <w:pPr>
        <w:pStyle w:val="Compact"/>
        <w:numPr>
          <w:ilvl w:val="0"/>
          <w:numId w:val="1060"/>
        </w:numPr>
      </w:pPr>
      <w:r>
        <w:t xml:space="preserve">On Android Chrome, tap the browser menu (three dots, top-right).</w:t>
      </w:r>
    </w:p>
    <w:p>
      <w:pPr>
        <w:pStyle w:val="Compact"/>
        <w:numPr>
          <w:ilvl w:val="0"/>
          <w:numId w:val="1060"/>
        </w:numPr>
      </w:pPr>
      <w:r>
        <w:t xml:space="preserve">Look for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Install App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Tap it and confirm the installation.</w:t>
      </w:r>
    </w:p>
    <w:p>
      <w:pPr>
        <w:pStyle w:val="Compact"/>
        <w:numPr>
          <w:ilvl w:val="0"/>
          <w:numId w:val="1060"/>
        </w:numPr>
      </w:pPr>
      <w:r>
        <w:t xml:space="preserve">Return to the Android home screen and find the auditraks icon.</w:t>
      </w:r>
    </w:p>
    <w:p>
      <w:pPr>
        <w:pStyle w:val="Compact"/>
        <w:numPr>
          <w:ilvl w:val="0"/>
          <w:numId w:val="1060"/>
        </w:numPr>
      </w:pPr>
      <w:r>
        <w:t xml:space="preserve">Tap the icon to launch the app.</w:t>
      </w:r>
    </w:p>
    <w:p>
      <w:pPr>
        <w:pStyle w:val="Compact"/>
        <w:numPr>
          <w:ilvl w:val="0"/>
          <w:numId w:val="1060"/>
        </w:numPr>
      </w:pPr>
      <w:r>
        <w:t xml:space="preserve">Verify: the app launches in standalone mode — no browser address bar or browser chrome is visible.</w:t>
      </w:r>
    </w:p>
    <w:p>
      <w:pPr>
        <w:pStyle w:val="Compact"/>
        <w:numPr>
          <w:ilvl w:val="0"/>
          <w:numId w:val="1060"/>
        </w:numPr>
      </w:pPr>
      <w:r>
        <w:t xml:space="preserve">Test basic navigation: login, view batches, view a batch detail.</w:t>
      </w:r>
    </w:p>
    <w:p>
      <w:pPr>
        <w:pStyle w:val="FirstParagraph"/>
      </w:pPr>
      <w:r>
        <w:rPr>
          <w:b/>
          <w:bCs/>
        </w:rPr>
        <w:t xml:space="preserve">PWA install test (iOS Safari):</w:t>
      </w:r>
    </w:p>
    <w:p>
      <w:pPr>
        <w:pStyle w:val="Compact"/>
        <w:numPr>
          <w:ilvl w:val="0"/>
          <w:numId w:val="1061"/>
        </w:numPr>
      </w:pPr>
      <w:r>
        <w:t xml:space="preserve">On iOS Safari, tap the Share button (box with arrow).</w:t>
      </w:r>
    </w:p>
    <w:p>
      <w:pPr>
        <w:pStyle w:val="Compact"/>
        <w:numPr>
          <w:ilvl w:val="0"/>
          <w:numId w:val="106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Confirm the name and tap</w:t>
      </w:r>
      <w:r>
        <w:t xml:space="preserve">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Return to the home screen and tap the auditraks icon.</w:t>
      </w:r>
    </w:p>
    <w:p>
      <w:pPr>
        <w:pStyle w:val="Compact"/>
        <w:numPr>
          <w:ilvl w:val="0"/>
          <w:numId w:val="1061"/>
        </w:numPr>
      </w:pPr>
      <w:r>
        <w:t xml:space="preserve">Verify: the app launches in standalone mode.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App is fully usable on mobile. Installable as PWA on Android (and iOS if tested). Standalone launch works without browser chrome.</w:t>
      </w:r>
    </w:p>
    <w:p>
      <w:r>
        <w:pict>
          <v:rect style="width:0;height:1.5pt" o:hralign="center" o:hrstd="t" o:hr="t"/>
        </w:pict>
      </w:r>
    </w:p>
    <w:bookmarkEnd w:id="36"/>
    <w:bookmarkStart w:id="37" w:name="bug-report-template"/>
    <w:p>
      <w:pPr>
        <w:pStyle w:val="Heading2"/>
      </w:pPr>
      <w:r>
        <w:t xml:space="preserve">Bug Report Template</w:t>
      </w:r>
    </w:p>
    <w:p>
      <w:pPr>
        <w:pStyle w:val="FirstParagraph"/>
      </w:pPr>
      <w:r>
        <w:t xml:space="preserve">For any issue found during testing, file a bug report using this format:</w:t>
      </w:r>
    </w:p>
    <w:p>
      <w:pPr>
        <w:pStyle w:val="SourceCode"/>
      </w:pPr>
      <w:r>
        <w:rPr>
          <w:rStyle w:val="VerbatimChar"/>
        </w:rPr>
        <w:t xml:space="preserve">**Test:** [Test number and name, e.g., Test 6: Log Custody Events]</w:t>
      </w:r>
      <w:r>
        <w:br/>
      </w:r>
      <w:r>
        <w:br/>
      </w:r>
      <w:r>
        <w:rPr>
          <w:rStyle w:val="VerbatimChar"/>
        </w:rPr>
        <w:t xml:space="preserve">**Steps to reproduce:**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rPr>
          <w:rStyle w:val="VerbatimChar"/>
        </w:rPr>
        <w:t xml:space="preserve">3. ...</w:t>
      </w:r>
      <w:r>
        <w:br/>
      </w:r>
      <w:r>
        <w:br/>
      </w:r>
      <w:r>
        <w:rPr>
          <w:rStyle w:val="VerbatimChar"/>
        </w:rPr>
        <w:t xml:space="preserve">**Expected:** [What should have happened]</w:t>
      </w:r>
      <w:r>
        <w:br/>
      </w:r>
      <w:r>
        <w:rPr>
          <w:rStyle w:val="VerbatimChar"/>
        </w:rPr>
        <w:t xml:space="preserve">**Actual:** [What actually happened]</w:t>
      </w:r>
      <w:r>
        <w:br/>
      </w:r>
      <w:r>
        <w:br/>
      </w:r>
      <w:r>
        <w:rPr>
          <w:rStyle w:val="VerbatimChar"/>
        </w:rPr>
        <w:t xml:space="preserve">**Screenshot / recording:** [Attach if applicable]</w:t>
      </w:r>
      <w:r>
        <w:br/>
      </w:r>
      <w:r>
        <w:br/>
      </w:r>
      <w:r>
        <w:rPr>
          <w:rStyle w:val="VerbatimChar"/>
        </w:rPr>
        <w:t xml:space="preserve">**Browser:** [e.g., Chrome 124 on Windows 11]</w:t>
      </w:r>
      <w:r>
        <w:br/>
      </w:r>
      <w:r>
        <w:rPr>
          <w:rStyle w:val="VerbatimChar"/>
        </w:rPr>
        <w:t xml:space="preserve">**Device:** [e.g., Desktop / iPhone 15 iOS 17.4]</w:t>
      </w:r>
      <w:r>
        <w:br/>
      </w:r>
      <w:r>
        <w:br/>
      </w:r>
      <w:r>
        <w:rPr>
          <w:rStyle w:val="VerbatimChar"/>
        </w:rPr>
        <w:t xml:space="preserve">**Severity:** [Critical / High / Medium / Low]</w:t>
      </w:r>
      <w:r>
        <w:br/>
      </w:r>
      <w:r>
        <w:rPr>
          <w:rStyle w:val="VerbatimChar"/>
        </w:rPr>
        <w:t xml:space="preserve">- Critical: Blocks core workflow (cannot create batch, cannot log in)</w:t>
      </w:r>
      <w:r>
        <w:br/>
      </w:r>
      <w:r>
        <w:rPr>
          <w:rStyle w:val="VerbatimChar"/>
        </w:rPr>
        <w:t xml:space="preserve">- High: Major feature broken but workaround exists</w:t>
      </w:r>
      <w:r>
        <w:br/>
      </w:r>
      <w:r>
        <w:rPr>
          <w:rStyle w:val="VerbatimChar"/>
        </w:rPr>
        <w:t xml:space="preserve">- Medium: Feature degraded, cosmetic or minor data issue</w:t>
      </w:r>
      <w:r>
        <w:br/>
      </w:r>
      <w:r>
        <w:rPr>
          <w:rStyle w:val="VerbatimChar"/>
        </w:rPr>
        <w:t xml:space="preserve">- Low: UI polish, copy error, minor layout issue</w:t>
      </w:r>
    </w:p>
    <w:p>
      <w:r>
        <w:pict>
          <v:rect style="width:0;height:1.5pt" o:hralign="center" o:hrstd="t" o:hr="t"/>
        </w:pict>
      </w:r>
    </w:p>
    <w:bookmarkEnd w:id="37"/>
    <w:bookmarkStart w:id="38" w:name="test-summary-checklist"/>
    <w:p>
      <w:pPr>
        <w:pStyle w:val="Heading2"/>
      </w:pPr>
      <w:r>
        <w:t xml:space="preserve">Test Summary Checklist</w:t>
      </w:r>
    </w:p>
    <w:p>
      <w:pPr>
        <w:pStyle w:val="FirstParagraph"/>
      </w:pPr>
      <w:r>
        <w:t xml:space="preserve">Fill in the Pass/Fail column and add notes for any failures or observations.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Landing page — load and navigation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Self-service signup — Stripe checkout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First login — admin dashboard and onboarding wizard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Invite user — supplier role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 batch — supplier portal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Log custody events — hash chain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Compliance checks — automatic triggers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Batch activity feed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Buyer portal — browse and filter batches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Generate Material Passport — PDF download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Share document — link without 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Public verification — QR and 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Audit log — filters and CSV export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Analytics dashboard — all charts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API key — create, use, revoke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Webhooks — endpoint and payload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Billing portal — Stripe redirect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Tenant suspension and reactivation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Plan limits enforcement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Mobile and PWA install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Pass / Fail / Partial</w:t>
      </w:r>
    </w:p>
    <w:p>
      <w:pPr>
        <w:pStyle w:val="BodyText"/>
      </w:pPr>
      <w:r>
        <w:rPr>
          <w:b/>
          <w:bCs/>
        </w:rPr>
        <w:t xml:space="preserve">Tester name:</w:t>
      </w:r>
    </w:p>
    <w:p>
      <w:pPr>
        <w:pStyle w:val="BodyText"/>
      </w:pPr>
      <w:r>
        <w:rPr>
          <w:b/>
          <w:bCs/>
        </w:rPr>
        <w:t xml:space="preserve">Date tested: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rPr>
          <w:rStyle w:val="VerbatimChar"/>
        </w:rPr>
        <w:t xml:space="preserve">https://auditraks.com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auditraks QA Test Walkthrough — 2026-03-24</w:t>
      </w:r>
    </w:p>
    <w:bookmarkEnd w:id="38"/>
    <w:bookmarkEnd w:id="39"/>
    <w:sectPr>
      <w:headerReference r:id="rId6" w:type="default"/>
      <w:footerReference r:id="rId7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/>
        <w:sz w:val="18"/>
        <w:szCs w:val="18"/>
        <w:color w:val="999999"/>
      </w:rPr>
      <w:fldChar w:fldCharType="begin"/>
    </w:r>
    <w:r>
      <w:rPr>
        <w:rFonts w:ascii="Arial" w:hAnsi="Arial"/>
        <w:sz w:val="18"/>
        <w:szCs w:val="18"/>
        <w:color w:val="999999"/>
      </w:rPr>
      <w:instrText xml:space="preserve"> PAGE </w:instrText>
    </w:r>
    <w:r>
      <w:rPr>
        <w:rFonts w:ascii="Arial" w:hAnsi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User Manual — Version 3.0   |   March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-"/>
      <w:lvlJc w:val="left"/>
      <w:pPr>
        <w:ind w:hanging="360" w:left="108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5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auditraks QA Test Walkthrough</dc:title>
  <dc:creator/>
  <cp:keywords/>
  <dcterms:created xsi:type="dcterms:W3CDTF">2026-04-01T00:46:41Z</dcterms:created>
  <dcterms:modified xsi:type="dcterms:W3CDTF">2026-04-01T00:46:41Z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