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MVQUEEN Phase 2 Brand System — See full interactive version in downloaded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