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Style w:val="642"/>
          <w:b w:val="0"/>
          <w:bCs w:val="0"/>
          <w:lang w:val="en-US"/>
        </w:rPr>
      </w:pPr>
      <w:r>
        <w:rPr>
          <w:lang w:val="en-US"/>
        </w:rPr>
        <w:t xml:space="preserve">Read time: </w:t>
      </w:r>
      <w:r>
        <w:rPr>
          <w:lang w:val="en-US"/>
        </w:rPr>
        <w:t xml:space="preserve">5</w:t>
      </w:r>
      <w:r>
        <w:rPr>
          <w:lang w:val="en-US"/>
        </w:rPr>
        <w:t xml:space="preserve">, Date: </w:t>
      </w:r>
      <w:r>
        <w:rPr>
          <w:lang w:val="en-US"/>
        </w:rPr>
        <w:t xml:space="preserve">1</w:t>
      </w:r>
      <w:r>
        <w:rPr>
          <w:lang w:val="en-US"/>
        </w:rPr>
        <w:t xml:space="preserve">1</w:t>
      </w:r>
      <w:r>
        <w:rPr>
          <w:lang w:val="en-US"/>
        </w:rPr>
        <w:t xml:space="preserve">.</w:t>
      </w:r>
      <w:r>
        <w:rPr>
          <w:lang w:val="en-US"/>
        </w:rPr>
        <w:t xml:space="preserve">01</w:t>
      </w:r>
      <w:r>
        <w:rPr>
          <w:lang w:val="en-US"/>
        </w:rPr>
        <w:t xml:space="preserve">.202</w:t>
      </w:r>
      <w:r>
        <w:rPr>
          <w:lang w:val="en-US"/>
        </w:rPr>
        <w:t xml:space="preserve">5</w:t>
      </w:r>
      <w:r>
        <w:rPr>
          <w:rStyle w:val="642"/>
          <w:b w:val="0"/>
          <w:bCs w:val="0"/>
          <w:lang w:val="en-US"/>
        </w:rPr>
      </w:r>
    </w:p>
    <w:p>
      <w:pPr>
        <w:rPr>
          <w:lang w:val="en-US"/>
        </w:rPr>
      </w:pPr>
      <w:r>
        <w:rPr>
          <w:lang w:val="en-US"/>
        </w:rPr>
        <w:t xml:space="preserve">Can </w:t>
      </w:r>
      <w:r>
        <w:rPr>
          <w:lang w:val="en-US"/>
        </w:rPr>
        <w:t xml:space="preserve">a child really learn to calm down on their</w:t>
      </w:r>
      <w:r>
        <w:rPr>
          <w:lang w:val="en-US"/>
        </w:rPr>
        <w:t xml:space="preserve"> own? What makes self-soothing such an important skill? Emotional regulation </w:t>
      </w:r>
      <w:r>
        <w:rPr>
          <w:lang w:val="en-US"/>
        </w:rPr>
        <w:t xml:space="preserve">isn’t</w:t>
      </w:r>
      <w:r>
        <w:rPr>
          <w:lang w:val="en-US"/>
        </w:rPr>
        <w:t xml:space="preserve"> just about stopping tantrums—it’s about teaching children to manage stress, frustration, and sadness in a healthy way. This article uncovers the science behind self-soothing and offers expert-backed techniques for guiding your ch</w:t>
      </w:r>
      <w:r>
        <w:rPr>
          <w:lang w:val="en-US"/>
        </w:rPr>
        <w:t xml:space="preserve">ild toward emotional resilience</w:t>
      </w:r>
      <w:r>
        <w:rPr>
          <w:lang w:val="en-US"/>
        </w:rPr>
        <w:t xml:space="preserve">.</w:t>
      </w:r>
      <w:bookmarkStart w:id="0" w:name="_GoBack"/>
      <w:r/>
      <w:bookmarkEnd w:id="0"/>
      <w:r/>
      <w:r>
        <w:rPr>
          <w:lang w:val="en-US"/>
        </w:rPr>
      </w:r>
    </w:p>
    <w:p>
      <w:pPr>
        <w:pStyle w:val="632"/>
        <w:rPr>
          <w:lang w:val="en-US"/>
        </w:rPr>
      </w:pPr>
      <w:r>
        <w:rPr>
          <w:lang w:val="en-US"/>
        </w:rPr>
        <w:t xml:space="preserve">Children`s Sadness</w:t>
      </w:r>
      <w:r>
        <w:rPr>
          <w:lang w:val="en-US"/>
        </w:rPr>
      </w:r>
    </w:p>
    <w:p>
      <w:pPr>
        <w:pStyle w:val="633"/>
        <w:rPr>
          <w:lang w:val="en-US"/>
        </w:rPr>
      </w:pPr>
      <w:r>
        <w:rPr>
          <w:lang w:val="en-US"/>
        </w:rPr>
        <w:t xml:space="preserve">The Skill of Self-Soothing in Children: How to Help Your Child Achieve Inner Harmony</w:t>
      </w:r>
      <w:r>
        <w:rPr>
          <w:lang w:val="en-US"/>
        </w:rPr>
      </w:r>
    </w:p>
    <w:p>
      <w:pPr>
        <w:pStyle w:val="634"/>
        <w:rPr>
          <w:lang w:val="en-US"/>
        </w:rPr>
      </w:pPr>
      <w:r>
        <w:rPr>
          <w:lang w:val="en-US"/>
        </w:rPr>
        <w:t xml:space="preserve">What is Self-Soothing in Children and Why is it Important?</w:t>
      </w:r>
      <w:r>
        <w:rPr>
          <w:lang w:val="en-US"/>
        </w:rPr>
      </w:r>
    </w:p>
    <w:p>
      <w:pPr>
        <w:rPr>
          <w:lang w:val="en-US"/>
        </w:rPr>
      </w:pPr>
      <w:r>
        <w:rPr>
          <w:lang w:val="en-US"/>
        </w:rPr>
        <w:t xml:space="preserve">Self-soothing is the ability of a child to manage emotional storms on their own. This skill plays a key role in the development of emotional intelligence and self-regulation. However, for most young children, t</w:t>
      </w:r>
      <w:r>
        <w:rPr>
          <w:lang w:val="en-US"/>
        </w:rPr>
        <w:t xml:space="preserve">his is a challenging task. When a child is upset, it can be difficult for them to manage their feelings; they may cry, scream, or seek comfort in the arms of their parents. Parents often become the "first responders," which is completely natural. However, </w:t>
      </w:r>
      <w:r>
        <w:rPr>
          <w:lang w:val="en-US"/>
        </w:rPr>
        <w:t xml:space="preserve">it’s</w:t>
      </w:r>
      <w:r>
        <w:rPr>
          <w:lang w:val="en-US"/>
        </w:rPr>
        <w:t xml:space="preserve"> important to help the child develop the ability to find inner resources for calming down.</w:t>
      </w:r>
      <w:r>
        <w:rPr>
          <w:lang w:val="en-US"/>
        </w:rPr>
      </w:r>
    </w:p>
    <w:p>
      <w:pPr>
        <w:rPr>
          <w:lang w:val="en-US"/>
        </w:rPr>
      </w:pPr>
      <w:r>
        <w:rPr>
          <w:lang w:val="en-US"/>
        </w:rPr>
        <w:t xml:space="preserve">The skill of self-soothing allows the child to learn to manage their emotions instead of </w:t>
      </w:r>
      <w:r>
        <w:rPr>
          <w:lang w:val="en-US"/>
        </w:rPr>
        <w:t xml:space="preserve">being overwhelmed</w:t>
      </w:r>
      <w:r>
        <w:rPr>
          <w:lang w:val="en-US"/>
        </w:rPr>
        <w:t xml:space="preserve"> by them. </w:t>
      </w:r>
      <w:r>
        <w:rPr>
          <w:lang w:val="en-US"/>
        </w:rPr>
        <w:t xml:space="preserve">This is a fundamental element of personal growth that will benefit them in adulthood.</w:t>
      </w:r>
      <w:r>
        <w:rPr>
          <w:lang w:val="en-US"/>
        </w:rPr>
        <w:t xml:space="preserve"> Furthermore, children who are able to manage their emotions are less likely to engage in impulsive actions or aggression.</w:t>
      </w:r>
      <w:r>
        <w:rPr>
          <w:lang w:val="en-US"/>
        </w:rPr>
      </w:r>
    </w:p>
    <w:p>
      <w:pPr>
        <w:pStyle w:val="634"/>
        <w:rPr>
          <w:lang w:val="en-US"/>
        </w:rPr>
      </w:pPr>
      <w:r>
        <w:rPr>
          <w:lang w:val="en-US"/>
        </w:rPr>
        <w:t xml:space="preserve">How to Recognize if a Child </w:t>
      </w:r>
      <w:r>
        <w:rPr>
          <w:lang w:val="en-US"/>
        </w:rPr>
        <w:t xml:space="preserve">Doesn’t</w:t>
      </w:r>
      <w:r>
        <w:rPr>
          <w:lang w:val="en-US"/>
        </w:rPr>
        <w:t xml:space="preserve"> Yet Know How to Self-Soothe?</w:t>
      </w:r>
      <w:r>
        <w:rPr>
          <w:lang w:val="en-US"/>
        </w:rPr>
      </w:r>
    </w:p>
    <w:p>
      <w:pPr>
        <w:rPr>
          <w:lang w:val="en-US"/>
        </w:rPr>
      </w:pPr>
      <w:r>
        <w:rPr>
          <w:lang w:val="en-US"/>
        </w:rPr>
        <w:t xml:space="preserve">A ch</w:t>
      </w:r>
      <w:r>
        <w:rPr>
          <w:lang w:val="en-US"/>
        </w:rPr>
        <w:t xml:space="preserve">ild may not know how to calm down on their own if their reaction to stressful situations involves prolonged tantrums or aggressive behavior. They look for external resources to restore emotional balance, such as a hug from their parents, a toy, or a treat.</w:t>
      </w:r>
      <w:r>
        <w:rPr>
          <w:lang w:val="en-US"/>
        </w:rPr>
      </w:r>
    </w:p>
    <w:p>
      <w:pPr>
        <w:rPr>
          <w:lang w:val="en-US"/>
        </w:rPr>
      </w:pPr>
      <w:r>
        <w:rPr>
          <w:b/>
          <w:bCs/>
          <w:lang w:val="en-US"/>
        </w:rPr>
        <w:t xml:space="preserve">Example:</w:t>
      </w:r>
      <w:r>
        <w:rPr>
          <w:lang w:val="en-US"/>
        </w:rPr>
      </w:r>
    </w:p>
    <w:p>
      <w:pPr>
        <w:rPr>
          <w:lang w:val="en-US"/>
        </w:rPr>
      </w:pPr>
      <w:r>
        <w:rPr>
          <w:lang w:val="en-US"/>
        </w:rPr>
        <w:t xml:space="preserve">Sasha’s mother, a five-year-old, noticed that every time he </w:t>
      </w:r>
      <w:r>
        <w:rPr>
          <w:lang w:val="en-US"/>
        </w:rPr>
        <w:t xml:space="preserve">couldn’t</w:t>
      </w:r>
      <w:r>
        <w:rPr>
          <w:lang w:val="en-US"/>
        </w:rPr>
        <w:t xml:space="preserve"> find his favorite toy, it triggered a storm of emotions — he cried, threw things, and demanded immediate help. At these moments, Sasha </w:t>
      </w:r>
      <w:r>
        <w:rPr>
          <w:lang w:val="en-US"/>
        </w:rPr>
        <w:t xml:space="preserve">didn’t</w:t>
      </w:r>
      <w:r>
        <w:rPr>
          <w:lang w:val="en-US"/>
        </w:rPr>
        <w:t xml:space="preserve"> know how to handle his disappointment and stress by himself.</w:t>
      </w:r>
      <w:r>
        <w:rPr>
          <w:lang w:val="en-US"/>
        </w:rPr>
      </w:r>
    </w:p>
    <w:p>
      <w:pPr>
        <w:pStyle w:val="634"/>
        <w:rPr>
          <w:lang w:val="en-US"/>
        </w:rPr>
      </w:pPr>
      <w:r>
        <w:rPr>
          <w:lang w:val="en-US"/>
        </w:rPr>
        <w:t xml:space="preserve">Stages of Developing the Self-Soothing Skill</w:t>
      </w:r>
      <w:r>
        <w:rPr>
          <w:lang w:val="en-US"/>
        </w:rPr>
      </w:r>
    </w:p>
    <w:p>
      <w:pPr>
        <w:rPr>
          <w:lang w:val="en-US"/>
        </w:rPr>
      </w:pPr>
      <w:r>
        <w:rPr>
          <w:lang w:val="en-US"/>
        </w:rPr>
        <w:t xml:space="preserve">This skill develops gradually </w:t>
      </w:r>
      <w:r>
        <w:rPr>
          <w:lang w:val="en-US"/>
        </w:rPr>
        <w:t xml:space="preserve">and depends on several factors:</w:t>
      </w:r>
      <w:r>
        <w:rPr>
          <w:lang w:val="en-US"/>
        </w:rPr>
      </w:r>
    </w:p>
    <w:p>
      <w:pPr>
        <w:rPr>
          <w:lang w:val="en-US"/>
        </w:rPr>
      </w:pPr>
      <w:r>
        <w:rPr>
          <w:lang w:val="en-US"/>
        </w:rPr>
        <w:t xml:space="preserve">• </w:t>
      </w:r>
      <w:r>
        <w:rPr>
          <w:b/>
          <w:bCs/>
          <w:lang w:val="en-US"/>
        </w:rPr>
        <w:t xml:space="preserve">Age and emotional development.</w:t>
      </w:r>
      <w:r>
        <w:rPr>
          <w:lang w:val="en-US"/>
        </w:rPr>
        <w:t xml:space="preserve"> Younger children are more impulsive and depend on external support. As they grow older, their abi</w:t>
      </w:r>
      <w:r>
        <w:rPr>
          <w:lang w:val="en-US"/>
        </w:rPr>
        <w:t xml:space="preserve">lity to self-regulate improves.</w:t>
      </w:r>
      <w:r>
        <w:rPr>
          <w:lang w:val="en-US"/>
        </w:rPr>
      </w:r>
    </w:p>
    <w:p>
      <w:pPr>
        <w:rPr>
          <w:lang w:val="en-US"/>
        </w:rPr>
      </w:pPr>
      <w:r>
        <w:rPr>
          <w:lang w:val="en-US"/>
        </w:rPr>
        <w:t xml:space="preserve">• </w:t>
      </w:r>
      <w:r>
        <w:rPr>
          <w:b/>
          <w:bCs/>
          <w:lang w:val="en-US"/>
        </w:rPr>
        <w:t xml:space="preserve">Experience and learning.</w:t>
      </w:r>
      <w:r>
        <w:rPr>
          <w:lang w:val="en-US"/>
        </w:rPr>
        <w:t xml:space="preserve"> A child whose parents regularly explain how to manage emotions will acq</w:t>
      </w:r>
      <w:r>
        <w:rPr>
          <w:lang w:val="en-US"/>
        </w:rPr>
        <w:t xml:space="preserve">uire this skill more quickly.</w:t>
      </w:r>
      <w:r>
        <w:rPr>
          <w:lang w:val="en-US"/>
        </w:rPr>
      </w:r>
    </w:p>
    <w:p>
      <w:pPr>
        <w:rPr>
          <w:lang w:val="en-US"/>
        </w:rPr>
      </w:pPr>
      <w:r>
        <w:rPr>
          <w:lang w:val="en-US"/>
        </w:rPr>
        <w:t xml:space="preserve">• </w:t>
      </w:r>
      <w:r>
        <w:rPr>
          <w:b/>
          <w:bCs/>
          <w:lang w:val="en-US"/>
        </w:rPr>
        <w:t xml:space="preserve">Role models in the parents' behavior.</w:t>
      </w:r>
      <w:r>
        <w:rPr>
          <w:lang w:val="en-US"/>
        </w:rPr>
        <w:t xml:space="preserve"> If adults show how they cope with difficult situations, children begin to adopt these coping strategies. For example, if the mother responds to stress by taking a deep breath, the child may eventually try doing the same.</w:t>
      </w:r>
      <w:r>
        <w:rPr>
          <w:lang w:val="en-US"/>
        </w:rPr>
      </w:r>
    </w:p>
    <w:p>
      <w:pPr>
        <w:pStyle w:val="634"/>
        <w:rPr>
          <w:lang w:val="en-US"/>
        </w:rPr>
      </w:pPr>
      <w:r>
        <w:rPr>
          <w:lang w:val="en-US"/>
        </w:rPr>
        <w:t xml:space="preserve">How Can Parents Help a Child Develop this Skill?</w:t>
      </w:r>
      <w:r>
        <w:rPr>
          <w:lang w:val="en-US"/>
        </w:rPr>
      </w:r>
    </w:p>
    <w:p>
      <w:pPr>
        <w:numPr>
          <w:ilvl w:val="0"/>
          <w:numId w:val="6"/>
        </w:numPr>
        <w:rPr>
          <w:lang w:val="en-US"/>
        </w:rPr>
      </w:pPr>
      <w:r>
        <w:rPr>
          <w:b/>
          <w:bCs/>
          <w:lang w:val="en-US"/>
        </w:rPr>
        <w:t xml:space="preserve">Show that emotions are normal</w:t>
      </w:r>
      <w:r>
        <w:rPr>
          <w:lang w:val="en-US"/>
        </w:rPr>
      </w:r>
    </w:p>
    <w:p>
      <w:pPr>
        <w:ind w:left="720"/>
        <w:rPr>
          <w:lang w:val="en-US"/>
        </w:rPr>
      </w:pPr>
      <w:r>
        <w:rPr>
          <w:lang w:val="en-US"/>
        </w:rPr>
        <w:t xml:space="preserve">Before teaching a child how to calm down, </w:t>
      </w:r>
      <w:r>
        <w:rPr>
          <w:lang w:val="en-US"/>
        </w:rPr>
        <w:t xml:space="preserve">it’s</w:t>
      </w:r>
      <w:r>
        <w:rPr>
          <w:lang w:val="en-US"/>
        </w:rPr>
        <w:t xml:space="preserve"> important to make them understand that experiencing strong feelings is normal. You can </w:t>
      </w:r>
      <w:r>
        <w:rPr>
          <w:lang w:val="en-US"/>
        </w:rPr>
        <w:t xml:space="preserve">say:</w:t>
      </w:r>
      <w:r>
        <w:rPr>
          <w:lang w:val="en-US"/>
        </w:rPr>
        <w:br/>
        <w:t xml:space="preserve">"I understand that you're sad (angry, upset). </w:t>
      </w:r>
      <w:r>
        <w:rPr>
          <w:lang w:val="en-US"/>
        </w:rPr>
        <w:t xml:space="preserve">It’s</w:t>
      </w:r>
      <w:r>
        <w:rPr>
          <w:lang w:val="en-US"/>
        </w:rPr>
        <w:t xml:space="preserve"> okay to feel that way right now. Let’s try together to find a way for you to feel calmer."</w:t>
      </w:r>
      <w:r>
        <w:rPr>
          <w:lang w:val="en-US"/>
        </w:rPr>
      </w:r>
    </w:p>
    <w:p>
      <w:pPr>
        <w:rPr>
          <w:lang w:val="en-US"/>
        </w:rPr>
      </w:pPr>
      <w:r>
        <w:rPr>
          <w:lang w:val="en-US"/>
        </w:rPr>
        <w:t xml:space="preserve">Such phrases not only create a safe space for emotions but also help the child realize that feelings </w:t>
      </w:r>
      <w:r>
        <w:rPr>
          <w:lang w:val="en-US"/>
        </w:rPr>
        <w:t xml:space="preserve">aren’t</w:t>
      </w:r>
      <w:r>
        <w:rPr>
          <w:lang w:val="en-US"/>
        </w:rPr>
        <w:t xml:space="preserve"> something bad; they are a natural part of life.</w:t>
      </w:r>
      <w:r>
        <w:rPr>
          <w:lang w:val="en-US"/>
        </w:rPr>
      </w:r>
    </w:p>
    <w:p>
      <w:pPr>
        <w:numPr>
          <w:ilvl w:val="0"/>
          <w:numId w:val="7"/>
        </w:numPr>
        <w:rPr>
          <w:lang w:val="en-US"/>
        </w:rPr>
      </w:pPr>
      <w:r>
        <w:rPr>
          <w:b/>
          <w:bCs/>
          <w:lang w:val="en-US"/>
        </w:rPr>
        <w:t xml:space="preserve">Teach specific calming techniques</w:t>
      </w:r>
      <w:r>
        <w:rPr>
          <w:lang w:val="en-US"/>
        </w:rPr>
      </w:r>
    </w:p>
    <w:p>
      <w:pPr>
        <w:ind w:left="720"/>
        <w:rPr>
          <w:lang w:val="en-US"/>
        </w:rPr>
      </w:pPr>
      <w:r>
        <w:rPr>
          <w:lang w:val="en-US"/>
        </w:rPr>
        <w:t xml:space="preserve">Techniques that help the child shift their focus from their emotions to their body or exte</w:t>
      </w:r>
      <w:r>
        <w:rPr>
          <w:lang w:val="en-US"/>
        </w:rPr>
        <w:t xml:space="preserve">rnal objects are often helpful.</w:t>
      </w:r>
      <w:r>
        <w:rPr>
          <w:lang w:val="en-US"/>
        </w:rPr>
      </w:r>
    </w:p>
    <w:p>
      <w:pPr>
        <w:ind w:left="720"/>
        <w:rPr>
          <w:lang w:val="en-US"/>
        </w:rPr>
      </w:pPr>
      <w:r>
        <w:rPr>
          <w:lang w:val="en-US"/>
        </w:rPr>
        <w:t xml:space="preserve">• </w:t>
      </w:r>
      <w:r>
        <w:rPr>
          <w:b/>
          <w:bCs/>
          <w:lang w:val="en-US"/>
        </w:rPr>
        <w:t xml:space="preserve">Deep breathing.</w:t>
      </w:r>
      <w:r>
        <w:rPr>
          <w:lang w:val="en-US"/>
        </w:rPr>
        <w:t xml:space="preserve"> Suggest the child take a few deep breaths with</w:t>
      </w:r>
      <w:r>
        <w:rPr>
          <w:lang w:val="en-US"/>
        </w:rPr>
        <w:t xml:space="preserve"> you. For example, you can say:</w:t>
      </w:r>
      <w:r>
        <w:rPr>
          <w:lang w:val="en-US"/>
        </w:rPr>
      </w:r>
    </w:p>
    <w:p>
      <w:pPr>
        <w:ind w:left="720"/>
        <w:rPr>
          <w:lang w:val="en-US"/>
        </w:rPr>
      </w:pPr>
      <w:r>
        <w:rPr>
          <w:lang w:val="en-US"/>
        </w:rPr>
        <w:t xml:space="preserve">"Let’s try to breathe slowly, as i</w:t>
      </w:r>
      <w:r>
        <w:rPr>
          <w:lang w:val="en-US"/>
        </w:rPr>
        <w:t xml:space="preserve">f we are blowing up a balloon."</w:t>
      </w:r>
      <w:r>
        <w:rPr>
          <w:lang w:val="en-US"/>
        </w:rPr>
      </w:r>
    </w:p>
    <w:p>
      <w:pPr>
        <w:ind w:left="720"/>
        <w:rPr>
          <w:lang w:val="en-US"/>
        </w:rPr>
      </w:pPr>
      <w:r>
        <w:rPr>
          <w:lang w:val="en-US"/>
        </w:rPr>
        <w:t xml:space="preserve">• </w:t>
      </w:r>
      <w:r>
        <w:rPr>
          <w:b/>
          <w:bCs/>
          <w:lang w:val="en-US"/>
        </w:rPr>
        <w:t xml:space="preserve">"Safe place."</w:t>
      </w:r>
      <w:r>
        <w:rPr>
          <w:lang w:val="en-US"/>
        </w:rPr>
        <w:t xml:space="preserve"> Teach the child to create a place in their imagination where they feel calm and safe. It could be a beach, a park, or their favorite room. Encourage them to close their eyes and imagine th</w:t>
      </w:r>
      <w:r>
        <w:rPr>
          <w:lang w:val="en-US"/>
        </w:rPr>
        <w:t xml:space="preserve">emselves there, feeling secure.</w:t>
      </w:r>
      <w:r>
        <w:rPr>
          <w:lang w:val="en-US"/>
        </w:rPr>
      </w:r>
    </w:p>
    <w:p>
      <w:pPr>
        <w:ind w:left="720"/>
        <w:rPr>
          <w:lang w:val="en-US"/>
        </w:rPr>
      </w:pPr>
      <w:r>
        <w:rPr>
          <w:lang w:val="en-US"/>
        </w:rPr>
        <w:t xml:space="preserve">• </w:t>
      </w:r>
      <w:r>
        <w:rPr>
          <w:b/>
          <w:bCs/>
          <w:lang w:val="en-US"/>
        </w:rPr>
        <w:t xml:space="preserve">Physical activity.</w:t>
      </w:r>
      <w:r>
        <w:rPr>
          <w:lang w:val="en-US"/>
        </w:rPr>
        <w:t xml:space="preserve"> Sometimes, releasing energy is necessary for self-soothing. Ask the child to run around a bit or stomp their feet to release tension.</w:t>
      </w:r>
      <w:r>
        <w:rPr>
          <w:lang w:val="en-US"/>
        </w:rPr>
      </w:r>
    </w:p>
    <w:p>
      <w:pPr>
        <w:numPr>
          <w:ilvl w:val="0"/>
          <w:numId w:val="7"/>
        </w:numPr>
        <w:rPr>
          <w:lang w:val="en-US"/>
        </w:rPr>
      </w:pPr>
      <w:r>
        <w:rPr>
          <w:b/>
          <w:bCs/>
          <w:lang w:val="en-US"/>
        </w:rPr>
        <w:t xml:space="preserve">Use toys or objects to help with soothing</w:t>
      </w:r>
      <w:r>
        <w:rPr>
          <w:lang w:val="en-US"/>
        </w:rPr>
      </w:r>
    </w:p>
    <w:p>
      <w:pPr>
        <w:ind w:left="720"/>
        <w:rPr>
          <w:lang w:val="en-US"/>
        </w:rPr>
      </w:pPr>
      <w:r>
        <w:rPr>
          <w:lang w:val="en-US"/>
        </w:rPr>
        <w:t xml:space="preserve">Many children have favorite soft toys that serve as "emotional anchors." Hugging such a toy helps the child feel safe and reduce stress levels.</w:t>
      </w:r>
      <w:r>
        <w:rPr>
          <w:lang w:val="en-US"/>
        </w:rPr>
      </w:r>
    </w:p>
    <w:p>
      <w:pPr>
        <w:numPr>
          <w:ilvl w:val="0"/>
          <w:numId w:val="7"/>
        </w:numPr>
      </w:pPr>
      <w:r>
        <w:rPr>
          <w:b/>
          <w:bCs/>
          <w:lang w:val="en-US"/>
        </w:rPr>
        <w:t xml:space="preserve">Encourage the child’s independence</w:t>
      </w:r>
      <w:r/>
    </w:p>
    <w:p>
      <w:pPr>
        <w:ind w:left="720"/>
        <w:rPr>
          <w:lang w:val="en-US"/>
        </w:rPr>
      </w:pPr>
      <w:r>
        <w:rPr>
          <w:lang w:val="en-US"/>
        </w:rPr>
        <w:t xml:space="preserve">When a child is learning to self-soothe, </w:t>
      </w:r>
      <w:r>
        <w:rPr>
          <w:lang w:val="en-US"/>
        </w:rPr>
        <w:t xml:space="preserve">it’s</w:t>
      </w:r>
      <w:r>
        <w:rPr>
          <w:lang w:val="en-US"/>
        </w:rPr>
        <w:t xml:space="preserve"> important to allow them to handle their emotions independently, but with supervision and support. For example, when they show signs of stress, instead of inter</w:t>
      </w:r>
      <w:r>
        <w:rPr>
          <w:lang w:val="en-US"/>
        </w:rPr>
        <w:t xml:space="preserve">vening immediately, try saying:</w:t>
      </w:r>
      <w:r>
        <w:rPr>
          <w:lang w:val="en-US"/>
        </w:rPr>
      </w:r>
    </w:p>
    <w:p>
      <w:pPr>
        <w:ind w:left="720"/>
        <w:rPr>
          <w:lang w:val="en-US"/>
        </w:rPr>
      </w:pPr>
      <w:r>
        <w:rPr>
          <w:lang w:val="en-US"/>
        </w:rPr>
        <w:t xml:space="preserve">"It seems like you’re a bit upset. </w:t>
      </w:r>
      <w:r>
        <w:rPr>
          <w:lang w:val="en-US"/>
        </w:rPr>
        <w:t xml:space="preserve">How about you try to calm down on your own first?</w:t>
      </w:r>
      <w:r>
        <w:rPr>
          <w:lang w:val="en-US"/>
        </w:rPr>
        <w:t xml:space="preserve"> </w:t>
      </w:r>
      <w:r>
        <w:rPr>
          <w:lang w:val="en-US"/>
        </w:rPr>
        <w:t xml:space="preserve">If you need help, I’m right here."</w:t>
      </w:r>
      <w:r>
        <w:rPr>
          <w:lang w:val="en-US"/>
        </w:rPr>
      </w:r>
    </w:p>
    <w:p>
      <w:pPr>
        <w:pStyle w:val="634"/>
        <w:rPr>
          <w:lang w:val="en-US"/>
        </w:rPr>
      </w:pPr>
      <w:r>
        <w:rPr>
          <w:lang w:val="en-US"/>
        </w:rPr>
        <w:t xml:space="preserve">Key Rules for Self-Soothing:</w:t>
      </w:r>
      <w:r>
        <w:rPr>
          <w:lang w:val="en-US"/>
        </w:rPr>
      </w:r>
    </w:p>
    <w:p>
      <w:pPr>
        <w:rPr>
          <w:lang w:val="en-US"/>
        </w:rPr>
      </w:pPr>
      <w:r>
        <w:rPr>
          <w:lang w:val="en-US"/>
        </w:rPr>
        <w:t xml:space="preserve">• The skill of self-soothing is a process. Developing this ability takes time and patience. Parents should not expect immediat</w:t>
      </w:r>
      <w:r>
        <w:rPr>
          <w:lang w:val="en-US"/>
        </w:rPr>
        <w:t xml:space="preserve">e results.</w:t>
      </w:r>
      <w:r>
        <w:rPr>
          <w:lang w:val="en-US"/>
        </w:rPr>
      </w:r>
    </w:p>
    <w:p>
      <w:pPr>
        <w:rPr>
          <w:lang w:val="en-US"/>
        </w:rPr>
      </w:pPr>
      <w:r>
        <w:rPr>
          <w:lang w:val="en-US"/>
        </w:rPr>
        <w:t xml:space="preserve">• Create a safe environment for emotions. The child needs to know that they can freely express their fee</w:t>
      </w:r>
      <w:r>
        <w:rPr>
          <w:lang w:val="en-US"/>
        </w:rPr>
        <w:t xml:space="preserve">lings without fear of judgment.</w:t>
      </w:r>
      <w:r>
        <w:rPr>
          <w:lang w:val="en-US"/>
        </w:rPr>
      </w:r>
    </w:p>
    <w:p>
      <w:pPr>
        <w:rPr>
          <w:lang w:val="en-US"/>
        </w:rPr>
      </w:pPr>
      <w:r>
        <w:rPr>
          <w:lang w:val="en-US"/>
        </w:rPr>
        <w:t xml:space="preserve">• Parental support is critically important. While self-soothing implies independence, children need ongoing support and examples from adults.</w:t>
      </w:r>
      <w:r>
        <w:rPr>
          <w:lang w:val="en-US"/>
        </w:rPr>
      </w:r>
    </w:p>
    <w:p>
      <w:pPr>
        <w:pStyle w:val="634"/>
        <w:rPr>
          <w:lang w:val="en-US"/>
        </w:rPr>
      </w:pPr>
      <w:r>
        <w:rPr>
          <w:lang w:val="en-US"/>
        </w:rPr>
        <w:t xml:space="preserve">Conclusion</w:t>
      </w:r>
      <w:r>
        <w:rPr>
          <w:lang w:val="en-US"/>
        </w:rPr>
      </w:r>
    </w:p>
    <w:p>
      <w:pPr>
        <w:rPr>
          <w:lang w:val="en-US"/>
        </w:rPr>
      </w:pPr>
      <w:r>
        <w:rPr>
          <w:lang w:val="en-US"/>
        </w:rPr>
        <w:t xml:space="preserve">Developing the skill of self-soothing is an important step in the development of a child’s emotional intelligence. Adults need to be patient and supportive throughout this process. Self-soothing </w:t>
      </w:r>
      <w:r>
        <w:rPr>
          <w:lang w:val="en-US"/>
        </w:rPr>
        <w:t xml:space="preserve">doesn’t</w:t>
      </w:r>
      <w:r>
        <w:rPr>
          <w:lang w:val="en-US"/>
        </w:rPr>
        <w:t xml:space="preserve"> happen overnight, but each step forward helps the child become emotionally stronger and more confident. Parents who create a safe and supportive space are giving their child one of the most valuable life skills.</w:t>
      </w:r>
      <w:r>
        <w:rPr>
          <w:lang w:val="en-US"/>
        </w:rPr>
      </w:r>
    </w:p>
    <w:sectPr>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
    <w:multiLevelType w:val="hybridMultilevel"/>
    <w:lvl w:ilvl="0">
      <w:start w:val="1"/>
      <w:numFmt w:val="decimal"/>
      <w:isLgl w:val="false"/>
      <w:suff w:val="tab"/>
      <w:lvlText w:val="%1."/>
      <w:lvlJc w:val="left"/>
      <w:pPr>
        <w:ind w:left="502" w:hanging="360"/>
      </w:pPr>
      <w:rPr>
        <w:rFonts w:hint="default"/>
      </w:rPr>
    </w:lvl>
    <w:lvl w:ilvl="1">
      <w:start w:val="1"/>
      <w:numFmt w:val="lowerLetter"/>
      <w:isLgl w:val="false"/>
      <w:suff w:val="tab"/>
      <w:lvlText w:val="%2."/>
      <w:lvlJc w:val="left"/>
      <w:pPr>
        <w:ind w:left="1222" w:hanging="360"/>
      </w:pPr>
    </w:lvl>
    <w:lvl w:ilvl="2">
      <w:start w:val="1"/>
      <w:numFmt w:val="lowerRoman"/>
      <w:isLgl w:val="false"/>
      <w:suff w:val="tab"/>
      <w:lvlText w:val="%3."/>
      <w:lvlJc w:val="right"/>
      <w:pPr>
        <w:ind w:left="1942" w:hanging="180"/>
      </w:pPr>
    </w:lvl>
    <w:lvl w:ilvl="3">
      <w:start w:val="1"/>
      <w:numFmt w:val="decimal"/>
      <w:isLgl w:val="false"/>
      <w:suff w:val="tab"/>
      <w:lvlText w:val="%4."/>
      <w:lvlJc w:val="left"/>
      <w:pPr>
        <w:ind w:left="2662" w:hanging="360"/>
      </w:pPr>
    </w:lvl>
    <w:lvl w:ilvl="4">
      <w:start w:val="1"/>
      <w:numFmt w:val="lowerLetter"/>
      <w:isLgl w:val="false"/>
      <w:suff w:val="tab"/>
      <w:lvlText w:val="%5."/>
      <w:lvlJc w:val="left"/>
      <w:pPr>
        <w:ind w:left="3382" w:hanging="360"/>
      </w:pPr>
    </w:lvl>
    <w:lvl w:ilvl="5">
      <w:start w:val="1"/>
      <w:numFmt w:val="lowerRoman"/>
      <w:isLgl w:val="false"/>
      <w:suff w:val="tab"/>
      <w:lvlText w:val="%6."/>
      <w:lvlJc w:val="right"/>
      <w:pPr>
        <w:ind w:left="4102" w:hanging="180"/>
      </w:pPr>
    </w:lvl>
    <w:lvl w:ilvl="6">
      <w:start w:val="1"/>
      <w:numFmt w:val="decimal"/>
      <w:isLgl w:val="false"/>
      <w:suff w:val="tab"/>
      <w:lvlText w:val="%7."/>
      <w:lvlJc w:val="left"/>
      <w:pPr>
        <w:ind w:left="4822" w:hanging="360"/>
      </w:pPr>
    </w:lvl>
    <w:lvl w:ilvl="7">
      <w:start w:val="1"/>
      <w:numFmt w:val="lowerLetter"/>
      <w:isLgl w:val="false"/>
      <w:suff w:val="tab"/>
      <w:lvlText w:val="%8."/>
      <w:lvlJc w:val="left"/>
      <w:pPr>
        <w:ind w:left="5542" w:hanging="360"/>
      </w:pPr>
    </w:lvl>
    <w:lvl w:ilvl="8">
      <w:start w:val="1"/>
      <w:numFmt w:val="lowerRoman"/>
      <w:isLgl w:val="false"/>
      <w:suff w:val="tab"/>
      <w:lvlText w:val="%9."/>
      <w:lvlJc w:val="right"/>
      <w:pPr>
        <w:ind w:left="6262" w:hanging="180"/>
      </w:p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3">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4">
    <w:multiLevelType w:val="hybridMultilevel"/>
    <w:lvl w:ilvl="0">
      <w:start w:val="2"/>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5">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6">
    <w:multiLevelType w:val="hybridMultilevel"/>
    <w:lvl w:ilvl="0">
      <w:start w:val="1"/>
      <w:numFmt w:val="decimal"/>
      <w:isLgl w:val="false"/>
      <w:suff w:val="tab"/>
      <w:lvlText w:val="%1."/>
      <w:lvlJc w:val="left"/>
      <w:pPr>
        <w:ind w:left="720" w:hanging="360"/>
      </w:pPr>
      <w:rPr>
        <w:rFonts w:hint="default"/>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
  </w:num>
  <w:num w:numId="2">
    <w:abstractNumId w:val="2"/>
  </w:num>
  <w:num w:numId="3">
    <w:abstractNumId w:val="3"/>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35"/>
    <w:link w:val="632"/>
    <w:uiPriority w:val="9"/>
    <w:rPr>
      <w:rFonts w:ascii="Arial" w:hAnsi="Arial" w:eastAsia="Arial" w:cs="Arial"/>
      <w:sz w:val="40"/>
      <w:szCs w:val="40"/>
    </w:rPr>
  </w:style>
  <w:style w:type="character" w:styleId="16">
    <w:name w:val="Heading 2 Char"/>
    <w:basedOn w:val="635"/>
    <w:link w:val="633"/>
    <w:uiPriority w:val="9"/>
    <w:rPr>
      <w:rFonts w:ascii="Arial" w:hAnsi="Arial" w:eastAsia="Arial" w:cs="Arial"/>
      <w:sz w:val="34"/>
    </w:rPr>
  </w:style>
  <w:style w:type="character" w:styleId="18">
    <w:name w:val="Heading 3 Char"/>
    <w:basedOn w:val="635"/>
    <w:link w:val="634"/>
    <w:uiPriority w:val="9"/>
    <w:rPr>
      <w:rFonts w:ascii="Arial" w:hAnsi="Arial" w:eastAsia="Arial" w:cs="Arial"/>
      <w:sz w:val="30"/>
      <w:szCs w:val="30"/>
    </w:rPr>
  </w:style>
  <w:style w:type="paragraph" w:styleId="19">
    <w:name w:val="Heading 4"/>
    <w:basedOn w:val="631"/>
    <w:next w:val="631"/>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35"/>
    <w:link w:val="19"/>
    <w:uiPriority w:val="9"/>
    <w:rPr>
      <w:rFonts w:ascii="Arial" w:hAnsi="Arial" w:eastAsia="Arial" w:cs="Arial"/>
      <w:b/>
      <w:bCs/>
      <w:sz w:val="26"/>
      <w:szCs w:val="26"/>
    </w:rPr>
  </w:style>
  <w:style w:type="paragraph" w:styleId="21">
    <w:name w:val="Heading 5"/>
    <w:basedOn w:val="631"/>
    <w:next w:val="631"/>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35"/>
    <w:link w:val="21"/>
    <w:uiPriority w:val="9"/>
    <w:rPr>
      <w:rFonts w:ascii="Arial" w:hAnsi="Arial" w:eastAsia="Arial" w:cs="Arial"/>
      <w:b/>
      <w:bCs/>
      <w:sz w:val="24"/>
      <w:szCs w:val="24"/>
    </w:rPr>
  </w:style>
  <w:style w:type="paragraph" w:styleId="23">
    <w:name w:val="Heading 6"/>
    <w:basedOn w:val="631"/>
    <w:next w:val="631"/>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35"/>
    <w:link w:val="23"/>
    <w:uiPriority w:val="9"/>
    <w:rPr>
      <w:rFonts w:ascii="Arial" w:hAnsi="Arial" w:eastAsia="Arial" w:cs="Arial"/>
      <w:b/>
      <w:bCs/>
      <w:sz w:val="22"/>
      <w:szCs w:val="22"/>
    </w:rPr>
  </w:style>
  <w:style w:type="paragraph" w:styleId="25">
    <w:name w:val="Heading 7"/>
    <w:basedOn w:val="631"/>
    <w:next w:val="631"/>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35"/>
    <w:link w:val="25"/>
    <w:uiPriority w:val="9"/>
    <w:rPr>
      <w:rFonts w:ascii="Arial" w:hAnsi="Arial" w:eastAsia="Arial" w:cs="Arial"/>
      <w:b/>
      <w:bCs/>
      <w:i/>
      <w:iCs/>
      <w:sz w:val="22"/>
      <w:szCs w:val="22"/>
    </w:rPr>
  </w:style>
  <w:style w:type="paragraph" w:styleId="27">
    <w:name w:val="Heading 8"/>
    <w:basedOn w:val="631"/>
    <w:next w:val="631"/>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35"/>
    <w:link w:val="27"/>
    <w:uiPriority w:val="9"/>
    <w:rPr>
      <w:rFonts w:ascii="Arial" w:hAnsi="Arial" w:eastAsia="Arial" w:cs="Arial"/>
      <w:i/>
      <w:iCs/>
      <w:sz w:val="22"/>
      <w:szCs w:val="22"/>
    </w:rPr>
  </w:style>
  <w:style w:type="paragraph" w:styleId="29">
    <w:name w:val="Heading 9"/>
    <w:basedOn w:val="631"/>
    <w:next w:val="631"/>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35"/>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4">
    <w:name w:val="Title"/>
    <w:basedOn w:val="631"/>
    <w:next w:val="631"/>
    <w:link w:val="35"/>
    <w:uiPriority w:val="10"/>
    <w:qFormat/>
    <w:pPr>
      <w:contextualSpacing/>
      <w:spacing w:before="300" w:after="200"/>
    </w:pPr>
    <w:rPr>
      <w:sz w:val="48"/>
      <w:szCs w:val="48"/>
    </w:rPr>
  </w:style>
  <w:style w:type="character" w:styleId="35">
    <w:name w:val="Title Char"/>
    <w:basedOn w:val="635"/>
    <w:link w:val="34"/>
    <w:uiPriority w:val="10"/>
    <w:rPr>
      <w:sz w:val="48"/>
      <w:szCs w:val="48"/>
    </w:rPr>
  </w:style>
  <w:style w:type="paragraph" w:styleId="36">
    <w:name w:val="Subtitle"/>
    <w:basedOn w:val="631"/>
    <w:next w:val="631"/>
    <w:link w:val="37"/>
    <w:uiPriority w:val="11"/>
    <w:qFormat/>
    <w:pPr>
      <w:spacing w:before="200" w:after="200"/>
    </w:pPr>
    <w:rPr>
      <w:sz w:val="24"/>
      <w:szCs w:val="24"/>
    </w:rPr>
  </w:style>
  <w:style w:type="character" w:styleId="37">
    <w:name w:val="Subtitle Char"/>
    <w:basedOn w:val="635"/>
    <w:link w:val="36"/>
    <w:uiPriority w:val="11"/>
    <w:rPr>
      <w:sz w:val="24"/>
      <w:szCs w:val="24"/>
    </w:rPr>
  </w:style>
  <w:style w:type="paragraph" w:styleId="38">
    <w:name w:val="Quote"/>
    <w:basedOn w:val="631"/>
    <w:next w:val="631"/>
    <w:link w:val="39"/>
    <w:uiPriority w:val="29"/>
    <w:qFormat/>
    <w:pPr>
      <w:ind w:left="720" w:right="720"/>
    </w:pPr>
    <w:rPr>
      <w:i/>
    </w:rPr>
  </w:style>
  <w:style w:type="character" w:styleId="39">
    <w:name w:val="Quote Char"/>
    <w:link w:val="38"/>
    <w:uiPriority w:val="29"/>
    <w:rPr>
      <w:i/>
    </w:rPr>
  </w:style>
  <w:style w:type="paragraph" w:styleId="40">
    <w:name w:val="Intense Quote"/>
    <w:basedOn w:val="631"/>
    <w:next w:val="631"/>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31"/>
    <w:link w:val="43"/>
    <w:uiPriority w:val="99"/>
    <w:unhideWhenUsed/>
    <w:pPr>
      <w:spacing w:after="0" w:line="240" w:lineRule="auto"/>
      <w:tabs>
        <w:tab w:val="center" w:pos="7143" w:leader="none"/>
        <w:tab w:val="right" w:pos="14287" w:leader="none"/>
      </w:tabs>
    </w:pPr>
  </w:style>
  <w:style w:type="character" w:styleId="43">
    <w:name w:val="Header Char"/>
    <w:basedOn w:val="635"/>
    <w:link w:val="42"/>
    <w:uiPriority w:val="99"/>
  </w:style>
  <w:style w:type="paragraph" w:styleId="44">
    <w:name w:val="Footer"/>
    <w:basedOn w:val="631"/>
    <w:link w:val="47"/>
    <w:uiPriority w:val="99"/>
    <w:unhideWhenUsed/>
    <w:pPr>
      <w:spacing w:after="0" w:line="240" w:lineRule="auto"/>
      <w:tabs>
        <w:tab w:val="center" w:pos="7143" w:leader="none"/>
        <w:tab w:val="right" w:pos="14287" w:leader="none"/>
      </w:tabs>
    </w:pPr>
  </w:style>
  <w:style w:type="character" w:styleId="45">
    <w:name w:val="Footer Char"/>
    <w:basedOn w:val="635"/>
    <w:link w:val="44"/>
    <w:uiPriority w:val="99"/>
  </w:style>
  <w:style w:type="paragraph" w:styleId="46">
    <w:name w:val="Caption"/>
    <w:basedOn w:val="631"/>
    <w:next w:val="631"/>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3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3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3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3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3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3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3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3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3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3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3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3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3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3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3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3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3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3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3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3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3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3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3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3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3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3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3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3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3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3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3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3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3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3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3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3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3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3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3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3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3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3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3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3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3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3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3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3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3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3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36"/>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3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3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3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36"/>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3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3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3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3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3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3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3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3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3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3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3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3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3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3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3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3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3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3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3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3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3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3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3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3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3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3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3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3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3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3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3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3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3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3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3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3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3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3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3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3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3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3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3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3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3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3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3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3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3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3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3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3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3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3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3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3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3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31"/>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35"/>
    <w:uiPriority w:val="99"/>
    <w:unhideWhenUsed/>
    <w:rPr>
      <w:vertAlign w:val="superscript"/>
    </w:rPr>
  </w:style>
  <w:style w:type="paragraph" w:styleId="178">
    <w:name w:val="endnote text"/>
    <w:basedOn w:val="631"/>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35"/>
    <w:uiPriority w:val="99"/>
    <w:semiHidden/>
    <w:unhideWhenUsed/>
    <w:rPr>
      <w:vertAlign w:val="superscript"/>
    </w:rPr>
  </w:style>
  <w:style w:type="paragraph" w:styleId="181">
    <w:name w:val="toc 1"/>
    <w:basedOn w:val="631"/>
    <w:next w:val="631"/>
    <w:uiPriority w:val="39"/>
    <w:unhideWhenUsed/>
    <w:pPr>
      <w:ind w:left="0" w:right="0" w:firstLine="0"/>
      <w:spacing w:after="57"/>
    </w:pPr>
  </w:style>
  <w:style w:type="paragraph" w:styleId="182">
    <w:name w:val="toc 2"/>
    <w:basedOn w:val="631"/>
    <w:next w:val="631"/>
    <w:uiPriority w:val="39"/>
    <w:unhideWhenUsed/>
    <w:pPr>
      <w:ind w:left="283" w:right="0" w:firstLine="0"/>
      <w:spacing w:after="57"/>
    </w:pPr>
  </w:style>
  <w:style w:type="paragraph" w:styleId="183">
    <w:name w:val="toc 3"/>
    <w:basedOn w:val="631"/>
    <w:next w:val="631"/>
    <w:uiPriority w:val="39"/>
    <w:unhideWhenUsed/>
    <w:pPr>
      <w:ind w:left="567" w:right="0" w:firstLine="0"/>
      <w:spacing w:after="57"/>
    </w:pPr>
  </w:style>
  <w:style w:type="paragraph" w:styleId="184">
    <w:name w:val="toc 4"/>
    <w:basedOn w:val="631"/>
    <w:next w:val="631"/>
    <w:uiPriority w:val="39"/>
    <w:unhideWhenUsed/>
    <w:pPr>
      <w:ind w:left="850" w:right="0" w:firstLine="0"/>
      <w:spacing w:after="57"/>
    </w:pPr>
  </w:style>
  <w:style w:type="paragraph" w:styleId="185">
    <w:name w:val="toc 5"/>
    <w:basedOn w:val="631"/>
    <w:next w:val="631"/>
    <w:uiPriority w:val="39"/>
    <w:unhideWhenUsed/>
    <w:pPr>
      <w:ind w:left="1134" w:right="0" w:firstLine="0"/>
      <w:spacing w:after="57"/>
    </w:pPr>
  </w:style>
  <w:style w:type="paragraph" w:styleId="186">
    <w:name w:val="toc 6"/>
    <w:basedOn w:val="631"/>
    <w:next w:val="631"/>
    <w:uiPriority w:val="39"/>
    <w:unhideWhenUsed/>
    <w:pPr>
      <w:ind w:left="1417" w:right="0" w:firstLine="0"/>
      <w:spacing w:after="57"/>
    </w:pPr>
  </w:style>
  <w:style w:type="paragraph" w:styleId="187">
    <w:name w:val="toc 7"/>
    <w:basedOn w:val="631"/>
    <w:next w:val="631"/>
    <w:uiPriority w:val="39"/>
    <w:unhideWhenUsed/>
    <w:pPr>
      <w:ind w:left="1701" w:right="0" w:firstLine="0"/>
      <w:spacing w:after="57"/>
    </w:pPr>
  </w:style>
  <w:style w:type="paragraph" w:styleId="188">
    <w:name w:val="toc 8"/>
    <w:basedOn w:val="631"/>
    <w:next w:val="631"/>
    <w:uiPriority w:val="39"/>
    <w:unhideWhenUsed/>
    <w:pPr>
      <w:ind w:left="1984" w:right="0" w:firstLine="0"/>
      <w:spacing w:after="57"/>
    </w:pPr>
  </w:style>
  <w:style w:type="paragraph" w:styleId="189">
    <w:name w:val="toc 9"/>
    <w:basedOn w:val="631"/>
    <w:next w:val="631"/>
    <w:uiPriority w:val="39"/>
    <w:unhideWhenUsed/>
    <w:pPr>
      <w:ind w:left="2268" w:right="0" w:firstLine="0"/>
      <w:spacing w:after="57"/>
    </w:pPr>
  </w:style>
  <w:style w:type="paragraph" w:styleId="190">
    <w:name w:val="TOC Heading"/>
    <w:uiPriority w:val="39"/>
    <w:unhideWhenUsed/>
  </w:style>
  <w:style w:type="paragraph" w:styleId="191">
    <w:name w:val="table of figures"/>
    <w:basedOn w:val="631"/>
    <w:next w:val="631"/>
    <w:uiPriority w:val="99"/>
    <w:unhideWhenUsed/>
    <w:pPr>
      <w:spacing w:after="0" w:afterAutospacing="0"/>
    </w:pPr>
  </w:style>
  <w:style w:type="paragraph" w:styleId="631" w:default="1">
    <w:name w:val="Normal"/>
    <w:qFormat/>
  </w:style>
  <w:style w:type="paragraph" w:styleId="632">
    <w:name w:val="Heading 1"/>
    <w:basedOn w:val="631"/>
    <w:next w:val="631"/>
    <w:link w:val="639"/>
    <w:uiPriority w:val="9"/>
    <w:qFormat/>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633">
    <w:name w:val="Heading 2"/>
    <w:basedOn w:val="631"/>
    <w:next w:val="631"/>
    <w:link w:val="640"/>
    <w:uiPriority w:val="9"/>
    <w:unhideWhenUsed/>
    <w:qFormat/>
    <w:pPr>
      <w:keepLines/>
      <w:keepNext/>
      <w:spacing w:before="40" w:after="0"/>
      <w:outlineLvl w:val="1"/>
    </w:pPr>
    <w:rPr>
      <w:rFonts w:asciiTheme="majorHAnsi" w:hAnsiTheme="majorHAnsi" w:eastAsiaTheme="majorEastAsia" w:cstheme="majorBidi"/>
      <w:color w:val="2e74b5" w:themeColor="accent1" w:themeShade="BF"/>
      <w:sz w:val="26"/>
      <w:szCs w:val="26"/>
    </w:rPr>
  </w:style>
  <w:style w:type="paragraph" w:styleId="634">
    <w:name w:val="Heading 3"/>
    <w:basedOn w:val="631"/>
    <w:next w:val="631"/>
    <w:link w:val="641"/>
    <w:uiPriority w:val="9"/>
    <w:unhideWhenUsed/>
    <w:qFormat/>
    <w:pPr>
      <w:keepLines/>
      <w:keepNext/>
      <w:spacing w:before="40" w:after="0"/>
      <w:outlineLvl w:val="2"/>
    </w:pPr>
    <w:rPr>
      <w:rFonts w:asciiTheme="majorHAnsi" w:hAnsiTheme="majorHAnsi" w:eastAsiaTheme="majorEastAsia" w:cstheme="majorBidi"/>
      <w:color w:val="1f4d78" w:themeColor="accent1" w:themeShade="7F"/>
      <w:sz w:val="24"/>
      <w:szCs w:val="24"/>
    </w:rPr>
  </w:style>
  <w:style w:type="character" w:styleId="635" w:default="1">
    <w:name w:val="Default Paragraph Font"/>
    <w:uiPriority w:val="1"/>
    <w:semiHidden/>
    <w:unhideWhenUsed/>
  </w:style>
  <w:style w:type="table" w:styleId="636" w:default="1">
    <w:name w:val="Normal Table"/>
    <w:uiPriority w:val="99"/>
    <w:semiHidden/>
    <w:unhideWhenUsed/>
    <w:tblPr>
      <w:tblInd w:w="0" w:type="dxa"/>
      <w:tblCellMar>
        <w:left w:w="108" w:type="dxa"/>
        <w:top w:w="0" w:type="dxa"/>
        <w:right w:w="108" w:type="dxa"/>
        <w:bottom w:w="0" w:type="dxa"/>
      </w:tblCellMar>
    </w:tblPr>
  </w:style>
  <w:style w:type="numbering" w:styleId="637" w:default="1">
    <w:name w:val="No List"/>
    <w:uiPriority w:val="99"/>
    <w:semiHidden/>
    <w:unhideWhenUsed/>
  </w:style>
  <w:style w:type="paragraph" w:styleId="638">
    <w:name w:val="List Paragraph"/>
    <w:basedOn w:val="631"/>
    <w:uiPriority w:val="34"/>
    <w:qFormat/>
    <w:pPr>
      <w:contextualSpacing/>
      <w:ind w:left="720"/>
    </w:pPr>
  </w:style>
  <w:style w:type="character" w:styleId="639" w:customStyle="1">
    <w:name w:val="Заголовок 1 Знак"/>
    <w:basedOn w:val="635"/>
    <w:link w:val="632"/>
    <w:uiPriority w:val="9"/>
    <w:rPr>
      <w:rFonts w:asciiTheme="majorHAnsi" w:hAnsiTheme="majorHAnsi" w:eastAsiaTheme="majorEastAsia" w:cstheme="majorBidi"/>
      <w:color w:val="2e74b5" w:themeColor="accent1" w:themeShade="BF"/>
      <w:sz w:val="32"/>
      <w:szCs w:val="32"/>
    </w:rPr>
  </w:style>
  <w:style w:type="character" w:styleId="640" w:customStyle="1">
    <w:name w:val="Заголовок 2 Знак"/>
    <w:basedOn w:val="635"/>
    <w:link w:val="633"/>
    <w:uiPriority w:val="9"/>
    <w:rPr>
      <w:rFonts w:asciiTheme="majorHAnsi" w:hAnsiTheme="majorHAnsi" w:eastAsiaTheme="majorEastAsia" w:cstheme="majorBidi"/>
      <w:color w:val="2e74b5" w:themeColor="accent1" w:themeShade="BF"/>
      <w:sz w:val="26"/>
      <w:szCs w:val="26"/>
    </w:rPr>
  </w:style>
  <w:style w:type="character" w:styleId="641" w:customStyle="1">
    <w:name w:val="Заголовок 3 Знак"/>
    <w:basedOn w:val="635"/>
    <w:link w:val="634"/>
    <w:uiPriority w:val="9"/>
    <w:rPr>
      <w:rFonts w:asciiTheme="majorHAnsi" w:hAnsiTheme="majorHAnsi" w:eastAsiaTheme="majorEastAsia" w:cstheme="majorBidi"/>
      <w:color w:val="1f4d78" w:themeColor="accent1" w:themeShade="7F"/>
      <w:sz w:val="24"/>
      <w:szCs w:val="24"/>
    </w:rPr>
  </w:style>
  <w:style w:type="character" w:styleId="642">
    <w:name w:val="Strong"/>
    <w:basedOn w:val="635"/>
    <w:uiPriority w:val="22"/>
    <w:qFormat/>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R7-Office/2024.1.1.375</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yassya</dc:creator>
  <cp:keywords/>
  <dc:description/>
  <cp:lastModifiedBy>Julian Zimin</cp:lastModifiedBy>
  <cp:revision>5</cp:revision>
  <dcterms:created xsi:type="dcterms:W3CDTF">2025-01-24T10:31:00Z</dcterms:created>
  <dcterms:modified xsi:type="dcterms:W3CDTF">2025-01-30T14:39:56Z</dcterms:modified>
</cp:coreProperties>
</file>