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694" w:rsidRPr="00B7276F" w:rsidRDefault="005366B0" w:rsidP="00B7276F">
      <w:pPr>
        <w:jc w:val="center"/>
        <w:rPr>
          <w:rFonts w:ascii="Calibri" w:hAnsi="Calibri" w:cs="Calibri"/>
          <w:b/>
          <w:sz w:val="32"/>
        </w:rPr>
      </w:pPr>
      <w:r w:rsidRPr="00B7276F">
        <w:rPr>
          <w:rFonts w:ascii="Calibri" w:hAnsi="Calibri" w:cs="Calibri"/>
          <w:b/>
          <w:sz w:val="32"/>
        </w:rPr>
        <w:t>Style Guide: UNC-Asheville AVID Brochure</w:t>
      </w:r>
    </w:p>
    <w:p w:rsidR="005366B0" w:rsidRPr="00B7276F" w:rsidRDefault="005366B0">
      <w:pPr>
        <w:rPr>
          <w:rFonts w:ascii="Calibri" w:hAnsi="Calibri" w:cs="Calibri"/>
        </w:rPr>
      </w:pPr>
    </w:p>
    <w:p w:rsidR="005366B0" w:rsidRPr="00B7276F" w:rsidRDefault="0004524F">
      <w:pPr>
        <w:rPr>
          <w:rFonts w:ascii="Calibri" w:hAnsi="Calibri" w:cs="Calibri"/>
          <w:b/>
          <w:sz w:val="28"/>
        </w:rPr>
      </w:pPr>
      <w:r w:rsidRPr="00B7276F">
        <w:rPr>
          <w:rFonts w:ascii="Calibri" w:hAnsi="Calibri" w:cs="Calibri"/>
          <w:b/>
          <w:sz w:val="28"/>
        </w:rPr>
        <w:t>University logo guidelines</w:t>
      </w:r>
      <w:r w:rsidR="00B7276F" w:rsidRPr="00B7276F">
        <w:rPr>
          <w:rFonts w:ascii="Calibri" w:hAnsi="Calibri" w:cs="Calibri"/>
          <w:b/>
          <w:sz w:val="28"/>
        </w:rPr>
        <w:t>:</w:t>
      </w:r>
    </w:p>
    <w:p w:rsidR="0004524F" w:rsidRPr="00B7276F" w:rsidRDefault="0004524F">
      <w:pPr>
        <w:rPr>
          <w:rFonts w:ascii="Calibri" w:hAnsi="Calibri" w:cs="Calibri"/>
        </w:rPr>
      </w:pPr>
    </w:p>
    <w:p w:rsidR="0004524F" w:rsidRPr="00B7276F" w:rsidRDefault="0004524F">
      <w:pPr>
        <w:rPr>
          <w:rFonts w:ascii="Calibri" w:hAnsi="Calibri" w:cs="Calibri"/>
        </w:rPr>
      </w:pPr>
      <w:r w:rsidRPr="00B7276F">
        <w:rPr>
          <w:rFonts w:ascii="Calibri" w:hAnsi="Calibri" w:cs="Calibri"/>
        </w:rPr>
        <w:t xml:space="preserve">There are </w:t>
      </w:r>
      <w:r w:rsidRPr="00B7276F">
        <w:rPr>
          <w:rFonts w:ascii="Calibri" w:hAnsi="Calibri" w:cs="Calibri"/>
          <w:i/>
        </w:rPr>
        <w:t>four</w:t>
      </w:r>
      <w:r w:rsidRPr="00B7276F">
        <w:rPr>
          <w:rFonts w:ascii="Calibri" w:hAnsi="Calibri" w:cs="Calibri"/>
        </w:rPr>
        <w:t xml:space="preserve"> acceptable images of the UNCA logo</w:t>
      </w:r>
      <w:r w:rsidR="00AF17A1" w:rsidRPr="00B7276F">
        <w:rPr>
          <w:rFonts w:ascii="Calibri" w:hAnsi="Calibri" w:cs="Calibri"/>
        </w:rPr>
        <w:t>:</w:t>
      </w:r>
    </w:p>
    <w:p w:rsidR="00B7276F" w:rsidRPr="00B7276F" w:rsidRDefault="00B7276F">
      <w:pPr>
        <w:rPr>
          <w:rFonts w:ascii="Calibri" w:hAnsi="Calibri" w:cs="Calibri"/>
        </w:rPr>
      </w:pPr>
    </w:p>
    <w:p w:rsidR="00B7276F" w:rsidRPr="00B7276F" w:rsidRDefault="00B7276F">
      <w:pPr>
        <w:rPr>
          <w:rFonts w:ascii="Calibri" w:hAnsi="Calibri" w:cs="Calibri"/>
        </w:rPr>
      </w:pPr>
      <w:r w:rsidRPr="00E63DBD">
        <w:rPr>
          <w:rFonts w:ascii="Calibri" w:hAnsi="Calibri" w:cs="Calibri"/>
          <w:i/>
        </w:rPr>
        <w:t>Blue text on white background</w:t>
      </w:r>
      <w:r w:rsidRPr="00B7276F">
        <w:rPr>
          <w:rFonts w:ascii="Calibri" w:hAnsi="Calibri" w:cs="Calibri"/>
        </w:rPr>
        <w:t>:</w:t>
      </w:r>
    </w:p>
    <w:p w:rsidR="00AF17A1" w:rsidRPr="00B7276F" w:rsidRDefault="00DC104A" w:rsidP="00AF17A1">
      <w:pPr>
        <w:ind w:left="-720"/>
        <w:jc w:val="center"/>
        <w:rPr>
          <w:rFonts w:ascii="Calibri" w:eastAsia="Times New Roman" w:hAnsi="Calibri" w:cs="Calibri"/>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UNC Asheville logo" style="position:absolute;left:0;text-align:left;margin-left:12.5pt;margin-top:14.2pt;width:175pt;height:92.95pt;z-index:251663360;visibility:visible;mso-wrap-style:square;mso-wrap-edited:f;mso-width-percent:0;mso-height-percent:0;mso-width-percent:0;mso-height-percent:0">
            <v:imagedata r:id="rId5" r:href="rId6"/>
            <w10:wrap type="square"/>
          </v:shape>
        </w:pict>
      </w:r>
      <w:r w:rsidR="00AF17A1" w:rsidRPr="00B7276F">
        <w:rPr>
          <w:rFonts w:ascii="Calibri" w:hAnsi="Calibri" w:cs="Calibri"/>
        </w:rPr>
        <w:t xml:space="preserve"> </w:t>
      </w:r>
    </w:p>
    <w:p w:rsidR="00AF17A1" w:rsidRPr="00AF17A1" w:rsidRDefault="00AF17A1" w:rsidP="00AF17A1">
      <w:pPr>
        <w:ind w:left="-1260" w:right="-720"/>
        <w:jc w:val="center"/>
        <w:rPr>
          <w:rFonts w:ascii="Calibri" w:eastAsia="Times New Roman" w:hAnsi="Calibri" w:cs="Calibri"/>
        </w:rPr>
      </w:pPr>
    </w:p>
    <w:p w:rsidR="00AF17A1" w:rsidRPr="00AF17A1" w:rsidRDefault="00DC104A" w:rsidP="00AF17A1">
      <w:pPr>
        <w:ind w:right="-720"/>
        <w:rPr>
          <w:rFonts w:ascii="Calibri" w:eastAsia="Times New Roman" w:hAnsi="Calibri" w:cs="Calibri"/>
        </w:rPr>
      </w:pPr>
      <w:r>
        <w:rPr>
          <w:noProof/>
        </w:rPr>
        <w:pict>
          <v:shape id="Picture 2" o:spid="_x0000_s1028" type="#_x0000_t75" alt="UNC Asheville logo" style="position:absolute;margin-left:221.8pt;margin-top:16.75pt;width:225.2pt;height:41.85pt;z-index:251665408;visibility:visible;mso-wrap-style:square;mso-wrap-edited:f;mso-width-percent:0;mso-height-percent:0;mso-width-percent:0;mso-height-percent:0">
            <v:imagedata r:id="rId7" r:href="rId8"/>
            <w10:wrap type="square"/>
          </v:shape>
        </w:pict>
      </w:r>
    </w:p>
    <w:p w:rsidR="00AF17A1" w:rsidRPr="00B7276F" w:rsidRDefault="00AF17A1" w:rsidP="00AF17A1">
      <w:pPr>
        <w:rPr>
          <w:rFonts w:ascii="Calibri" w:eastAsia="Times New Roman" w:hAnsi="Calibri" w:cs="Calibri"/>
        </w:rPr>
      </w:pPr>
    </w:p>
    <w:p w:rsidR="00B7276F" w:rsidRPr="00B7276F" w:rsidRDefault="00B7276F" w:rsidP="00AF17A1">
      <w:pPr>
        <w:rPr>
          <w:rFonts w:ascii="Calibri" w:eastAsia="Times New Roman" w:hAnsi="Calibri" w:cs="Calibri"/>
        </w:rPr>
      </w:pPr>
    </w:p>
    <w:p w:rsidR="00B7276F" w:rsidRPr="00B7276F" w:rsidRDefault="00B7276F" w:rsidP="00AF17A1">
      <w:pPr>
        <w:rPr>
          <w:rFonts w:ascii="Calibri" w:eastAsia="Times New Roman" w:hAnsi="Calibri" w:cs="Calibri"/>
        </w:rPr>
      </w:pPr>
    </w:p>
    <w:p w:rsidR="00B7276F" w:rsidRPr="00B7276F" w:rsidRDefault="00B7276F" w:rsidP="00AF17A1">
      <w:pPr>
        <w:rPr>
          <w:rFonts w:ascii="Calibri" w:eastAsia="Times New Roman" w:hAnsi="Calibri" w:cs="Calibri"/>
        </w:rPr>
      </w:pPr>
    </w:p>
    <w:p w:rsidR="00B7276F" w:rsidRPr="00B7276F" w:rsidRDefault="00DC104A" w:rsidP="00AF17A1">
      <w:pPr>
        <w:rPr>
          <w:rFonts w:ascii="Calibri" w:eastAsia="Times New Roman" w:hAnsi="Calibri" w:cs="Calibri"/>
        </w:rPr>
      </w:pPr>
      <w:r>
        <w:rPr>
          <w:noProof/>
        </w:rPr>
        <w:pict>
          <v:shape id="Picture 3" o:spid="_x0000_s1027" type="#_x0000_t75" alt="UNC Asheville white text logo" style="position:absolute;margin-left:-24.25pt;margin-top:18.5pt;width:218.5pt;height:113.85pt;z-index:-251657216;visibility:visible;mso-wrap-style:square;mso-wrap-edited:f;mso-width-percent:0;mso-height-percent:0;mso-width-percent:0;mso-height-percent:0">
            <v:imagedata r:id="rId9" r:href="rId10"/>
            <w10:wrap type="tight"/>
          </v:shape>
        </w:pict>
      </w:r>
      <w:r>
        <w:rPr>
          <w:noProof/>
        </w:rPr>
        <w:pict>
          <v:shape id="Picture 4" o:spid="_x0000_s1026" type="#_x0000_t75" alt="UNC Asheville logo" style="position:absolute;margin-left:206.75pt;margin-top:21pt;width:277.95pt;height:92.95pt;z-index:251661312;visibility:visible;mso-wrap-style:square;mso-wrap-edited:f;mso-width-percent:0;mso-height-percent:0;mso-width-percent:0;mso-height-percent:0">
            <v:imagedata r:id="rId11" r:href="rId12"/>
            <w10:wrap type="square"/>
          </v:shape>
        </w:pict>
      </w:r>
      <w:r w:rsidR="00B7276F" w:rsidRPr="00E63DBD">
        <w:rPr>
          <w:rFonts w:ascii="Calibri" w:eastAsia="Times New Roman" w:hAnsi="Calibri" w:cs="Calibri"/>
          <w:i/>
        </w:rPr>
        <w:t>White text on transparent background</w:t>
      </w:r>
      <w:r w:rsidR="00B7276F" w:rsidRPr="00B7276F">
        <w:rPr>
          <w:rFonts w:ascii="Calibri" w:eastAsia="Times New Roman" w:hAnsi="Calibri" w:cs="Calibri"/>
        </w:rPr>
        <w:t>:</w:t>
      </w:r>
    </w:p>
    <w:p w:rsidR="00B7276F" w:rsidRPr="00B7276F" w:rsidRDefault="00B7276F" w:rsidP="00AF17A1">
      <w:pPr>
        <w:rPr>
          <w:rFonts w:ascii="Calibri" w:eastAsia="Times New Roman" w:hAnsi="Calibri" w:cs="Calibri"/>
        </w:rPr>
      </w:pPr>
    </w:p>
    <w:p w:rsidR="00B7276F" w:rsidRPr="00B7276F" w:rsidRDefault="00B7276F" w:rsidP="00AF17A1">
      <w:pPr>
        <w:rPr>
          <w:rFonts w:ascii="Calibri" w:eastAsia="Times New Roman" w:hAnsi="Calibri" w:cs="Calibri"/>
        </w:rPr>
      </w:pPr>
    </w:p>
    <w:p w:rsidR="00B7276F" w:rsidRPr="00B7276F" w:rsidRDefault="00B7276F" w:rsidP="00AF17A1">
      <w:pPr>
        <w:rPr>
          <w:rFonts w:ascii="Calibri" w:eastAsia="Times New Roman" w:hAnsi="Calibri" w:cs="Calibri"/>
        </w:rPr>
      </w:pPr>
    </w:p>
    <w:p w:rsidR="00B7276F" w:rsidRPr="00B7276F" w:rsidRDefault="00B7276F" w:rsidP="00AF17A1">
      <w:pPr>
        <w:rPr>
          <w:rFonts w:ascii="Calibri" w:eastAsia="Times New Roman" w:hAnsi="Calibri" w:cs="Calibri"/>
        </w:rPr>
      </w:pPr>
    </w:p>
    <w:p w:rsidR="00AF17A1" w:rsidRPr="00AF17A1" w:rsidRDefault="00B7276F" w:rsidP="00AF17A1">
      <w:pPr>
        <w:rPr>
          <w:rFonts w:ascii="Calibri" w:eastAsia="Times New Roman" w:hAnsi="Calibri" w:cs="Calibri"/>
        </w:rPr>
      </w:pPr>
      <w:r w:rsidRPr="00B7276F">
        <w:rPr>
          <w:rFonts w:ascii="Calibri" w:eastAsia="Times New Roman" w:hAnsi="Calibri" w:cs="Calibri"/>
        </w:rPr>
        <w:t>These images</w:t>
      </w:r>
      <w:r w:rsidR="00AF17A1" w:rsidRPr="00B7276F">
        <w:rPr>
          <w:rFonts w:ascii="Calibri" w:eastAsia="Times New Roman" w:hAnsi="Calibri" w:cs="Calibri"/>
        </w:rPr>
        <w:t xml:space="preserve"> should be reproduced using the files on the University website. No special effects should be added, and the shape of the image outline should not be changed.</w:t>
      </w:r>
      <w:r w:rsidRPr="00B7276F">
        <w:rPr>
          <w:rFonts w:ascii="Calibri" w:eastAsia="Times New Roman" w:hAnsi="Calibri" w:cs="Calibri"/>
        </w:rPr>
        <w:t xml:space="preserve"> It’s best to avoid placing the transparent background on a busy background.</w:t>
      </w:r>
    </w:p>
    <w:p w:rsidR="00AF17A1" w:rsidRPr="00B7276F" w:rsidRDefault="00AF17A1">
      <w:pPr>
        <w:rPr>
          <w:rFonts w:ascii="Calibri" w:hAnsi="Calibri" w:cs="Calibri"/>
        </w:rPr>
      </w:pPr>
    </w:p>
    <w:p w:rsidR="0004524F" w:rsidRPr="00B7276F" w:rsidRDefault="0004524F">
      <w:pPr>
        <w:rPr>
          <w:rFonts w:ascii="Calibri" w:hAnsi="Calibri" w:cs="Calibri"/>
        </w:rPr>
      </w:pPr>
    </w:p>
    <w:p w:rsidR="0004524F" w:rsidRPr="00B7276F" w:rsidRDefault="0004524F">
      <w:pPr>
        <w:rPr>
          <w:rFonts w:ascii="Calibri" w:hAnsi="Calibri" w:cs="Calibri"/>
          <w:b/>
          <w:sz w:val="28"/>
          <w:szCs w:val="28"/>
        </w:rPr>
      </w:pPr>
      <w:r w:rsidRPr="00B7276F">
        <w:rPr>
          <w:rFonts w:ascii="Calibri" w:hAnsi="Calibri" w:cs="Calibri"/>
          <w:b/>
          <w:sz w:val="28"/>
          <w:szCs w:val="28"/>
        </w:rPr>
        <w:t>Font guidelines</w:t>
      </w:r>
      <w:r w:rsidR="00AF17A1" w:rsidRPr="00B7276F">
        <w:rPr>
          <w:rFonts w:ascii="Calibri" w:hAnsi="Calibri" w:cs="Calibri"/>
          <w:b/>
          <w:sz w:val="28"/>
          <w:szCs w:val="28"/>
        </w:rPr>
        <w:t>:</w:t>
      </w:r>
    </w:p>
    <w:p w:rsidR="00B7276F" w:rsidRPr="00B7276F" w:rsidRDefault="00B7276F">
      <w:pPr>
        <w:rPr>
          <w:rFonts w:ascii="Calibri" w:hAnsi="Calibri" w:cs="Calibri"/>
        </w:rPr>
      </w:pPr>
    </w:p>
    <w:p w:rsidR="00AF17A1" w:rsidRPr="00B7276F" w:rsidRDefault="00AF17A1" w:rsidP="00B7276F">
      <w:pPr>
        <w:pStyle w:val="ListParagraph"/>
        <w:numPr>
          <w:ilvl w:val="0"/>
          <w:numId w:val="1"/>
        </w:numPr>
        <w:spacing w:line="276" w:lineRule="auto"/>
        <w:rPr>
          <w:rFonts w:ascii="Calibri" w:hAnsi="Calibri" w:cs="Calibri"/>
        </w:rPr>
      </w:pPr>
      <w:r w:rsidRPr="00B7276F">
        <w:rPr>
          <w:rFonts w:ascii="Calibri" w:hAnsi="Calibri" w:cs="Calibri"/>
        </w:rPr>
        <w:t>For body text: Adobe Garamond (substitute: Times New Roman)</w:t>
      </w:r>
    </w:p>
    <w:p w:rsidR="00AF17A1" w:rsidRPr="00B7276F" w:rsidRDefault="00AF17A1" w:rsidP="00B7276F">
      <w:pPr>
        <w:pStyle w:val="ListParagraph"/>
        <w:numPr>
          <w:ilvl w:val="0"/>
          <w:numId w:val="1"/>
        </w:numPr>
        <w:spacing w:line="276" w:lineRule="auto"/>
        <w:rPr>
          <w:rFonts w:ascii="Calibri" w:hAnsi="Calibri" w:cs="Calibri"/>
        </w:rPr>
      </w:pPr>
      <w:r w:rsidRPr="00B7276F">
        <w:rPr>
          <w:rFonts w:ascii="Calibri" w:hAnsi="Calibri" w:cs="Calibri"/>
        </w:rPr>
        <w:t>For headlines, display copy, and shorter columns: Gotham (substitute: Arial)</w:t>
      </w:r>
    </w:p>
    <w:p w:rsidR="00AF17A1" w:rsidRPr="00B7276F" w:rsidRDefault="00AF17A1" w:rsidP="00B7276F">
      <w:pPr>
        <w:pStyle w:val="ListParagraph"/>
        <w:numPr>
          <w:ilvl w:val="0"/>
          <w:numId w:val="1"/>
        </w:numPr>
        <w:spacing w:line="276" w:lineRule="auto"/>
        <w:rPr>
          <w:rFonts w:ascii="Calibri" w:hAnsi="Calibri" w:cs="Calibri"/>
        </w:rPr>
      </w:pPr>
      <w:r w:rsidRPr="00B7276F">
        <w:rPr>
          <w:rFonts w:ascii="Calibri" w:hAnsi="Calibri" w:cs="Calibri"/>
        </w:rPr>
        <w:t>For headlines and display copy in moderation: Rockwell</w:t>
      </w:r>
    </w:p>
    <w:p w:rsidR="00AF17A1" w:rsidRPr="00B7276F" w:rsidRDefault="00AF17A1">
      <w:pPr>
        <w:rPr>
          <w:rFonts w:ascii="Calibri" w:hAnsi="Calibri" w:cs="Calibri"/>
        </w:rPr>
      </w:pPr>
    </w:p>
    <w:p w:rsidR="00AF17A1" w:rsidRPr="00B7276F" w:rsidRDefault="00AF17A1">
      <w:pPr>
        <w:rPr>
          <w:rFonts w:ascii="Calibri" w:hAnsi="Calibri" w:cs="Calibri"/>
        </w:rPr>
      </w:pPr>
      <w:r w:rsidRPr="00B7276F">
        <w:rPr>
          <w:rFonts w:ascii="Calibri" w:hAnsi="Calibri" w:cs="Calibri"/>
        </w:rPr>
        <w:t>Weights can be changed as appropriate for the communication.</w:t>
      </w:r>
    </w:p>
    <w:p w:rsidR="00B7276F" w:rsidRPr="00B7276F" w:rsidRDefault="00B7276F">
      <w:pPr>
        <w:rPr>
          <w:rFonts w:ascii="Calibri" w:hAnsi="Calibri" w:cs="Calibri"/>
        </w:rPr>
      </w:pPr>
    </w:p>
    <w:p w:rsidR="0004524F" w:rsidRPr="00B7276F" w:rsidRDefault="0004524F">
      <w:pPr>
        <w:rPr>
          <w:rFonts w:ascii="Calibri" w:hAnsi="Calibri" w:cs="Calibri"/>
          <w:b/>
          <w:sz w:val="28"/>
        </w:rPr>
      </w:pPr>
      <w:r w:rsidRPr="00B7276F">
        <w:rPr>
          <w:rFonts w:ascii="Calibri" w:hAnsi="Calibri" w:cs="Calibri"/>
          <w:b/>
          <w:sz w:val="28"/>
        </w:rPr>
        <w:lastRenderedPageBreak/>
        <w:t>Colo</w:t>
      </w:r>
      <w:bookmarkStart w:id="0" w:name="_GoBack"/>
      <w:bookmarkEnd w:id="0"/>
      <w:r w:rsidRPr="00B7276F">
        <w:rPr>
          <w:rFonts w:ascii="Calibri" w:hAnsi="Calibri" w:cs="Calibri"/>
          <w:b/>
          <w:sz w:val="28"/>
        </w:rPr>
        <w:t>r guidelines</w:t>
      </w:r>
      <w:r w:rsidR="00AF17A1" w:rsidRPr="00B7276F">
        <w:rPr>
          <w:rFonts w:ascii="Calibri" w:hAnsi="Calibri" w:cs="Calibri"/>
          <w:b/>
          <w:sz w:val="28"/>
        </w:rPr>
        <w:t>:</w:t>
      </w:r>
    </w:p>
    <w:p w:rsidR="00B7276F" w:rsidRPr="00B7276F" w:rsidRDefault="00B7276F">
      <w:pPr>
        <w:rPr>
          <w:rFonts w:ascii="Calibri" w:hAnsi="Calibri" w:cs="Calibri"/>
        </w:rPr>
      </w:pPr>
    </w:p>
    <w:p w:rsidR="00AF17A1" w:rsidRDefault="00AF17A1">
      <w:pPr>
        <w:rPr>
          <w:rFonts w:ascii="Calibri" w:hAnsi="Calibri" w:cs="Calibri"/>
        </w:rPr>
      </w:pPr>
      <w:r w:rsidRPr="00B7276F">
        <w:rPr>
          <w:rFonts w:ascii="Calibri" w:hAnsi="Calibri" w:cs="Calibri"/>
        </w:rPr>
        <w:t>For the purpose of the template, it should be modified using the below guidelines from the university. Black, white, or university’s yellow can be used for body text, depending on background.</w:t>
      </w:r>
    </w:p>
    <w:p w:rsidR="00E63DBD" w:rsidRDefault="00E63DBD">
      <w:pPr>
        <w:rPr>
          <w:rFonts w:ascii="Calibri" w:hAnsi="Calibri" w:cs="Calibri"/>
        </w:rPr>
      </w:pPr>
    </w:p>
    <w:p w:rsidR="00E63DBD" w:rsidRPr="00B7276F" w:rsidRDefault="00E63DBD">
      <w:pPr>
        <w:rPr>
          <w:rFonts w:ascii="Calibri" w:hAnsi="Calibri" w:cs="Calibri"/>
        </w:rPr>
      </w:pPr>
      <w:r>
        <w:rPr>
          <w:rFonts w:ascii="Calibri" w:hAnsi="Calibri" w:cs="Calibri"/>
        </w:rPr>
        <w:t>In order to avoid excessive business in the small brochure, we have confined the color selection to the below three colors.</w:t>
      </w:r>
    </w:p>
    <w:tbl>
      <w:tblPr>
        <w:tblW w:w="9570" w:type="dxa"/>
        <w:shd w:val="clear" w:color="auto" w:fill="FFFFFF"/>
        <w:tblCellMar>
          <w:left w:w="0" w:type="dxa"/>
          <w:right w:w="0" w:type="dxa"/>
        </w:tblCellMar>
        <w:tblLook w:val="04A0" w:firstRow="1" w:lastRow="0" w:firstColumn="1" w:lastColumn="0" w:noHBand="0" w:noVBand="1"/>
      </w:tblPr>
      <w:tblGrid>
        <w:gridCol w:w="2895"/>
        <w:gridCol w:w="2103"/>
        <w:gridCol w:w="2271"/>
        <w:gridCol w:w="2301"/>
      </w:tblGrid>
      <w:tr w:rsidR="00AF17A1" w:rsidRPr="00AF17A1" w:rsidTr="00AF17A1">
        <w:trPr>
          <w:tblHeader/>
        </w:trPr>
        <w:tc>
          <w:tcPr>
            <w:tcW w:w="2895" w:type="dxa"/>
            <w:shd w:val="clear" w:color="auto" w:fill="FFFFFF"/>
            <w:tcMar>
              <w:top w:w="150" w:type="dxa"/>
              <w:left w:w="150" w:type="dxa"/>
              <w:bottom w:w="150" w:type="dxa"/>
              <w:right w:w="150" w:type="dxa"/>
            </w:tcMar>
            <w:vAlign w:val="center"/>
            <w:hideMark/>
          </w:tcPr>
          <w:p w:rsidR="00AF17A1" w:rsidRPr="00AF17A1" w:rsidRDefault="00AF17A1" w:rsidP="00AF17A1">
            <w:pPr>
              <w:spacing w:before="360" w:after="360"/>
              <w:rPr>
                <w:rFonts w:ascii="Calibri" w:eastAsia="Times New Roman" w:hAnsi="Calibri" w:cs="Calibri"/>
                <w:b/>
                <w:bCs/>
                <w:color w:val="003DA5"/>
                <w:sz w:val="18"/>
                <w:szCs w:val="18"/>
              </w:rPr>
            </w:pPr>
            <w:r w:rsidRPr="00B7276F">
              <w:rPr>
                <w:rFonts w:ascii="Calibri" w:eastAsia="Times New Roman" w:hAnsi="Calibri" w:cs="Calibri"/>
                <w:b/>
                <w:bCs/>
                <w:color w:val="003DA5"/>
                <w:sz w:val="18"/>
                <w:szCs w:val="18"/>
              </w:rPr>
              <w:t>Pantone Colors (print)</w:t>
            </w:r>
          </w:p>
        </w:tc>
        <w:tc>
          <w:tcPr>
            <w:tcW w:w="2103" w:type="dxa"/>
            <w:shd w:val="clear" w:color="auto" w:fill="FFFFFF"/>
            <w:tcMar>
              <w:top w:w="150" w:type="dxa"/>
              <w:left w:w="150" w:type="dxa"/>
              <w:bottom w:w="150" w:type="dxa"/>
              <w:right w:w="150" w:type="dxa"/>
            </w:tcMar>
            <w:vAlign w:val="center"/>
            <w:hideMark/>
          </w:tcPr>
          <w:p w:rsidR="00AF17A1" w:rsidRPr="00AF17A1" w:rsidRDefault="00AF17A1" w:rsidP="00AF17A1">
            <w:pPr>
              <w:spacing w:before="360" w:after="360"/>
              <w:rPr>
                <w:rFonts w:ascii="Calibri" w:eastAsia="Times New Roman" w:hAnsi="Calibri" w:cs="Calibri"/>
                <w:b/>
                <w:bCs/>
                <w:color w:val="003DA5"/>
                <w:sz w:val="18"/>
                <w:szCs w:val="18"/>
              </w:rPr>
            </w:pPr>
            <w:r w:rsidRPr="00B7276F">
              <w:rPr>
                <w:rFonts w:ascii="Calibri" w:eastAsia="Times New Roman" w:hAnsi="Calibri" w:cs="Calibri"/>
                <w:b/>
                <w:bCs/>
                <w:color w:val="003DA5"/>
                <w:sz w:val="18"/>
                <w:szCs w:val="18"/>
              </w:rPr>
              <w:t>CMYK Colors (print)</w:t>
            </w:r>
          </w:p>
        </w:tc>
        <w:tc>
          <w:tcPr>
            <w:tcW w:w="2271" w:type="dxa"/>
            <w:shd w:val="clear" w:color="auto" w:fill="FFFFFF"/>
            <w:tcMar>
              <w:top w:w="150" w:type="dxa"/>
              <w:left w:w="150" w:type="dxa"/>
              <w:bottom w:w="150" w:type="dxa"/>
              <w:right w:w="150" w:type="dxa"/>
            </w:tcMar>
            <w:vAlign w:val="center"/>
            <w:hideMark/>
          </w:tcPr>
          <w:p w:rsidR="00AF17A1" w:rsidRPr="00AF17A1" w:rsidRDefault="00AF17A1" w:rsidP="00AF17A1">
            <w:pPr>
              <w:spacing w:before="360" w:after="360"/>
              <w:rPr>
                <w:rFonts w:ascii="Calibri" w:eastAsia="Times New Roman" w:hAnsi="Calibri" w:cs="Calibri"/>
                <w:b/>
                <w:bCs/>
                <w:color w:val="003DA5"/>
                <w:sz w:val="18"/>
                <w:szCs w:val="18"/>
              </w:rPr>
            </w:pPr>
            <w:r w:rsidRPr="00B7276F">
              <w:rPr>
                <w:rFonts w:ascii="Calibri" w:eastAsia="Times New Roman" w:hAnsi="Calibri" w:cs="Calibri"/>
                <w:b/>
                <w:bCs/>
                <w:color w:val="003DA5"/>
                <w:sz w:val="18"/>
                <w:szCs w:val="18"/>
              </w:rPr>
              <w:t>RGB Colors (web)</w:t>
            </w:r>
          </w:p>
        </w:tc>
        <w:tc>
          <w:tcPr>
            <w:tcW w:w="2301" w:type="dxa"/>
            <w:shd w:val="clear" w:color="auto" w:fill="FFFFFF"/>
            <w:tcMar>
              <w:top w:w="150" w:type="dxa"/>
              <w:left w:w="150" w:type="dxa"/>
              <w:bottom w:w="150" w:type="dxa"/>
              <w:right w:w="150" w:type="dxa"/>
            </w:tcMar>
            <w:vAlign w:val="center"/>
            <w:hideMark/>
          </w:tcPr>
          <w:p w:rsidR="00AF17A1" w:rsidRPr="00AF17A1" w:rsidRDefault="00AF17A1" w:rsidP="00AF17A1">
            <w:pPr>
              <w:spacing w:before="360" w:after="360"/>
              <w:rPr>
                <w:rFonts w:ascii="Calibri" w:eastAsia="Times New Roman" w:hAnsi="Calibri" w:cs="Calibri"/>
                <w:b/>
                <w:bCs/>
                <w:color w:val="003DA5"/>
                <w:sz w:val="18"/>
                <w:szCs w:val="18"/>
              </w:rPr>
            </w:pPr>
            <w:r w:rsidRPr="00B7276F">
              <w:rPr>
                <w:rFonts w:ascii="Calibri" w:eastAsia="Times New Roman" w:hAnsi="Calibri" w:cs="Calibri"/>
                <w:b/>
                <w:bCs/>
                <w:color w:val="003DA5"/>
                <w:sz w:val="18"/>
                <w:szCs w:val="18"/>
              </w:rPr>
              <w:t>Usage</w:t>
            </w:r>
          </w:p>
        </w:tc>
      </w:tr>
      <w:tr w:rsidR="00AF17A1" w:rsidRPr="00AF17A1" w:rsidTr="00AF17A1">
        <w:trPr>
          <w:trHeight w:val="300"/>
        </w:trPr>
        <w:tc>
          <w:tcPr>
            <w:tcW w:w="2895" w:type="dxa"/>
            <w:shd w:val="clear" w:color="auto" w:fill="003DA5"/>
            <w:tcMar>
              <w:top w:w="150" w:type="dxa"/>
              <w:left w:w="150" w:type="dxa"/>
              <w:bottom w:w="150" w:type="dxa"/>
              <w:right w:w="150" w:type="dxa"/>
            </w:tcMar>
            <w:vAlign w:val="center"/>
            <w:hideMark/>
          </w:tcPr>
          <w:p w:rsidR="00AF17A1" w:rsidRPr="00AF17A1" w:rsidRDefault="00AF17A1" w:rsidP="00AF17A1">
            <w:pPr>
              <w:spacing w:before="360" w:after="360"/>
              <w:rPr>
                <w:rFonts w:ascii="Calibri" w:eastAsia="Times New Roman" w:hAnsi="Calibri" w:cs="Calibri"/>
                <w:color w:val="FFFFFF"/>
                <w:sz w:val="18"/>
                <w:szCs w:val="18"/>
              </w:rPr>
            </w:pPr>
            <w:r w:rsidRPr="00AF17A1">
              <w:rPr>
                <w:rFonts w:ascii="Calibri" w:eastAsia="Times New Roman" w:hAnsi="Calibri" w:cs="Calibri"/>
                <w:color w:val="FFFFFF"/>
                <w:sz w:val="18"/>
                <w:szCs w:val="18"/>
              </w:rPr>
              <w:t>PMS 293</w:t>
            </w:r>
          </w:p>
        </w:tc>
        <w:tc>
          <w:tcPr>
            <w:tcW w:w="2103" w:type="dxa"/>
            <w:shd w:val="clear" w:color="auto" w:fill="003DA5"/>
            <w:tcMar>
              <w:top w:w="150" w:type="dxa"/>
              <w:left w:w="150" w:type="dxa"/>
              <w:bottom w:w="150" w:type="dxa"/>
              <w:right w:w="150" w:type="dxa"/>
            </w:tcMar>
            <w:vAlign w:val="center"/>
            <w:hideMark/>
          </w:tcPr>
          <w:p w:rsidR="00AF17A1" w:rsidRPr="00AF17A1" w:rsidRDefault="00AF17A1" w:rsidP="00AF17A1">
            <w:pPr>
              <w:spacing w:before="360" w:after="360"/>
              <w:rPr>
                <w:rFonts w:ascii="Calibri" w:eastAsia="Times New Roman" w:hAnsi="Calibri" w:cs="Calibri"/>
                <w:color w:val="FFFFFF"/>
                <w:sz w:val="18"/>
                <w:szCs w:val="18"/>
              </w:rPr>
            </w:pPr>
            <w:r w:rsidRPr="00B7276F">
              <w:rPr>
                <w:rFonts w:ascii="Calibri" w:eastAsia="Times New Roman" w:hAnsi="Calibri" w:cs="Calibri"/>
                <w:b/>
                <w:bCs/>
                <w:color w:val="FFFFFF"/>
                <w:sz w:val="18"/>
                <w:szCs w:val="18"/>
              </w:rPr>
              <w:t>C</w:t>
            </w:r>
            <w:r w:rsidRPr="00AF17A1">
              <w:rPr>
                <w:rFonts w:ascii="Calibri" w:eastAsia="Times New Roman" w:hAnsi="Calibri" w:cs="Calibri"/>
                <w:color w:val="FFFFFF"/>
                <w:sz w:val="18"/>
                <w:szCs w:val="18"/>
              </w:rPr>
              <w:t>:100</w:t>
            </w:r>
            <w:r w:rsidRPr="00AF17A1">
              <w:rPr>
                <w:rFonts w:ascii="Calibri" w:eastAsia="Times New Roman" w:hAnsi="Calibri" w:cs="Calibri"/>
                <w:color w:val="FFFFFF"/>
                <w:sz w:val="18"/>
                <w:szCs w:val="18"/>
              </w:rPr>
              <w:br/>
            </w:r>
            <w:r w:rsidRPr="00B7276F">
              <w:rPr>
                <w:rFonts w:ascii="Calibri" w:eastAsia="Times New Roman" w:hAnsi="Calibri" w:cs="Calibri"/>
                <w:b/>
                <w:bCs/>
                <w:color w:val="FFFFFF"/>
                <w:sz w:val="18"/>
                <w:szCs w:val="18"/>
              </w:rPr>
              <w:t>M</w:t>
            </w:r>
            <w:r w:rsidRPr="00AF17A1">
              <w:rPr>
                <w:rFonts w:ascii="Calibri" w:eastAsia="Times New Roman" w:hAnsi="Calibri" w:cs="Calibri"/>
                <w:color w:val="FFFFFF"/>
                <w:sz w:val="18"/>
                <w:szCs w:val="18"/>
              </w:rPr>
              <w:t>:69</w:t>
            </w:r>
            <w:r w:rsidRPr="00AF17A1">
              <w:rPr>
                <w:rFonts w:ascii="Calibri" w:eastAsia="Times New Roman" w:hAnsi="Calibri" w:cs="Calibri"/>
                <w:color w:val="FFFFFF"/>
                <w:sz w:val="18"/>
                <w:szCs w:val="18"/>
              </w:rPr>
              <w:br/>
            </w:r>
            <w:r w:rsidRPr="00B7276F">
              <w:rPr>
                <w:rFonts w:ascii="Calibri" w:eastAsia="Times New Roman" w:hAnsi="Calibri" w:cs="Calibri"/>
                <w:b/>
                <w:bCs/>
                <w:color w:val="FFFFFF"/>
                <w:sz w:val="18"/>
                <w:szCs w:val="18"/>
              </w:rPr>
              <w:t>Y</w:t>
            </w:r>
            <w:r w:rsidRPr="00AF17A1">
              <w:rPr>
                <w:rFonts w:ascii="Calibri" w:eastAsia="Times New Roman" w:hAnsi="Calibri" w:cs="Calibri"/>
                <w:color w:val="FFFFFF"/>
                <w:sz w:val="18"/>
                <w:szCs w:val="18"/>
              </w:rPr>
              <w:t>:0</w:t>
            </w:r>
            <w:r w:rsidRPr="00AF17A1">
              <w:rPr>
                <w:rFonts w:ascii="Calibri" w:eastAsia="Times New Roman" w:hAnsi="Calibri" w:cs="Calibri"/>
                <w:color w:val="FFFFFF"/>
                <w:sz w:val="18"/>
                <w:szCs w:val="18"/>
              </w:rPr>
              <w:br/>
            </w:r>
            <w:r w:rsidRPr="00B7276F">
              <w:rPr>
                <w:rFonts w:ascii="Calibri" w:eastAsia="Times New Roman" w:hAnsi="Calibri" w:cs="Calibri"/>
                <w:b/>
                <w:bCs/>
                <w:color w:val="FFFFFF"/>
                <w:sz w:val="18"/>
                <w:szCs w:val="18"/>
              </w:rPr>
              <w:t>K</w:t>
            </w:r>
            <w:r w:rsidRPr="00AF17A1">
              <w:rPr>
                <w:rFonts w:ascii="Calibri" w:eastAsia="Times New Roman" w:hAnsi="Calibri" w:cs="Calibri"/>
                <w:color w:val="FFFFFF"/>
                <w:sz w:val="18"/>
                <w:szCs w:val="18"/>
              </w:rPr>
              <w:t>:4</w:t>
            </w:r>
          </w:p>
        </w:tc>
        <w:tc>
          <w:tcPr>
            <w:tcW w:w="2271" w:type="dxa"/>
            <w:shd w:val="clear" w:color="auto" w:fill="003DA5"/>
            <w:tcMar>
              <w:top w:w="150" w:type="dxa"/>
              <w:left w:w="150" w:type="dxa"/>
              <w:bottom w:w="150" w:type="dxa"/>
              <w:right w:w="150" w:type="dxa"/>
            </w:tcMar>
            <w:vAlign w:val="center"/>
            <w:hideMark/>
          </w:tcPr>
          <w:p w:rsidR="00AF17A1" w:rsidRPr="00AF17A1" w:rsidRDefault="00AF17A1" w:rsidP="00AF17A1">
            <w:pPr>
              <w:spacing w:before="360" w:after="360"/>
              <w:rPr>
                <w:rFonts w:ascii="Calibri" w:eastAsia="Times New Roman" w:hAnsi="Calibri" w:cs="Calibri"/>
                <w:color w:val="FFFFFF"/>
                <w:sz w:val="18"/>
                <w:szCs w:val="18"/>
              </w:rPr>
            </w:pPr>
            <w:r w:rsidRPr="00AF17A1">
              <w:rPr>
                <w:rFonts w:ascii="Calibri" w:eastAsia="Times New Roman" w:hAnsi="Calibri" w:cs="Calibri"/>
                <w:color w:val="FFFFFF"/>
                <w:sz w:val="18"/>
                <w:szCs w:val="18"/>
              </w:rPr>
              <w:t>#003DA5</w:t>
            </w:r>
          </w:p>
        </w:tc>
        <w:tc>
          <w:tcPr>
            <w:tcW w:w="2301" w:type="dxa"/>
            <w:shd w:val="clear" w:color="auto" w:fill="003DA5"/>
            <w:tcMar>
              <w:top w:w="150" w:type="dxa"/>
              <w:left w:w="150" w:type="dxa"/>
              <w:bottom w:w="150" w:type="dxa"/>
              <w:right w:w="150" w:type="dxa"/>
            </w:tcMar>
            <w:vAlign w:val="center"/>
            <w:hideMark/>
          </w:tcPr>
          <w:p w:rsidR="00AF17A1" w:rsidRPr="00AF17A1" w:rsidRDefault="00AF17A1" w:rsidP="00AF17A1">
            <w:pPr>
              <w:spacing w:before="360" w:after="360"/>
              <w:rPr>
                <w:rFonts w:ascii="Calibri" w:eastAsia="Times New Roman" w:hAnsi="Calibri" w:cs="Calibri"/>
                <w:color w:val="FFFFFF"/>
                <w:sz w:val="18"/>
                <w:szCs w:val="18"/>
              </w:rPr>
            </w:pPr>
            <w:r w:rsidRPr="00AF17A1">
              <w:rPr>
                <w:rFonts w:ascii="Calibri" w:eastAsia="Times New Roman" w:hAnsi="Calibri" w:cs="Calibri"/>
                <w:color w:val="FFFFFF"/>
                <w:sz w:val="18"/>
                <w:szCs w:val="18"/>
              </w:rPr>
              <w:t>Core color</w:t>
            </w:r>
          </w:p>
        </w:tc>
      </w:tr>
      <w:tr w:rsidR="00AF17A1" w:rsidRPr="00AF17A1" w:rsidTr="00AF17A1">
        <w:tc>
          <w:tcPr>
            <w:tcW w:w="2895" w:type="dxa"/>
            <w:shd w:val="clear" w:color="auto" w:fill="FFC425"/>
            <w:tcMar>
              <w:top w:w="150" w:type="dxa"/>
              <w:left w:w="150" w:type="dxa"/>
              <w:bottom w:w="150" w:type="dxa"/>
              <w:right w:w="150" w:type="dxa"/>
            </w:tcMar>
            <w:vAlign w:val="center"/>
            <w:hideMark/>
          </w:tcPr>
          <w:p w:rsidR="00AF17A1" w:rsidRPr="00AF17A1" w:rsidRDefault="00AF17A1" w:rsidP="00AF17A1">
            <w:pPr>
              <w:spacing w:before="360" w:after="360"/>
              <w:rPr>
                <w:rFonts w:ascii="Calibri" w:eastAsia="Times New Roman" w:hAnsi="Calibri" w:cs="Calibri"/>
                <w:color w:val="003DA5"/>
                <w:sz w:val="18"/>
                <w:szCs w:val="18"/>
              </w:rPr>
            </w:pPr>
            <w:r w:rsidRPr="00AF17A1">
              <w:rPr>
                <w:rFonts w:ascii="Calibri" w:eastAsia="Times New Roman" w:hAnsi="Calibri" w:cs="Calibri"/>
                <w:color w:val="003DA5"/>
                <w:sz w:val="18"/>
                <w:szCs w:val="18"/>
              </w:rPr>
              <w:t>PMS 123</w:t>
            </w:r>
          </w:p>
        </w:tc>
        <w:tc>
          <w:tcPr>
            <w:tcW w:w="2103" w:type="dxa"/>
            <w:shd w:val="clear" w:color="auto" w:fill="FFC425"/>
            <w:tcMar>
              <w:top w:w="150" w:type="dxa"/>
              <w:left w:w="150" w:type="dxa"/>
              <w:bottom w:w="150" w:type="dxa"/>
              <w:right w:w="150" w:type="dxa"/>
            </w:tcMar>
            <w:vAlign w:val="center"/>
            <w:hideMark/>
          </w:tcPr>
          <w:p w:rsidR="00AF17A1" w:rsidRPr="00AF17A1" w:rsidRDefault="00AF17A1" w:rsidP="00AF17A1">
            <w:pPr>
              <w:spacing w:before="360" w:after="360"/>
              <w:rPr>
                <w:rFonts w:ascii="Calibri" w:eastAsia="Times New Roman" w:hAnsi="Calibri" w:cs="Calibri"/>
                <w:color w:val="003DA5"/>
                <w:sz w:val="18"/>
                <w:szCs w:val="18"/>
              </w:rPr>
            </w:pPr>
            <w:r w:rsidRPr="00B7276F">
              <w:rPr>
                <w:rFonts w:ascii="Calibri" w:eastAsia="Times New Roman" w:hAnsi="Calibri" w:cs="Calibri"/>
                <w:b/>
                <w:bCs/>
                <w:color w:val="003DA5"/>
                <w:sz w:val="18"/>
                <w:szCs w:val="18"/>
              </w:rPr>
              <w:t>C</w:t>
            </w:r>
            <w:r w:rsidRPr="00AF17A1">
              <w:rPr>
                <w:rFonts w:ascii="Calibri" w:eastAsia="Times New Roman" w:hAnsi="Calibri" w:cs="Calibri"/>
                <w:color w:val="003DA5"/>
                <w:sz w:val="18"/>
                <w:szCs w:val="18"/>
              </w:rPr>
              <w:t>:0</w:t>
            </w:r>
            <w:r w:rsidRPr="00AF17A1">
              <w:rPr>
                <w:rFonts w:ascii="Calibri" w:eastAsia="Times New Roman" w:hAnsi="Calibri" w:cs="Calibri"/>
                <w:color w:val="003DA5"/>
                <w:sz w:val="18"/>
                <w:szCs w:val="18"/>
              </w:rPr>
              <w:br/>
            </w:r>
            <w:r w:rsidRPr="00B7276F">
              <w:rPr>
                <w:rFonts w:ascii="Calibri" w:eastAsia="Times New Roman" w:hAnsi="Calibri" w:cs="Calibri"/>
                <w:b/>
                <w:bCs/>
                <w:color w:val="003DA5"/>
                <w:sz w:val="18"/>
                <w:szCs w:val="18"/>
              </w:rPr>
              <w:t>M</w:t>
            </w:r>
            <w:r w:rsidRPr="00AF17A1">
              <w:rPr>
                <w:rFonts w:ascii="Calibri" w:eastAsia="Times New Roman" w:hAnsi="Calibri" w:cs="Calibri"/>
                <w:color w:val="003DA5"/>
                <w:sz w:val="18"/>
                <w:szCs w:val="18"/>
              </w:rPr>
              <w:t>:24</w:t>
            </w:r>
            <w:r w:rsidRPr="00AF17A1">
              <w:rPr>
                <w:rFonts w:ascii="Calibri" w:eastAsia="Times New Roman" w:hAnsi="Calibri" w:cs="Calibri"/>
                <w:color w:val="003DA5"/>
                <w:sz w:val="18"/>
                <w:szCs w:val="18"/>
              </w:rPr>
              <w:br/>
            </w:r>
            <w:r w:rsidRPr="00B7276F">
              <w:rPr>
                <w:rFonts w:ascii="Calibri" w:eastAsia="Times New Roman" w:hAnsi="Calibri" w:cs="Calibri"/>
                <w:b/>
                <w:bCs/>
                <w:color w:val="003DA5"/>
                <w:sz w:val="18"/>
                <w:szCs w:val="18"/>
              </w:rPr>
              <w:t>Y</w:t>
            </w:r>
            <w:r w:rsidRPr="00AF17A1">
              <w:rPr>
                <w:rFonts w:ascii="Calibri" w:eastAsia="Times New Roman" w:hAnsi="Calibri" w:cs="Calibri"/>
                <w:color w:val="003DA5"/>
                <w:sz w:val="18"/>
                <w:szCs w:val="18"/>
              </w:rPr>
              <w:t>:94</w:t>
            </w:r>
            <w:r w:rsidRPr="00AF17A1">
              <w:rPr>
                <w:rFonts w:ascii="Calibri" w:eastAsia="Times New Roman" w:hAnsi="Calibri" w:cs="Calibri"/>
                <w:color w:val="003DA5"/>
                <w:sz w:val="18"/>
                <w:szCs w:val="18"/>
              </w:rPr>
              <w:br/>
            </w:r>
            <w:r w:rsidRPr="00B7276F">
              <w:rPr>
                <w:rFonts w:ascii="Calibri" w:eastAsia="Times New Roman" w:hAnsi="Calibri" w:cs="Calibri"/>
                <w:b/>
                <w:bCs/>
                <w:color w:val="003DA5"/>
                <w:sz w:val="18"/>
                <w:szCs w:val="18"/>
              </w:rPr>
              <w:t>K</w:t>
            </w:r>
            <w:r w:rsidRPr="00AF17A1">
              <w:rPr>
                <w:rFonts w:ascii="Calibri" w:eastAsia="Times New Roman" w:hAnsi="Calibri" w:cs="Calibri"/>
                <w:color w:val="003DA5"/>
                <w:sz w:val="18"/>
                <w:szCs w:val="18"/>
              </w:rPr>
              <w:t>:5</w:t>
            </w:r>
          </w:p>
        </w:tc>
        <w:tc>
          <w:tcPr>
            <w:tcW w:w="2271" w:type="dxa"/>
            <w:shd w:val="clear" w:color="auto" w:fill="FFC425"/>
            <w:tcMar>
              <w:top w:w="150" w:type="dxa"/>
              <w:left w:w="150" w:type="dxa"/>
              <w:bottom w:w="150" w:type="dxa"/>
              <w:right w:w="150" w:type="dxa"/>
            </w:tcMar>
            <w:vAlign w:val="center"/>
            <w:hideMark/>
          </w:tcPr>
          <w:p w:rsidR="00AF17A1" w:rsidRPr="00AF17A1" w:rsidRDefault="00AF17A1" w:rsidP="00AF17A1">
            <w:pPr>
              <w:spacing w:before="360" w:after="360"/>
              <w:rPr>
                <w:rFonts w:ascii="Calibri" w:eastAsia="Times New Roman" w:hAnsi="Calibri" w:cs="Calibri"/>
                <w:color w:val="003DA5"/>
                <w:sz w:val="18"/>
                <w:szCs w:val="18"/>
              </w:rPr>
            </w:pPr>
            <w:r w:rsidRPr="00AF17A1">
              <w:rPr>
                <w:rFonts w:ascii="Calibri" w:eastAsia="Times New Roman" w:hAnsi="Calibri" w:cs="Calibri"/>
                <w:color w:val="003DA5"/>
                <w:sz w:val="18"/>
                <w:szCs w:val="18"/>
              </w:rPr>
              <w:t>#FFC425</w:t>
            </w:r>
          </w:p>
        </w:tc>
        <w:tc>
          <w:tcPr>
            <w:tcW w:w="2301" w:type="dxa"/>
            <w:shd w:val="clear" w:color="auto" w:fill="FFC425"/>
            <w:tcMar>
              <w:top w:w="150" w:type="dxa"/>
              <w:left w:w="150" w:type="dxa"/>
              <w:bottom w:w="150" w:type="dxa"/>
              <w:right w:w="150" w:type="dxa"/>
            </w:tcMar>
            <w:vAlign w:val="center"/>
            <w:hideMark/>
          </w:tcPr>
          <w:p w:rsidR="00AF17A1" w:rsidRPr="00AF17A1" w:rsidRDefault="00AF17A1" w:rsidP="00AF17A1">
            <w:pPr>
              <w:spacing w:before="360" w:after="360"/>
              <w:rPr>
                <w:rFonts w:ascii="Calibri" w:eastAsia="Times New Roman" w:hAnsi="Calibri" w:cs="Calibri"/>
                <w:color w:val="003DA5"/>
                <w:sz w:val="18"/>
                <w:szCs w:val="18"/>
              </w:rPr>
            </w:pPr>
            <w:r w:rsidRPr="00AF17A1">
              <w:rPr>
                <w:rFonts w:ascii="Calibri" w:eastAsia="Times New Roman" w:hAnsi="Calibri" w:cs="Calibri"/>
                <w:color w:val="003DA5"/>
                <w:sz w:val="18"/>
                <w:szCs w:val="18"/>
              </w:rPr>
              <w:t>Secondary color</w:t>
            </w:r>
          </w:p>
        </w:tc>
      </w:tr>
      <w:tr w:rsidR="00AF17A1" w:rsidRPr="00AF17A1" w:rsidTr="00AF17A1">
        <w:tc>
          <w:tcPr>
            <w:tcW w:w="2895" w:type="dxa"/>
            <w:shd w:val="clear" w:color="auto" w:fill="C1CD23"/>
            <w:tcMar>
              <w:top w:w="150" w:type="dxa"/>
              <w:left w:w="150" w:type="dxa"/>
              <w:bottom w:w="150" w:type="dxa"/>
              <w:right w:w="150" w:type="dxa"/>
            </w:tcMar>
            <w:vAlign w:val="center"/>
            <w:hideMark/>
          </w:tcPr>
          <w:p w:rsidR="00AF17A1" w:rsidRPr="00AF17A1" w:rsidRDefault="00AF17A1" w:rsidP="00AF17A1">
            <w:pPr>
              <w:spacing w:before="360" w:after="360"/>
              <w:rPr>
                <w:rFonts w:ascii="Calibri" w:eastAsia="Times New Roman" w:hAnsi="Calibri" w:cs="Calibri"/>
                <w:color w:val="003DA5"/>
                <w:sz w:val="18"/>
                <w:szCs w:val="18"/>
              </w:rPr>
            </w:pPr>
            <w:r w:rsidRPr="00AF17A1">
              <w:rPr>
                <w:rFonts w:ascii="Calibri" w:eastAsia="Times New Roman" w:hAnsi="Calibri" w:cs="Calibri"/>
                <w:color w:val="003DA5"/>
                <w:sz w:val="18"/>
                <w:szCs w:val="18"/>
              </w:rPr>
              <w:t>PMS 390</w:t>
            </w:r>
          </w:p>
        </w:tc>
        <w:tc>
          <w:tcPr>
            <w:tcW w:w="2103" w:type="dxa"/>
            <w:shd w:val="clear" w:color="auto" w:fill="C1CD23"/>
            <w:tcMar>
              <w:top w:w="150" w:type="dxa"/>
              <w:left w:w="150" w:type="dxa"/>
              <w:bottom w:w="150" w:type="dxa"/>
              <w:right w:w="150" w:type="dxa"/>
            </w:tcMar>
            <w:vAlign w:val="center"/>
            <w:hideMark/>
          </w:tcPr>
          <w:p w:rsidR="00AF17A1" w:rsidRPr="00AF17A1" w:rsidRDefault="00AF17A1" w:rsidP="00AF17A1">
            <w:pPr>
              <w:spacing w:before="360" w:after="360"/>
              <w:rPr>
                <w:rFonts w:ascii="Calibri" w:eastAsia="Times New Roman" w:hAnsi="Calibri" w:cs="Calibri"/>
                <w:color w:val="003DA5"/>
                <w:sz w:val="18"/>
                <w:szCs w:val="18"/>
              </w:rPr>
            </w:pPr>
            <w:r w:rsidRPr="00B7276F">
              <w:rPr>
                <w:rFonts w:ascii="Calibri" w:eastAsia="Times New Roman" w:hAnsi="Calibri" w:cs="Calibri"/>
                <w:b/>
                <w:bCs/>
                <w:color w:val="003DA5"/>
                <w:sz w:val="18"/>
                <w:szCs w:val="18"/>
              </w:rPr>
              <w:t>C</w:t>
            </w:r>
            <w:r w:rsidRPr="00AF17A1">
              <w:rPr>
                <w:rFonts w:ascii="Calibri" w:eastAsia="Times New Roman" w:hAnsi="Calibri" w:cs="Calibri"/>
                <w:color w:val="003DA5"/>
                <w:sz w:val="18"/>
                <w:szCs w:val="18"/>
              </w:rPr>
              <w:t>:22</w:t>
            </w:r>
            <w:r w:rsidRPr="00AF17A1">
              <w:rPr>
                <w:rFonts w:ascii="Calibri" w:eastAsia="Times New Roman" w:hAnsi="Calibri" w:cs="Calibri"/>
                <w:color w:val="003DA5"/>
                <w:sz w:val="18"/>
                <w:szCs w:val="18"/>
              </w:rPr>
              <w:br/>
            </w:r>
            <w:r w:rsidRPr="00B7276F">
              <w:rPr>
                <w:rFonts w:ascii="Calibri" w:eastAsia="Times New Roman" w:hAnsi="Calibri" w:cs="Calibri"/>
                <w:b/>
                <w:bCs/>
                <w:color w:val="003DA5"/>
                <w:sz w:val="18"/>
                <w:szCs w:val="18"/>
              </w:rPr>
              <w:t>M</w:t>
            </w:r>
            <w:r w:rsidRPr="00AF17A1">
              <w:rPr>
                <w:rFonts w:ascii="Calibri" w:eastAsia="Times New Roman" w:hAnsi="Calibri" w:cs="Calibri"/>
                <w:color w:val="003DA5"/>
                <w:sz w:val="18"/>
                <w:szCs w:val="18"/>
              </w:rPr>
              <w:t>:0</w:t>
            </w:r>
            <w:r w:rsidRPr="00AF17A1">
              <w:rPr>
                <w:rFonts w:ascii="Calibri" w:eastAsia="Times New Roman" w:hAnsi="Calibri" w:cs="Calibri"/>
                <w:color w:val="003DA5"/>
                <w:sz w:val="18"/>
                <w:szCs w:val="18"/>
              </w:rPr>
              <w:br/>
            </w:r>
            <w:r w:rsidRPr="00B7276F">
              <w:rPr>
                <w:rFonts w:ascii="Calibri" w:eastAsia="Times New Roman" w:hAnsi="Calibri" w:cs="Calibri"/>
                <w:b/>
                <w:bCs/>
                <w:color w:val="003DA5"/>
                <w:sz w:val="18"/>
                <w:szCs w:val="18"/>
              </w:rPr>
              <w:t>Y</w:t>
            </w:r>
            <w:r w:rsidRPr="00AF17A1">
              <w:rPr>
                <w:rFonts w:ascii="Calibri" w:eastAsia="Times New Roman" w:hAnsi="Calibri" w:cs="Calibri"/>
                <w:color w:val="003DA5"/>
                <w:sz w:val="18"/>
                <w:szCs w:val="18"/>
              </w:rPr>
              <w:t>:100</w:t>
            </w:r>
            <w:r w:rsidRPr="00AF17A1">
              <w:rPr>
                <w:rFonts w:ascii="Calibri" w:eastAsia="Times New Roman" w:hAnsi="Calibri" w:cs="Calibri"/>
                <w:color w:val="003DA5"/>
                <w:sz w:val="18"/>
                <w:szCs w:val="18"/>
              </w:rPr>
              <w:br/>
            </w:r>
            <w:r w:rsidRPr="00B7276F">
              <w:rPr>
                <w:rFonts w:ascii="Calibri" w:eastAsia="Times New Roman" w:hAnsi="Calibri" w:cs="Calibri"/>
                <w:b/>
                <w:bCs/>
                <w:color w:val="003DA5"/>
                <w:sz w:val="18"/>
                <w:szCs w:val="18"/>
              </w:rPr>
              <w:t>K</w:t>
            </w:r>
            <w:r w:rsidRPr="00AF17A1">
              <w:rPr>
                <w:rFonts w:ascii="Calibri" w:eastAsia="Times New Roman" w:hAnsi="Calibri" w:cs="Calibri"/>
                <w:color w:val="003DA5"/>
                <w:sz w:val="18"/>
                <w:szCs w:val="18"/>
              </w:rPr>
              <w:t>:8</w:t>
            </w:r>
          </w:p>
        </w:tc>
        <w:tc>
          <w:tcPr>
            <w:tcW w:w="2271" w:type="dxa"/>
            <w:shd w:val="clear" w:color="auto" w:fill="C1CD23"/>
            <w:tcMar>
              <w:top w:w="150" w:type="dxa"/>
              <w:left w:w="150" w:type="dxa"/>
              <w:bottom w:w="150" w:type="dxa"/>
              <w:right w:w="150" w:type="dxa"/>
            </w:tcMar>
            <w:vAlign w:val="center"/>
            <w:hideMark/>
          </w:tcPr>
          <w:p w:rsidR="00AF17A1" w:rsidRPr="00AF17A1" w:rsidRDefault="00AF17A1" w:rsidP="00AF17A1">
            <w:pPr>
              <w:spacing w:before="360" w:after="360"/>
              <w:rPr>
                <w:rFonts w:ascii="Calibri" w:eastAsia="Times New Roman" w:hAnsi="Calibri" w:cs="Calibri"/>
                <w:color w:val="003DA5"/>
                <w:sz w:val="18"/>
                <w:szCs w:val="18"/>
              </w:rPr>
            </w:pPr>
            <w:r w:rsidRPr="00AF17A1">
              <w:rPr>
                <w:rFonts w:ascii="Calibri" w:eastAsia="Times New Roman" w:hAnsi="Calibri" w:cs="Calibri"/>
                <w:color w:val="003DA5"/>
                <w:sz w:val="18"/>
                <w:szCs w:val="18"/>
              </w:rPr>
              <w:t>#C1CD23</w:t>
            </w:r>
          </w:p>
        </w:tc>
        <w:tc>
          <w:tcPr>
            <w:tcW w:w="2301" w:type="dxa"/>
            <w:shd w:val="clear" w:color="auto" w:fill="C1CD23"/>
            <w:tcMar>
              <w:top w:w="150" w:type="dxa"/>
              <w:left w:w="150" w:type="dxa"/>
              <w:bottom w:w="150" w:type="dxa"/>
              <w:right w:w="150" w:type="dxa"/>
            </w:tcMar>
            <w:vAlign w:val="center"/>
            <w:hideMark/>
          </w:tcPr>
          <w:p w:rsidR="00AF17A1" w:rsidRPr="00AF17A1" w:rsidRDefault="00AF17A1" w:rsidP="00AF17A1">
            <w:pPr>
              <w:spacing w:before="360" w:after="360"/>
              <w:rPr>
                <w:rFonts w:ascii="Calibri" w:eastAsia="Times New Roman" w:hAnsi="Calibri" w:cs="Calibri"/>
                <w:color w:val="003DA5"/>
                <w:sz w:val="18"/>
                <w:szCs w:val="18"/>
              </w:rPr>
            </w:pPr>
            <w:r w:rsidRPr="00AF17A1">
              <w:rPr>
                <w:rFonts w:ascii="Calibri" w:eastAsia="Times New Roman" w:hAnsi="Calibri" w:cs="Calibri"/>
                <w:color w:val="003DA5"/>
                <w:sz w:val="18"/>
                <w:szCs w:val="18"/>
              </w:rPr>
              <w:t>Secondary color</w:t>
            </w:r>
          </w:p>
        </w:tc>
      </w:tr>
    </w:tbl>
    <w:p w:rsidR="00AF17A1" w:rsidRPr="00B7276F" w:rsidRDefault="00AF17A1">
      <w:pPr>
        <w:rPr>
          <w:rFonts w:ascii="Calibri" w:hAnsi="Calibri" w:cs="Calibri"/>
        </w:rPr>
      </w:pPr>
    </w:p>
    <w:sectPr w:rsidR="00AF17A1" w:rsidRPr="00B7276F" w:rsidSect="00892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F7ED8"/>
    <w:multiLevelType w:val="hybridMultilevel"/>
    <w:tmpl w:val="1178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B0"/>
    <w:rsid w:val="0004524F"/>
    <w:rsid w:val="00335889"/>
    <w:rsid w:val="004253EB"/>
    <w:rsid w:val="005366B0"/>
    <w:rsid w:val="00892C42"/>
    <w:rsid w:val="00AF17A1"/>
    <w:rsid w:val="00B7276F"/>
    <w:rsid w:val="00DC104A"/>
    <w:rsid w:val="00E63DBD"/>
    <w:rsid w:val="00FD284F"/>
    <w:rsid w:val="00FD2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2D214AE"/>
  <w14:defaultImageDpi w14:val="32767"/>
  <w15:chartTrackingRefBased/>
  <w15:docId w15:val="{89666067-B006-4149-BCF6-B37D499B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17A1"/>
    <w:rPr>
      <w:b/>
      <w:bCs/>
    </w:rPr>
  </w:style>
  <w:style w:type="paragraph" w:styleId="ListParagraph">
    <w:name w:val="List Paragraph"/>
    <w:basedOn w:val="Normal"/>
    <w:uiPriority w:val="34"/>
    <w:qFormat/>
    <w:rsid w:val="00B72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50288">
      <w:bodyDiv w:val="1"/>
      <w:marLeft w:val="0"/>
      <w:marRight w:val="0"/>
      <w:marTop w:val="0"/>
      <w:marBottom w:val="0"/>
      <w:divBdr>
        <w:top w:val="none" w:sz="0" w:space="0" w:color="auto"/>
        <w:left w:val="none" w:sz="0" w:space="0" w:color="auto"/>
        <w:bottom w:val="none" w:sz="0" w:space="0" w:color="auto"/>
        <w:right w:val="none" w:sz="0" w:space="0" w:color="auto"/>
      </w:divBdr>
    </w:div>
    <w:div w:id="1107887029">
      <w:bodyDiv w:val="1"/>
      <w:marLeft w:val="0"/>
      <w:marRight w:val="0"/>
      <w:marTop w:val="0"/>
      <w:marBottom w:val="0"/>
      <w:divBdr>
        <w:top w:val="none" w:sz="0" w:space="0" w:color="auto"/>
        <w:left w:val="none" w:sz="0" w:space="0" w:color="auto"/>
        <w:bottom w:val="none" w:sz="0" w:space="0" w:color="auto"/>
        <w:right w:val="none" w:sz="0" w:space="0" w:color="auto"/>
      </w:divBdr>
    </w:div>
    <w:div w:id="1166747872">
      <w:bodyDiv w:val="1"/>
      <w:marLeft w:val="0"/>
      <w:marRight w:val="0"/>
      <w:marTop w:val="0"/>
      <w:marBottom w:val="0"/>
      <w:divBdr>
        <w:top w:val="none" w:sz="0" w:space="0" w:color="auto"/>
        <w:left w:val="none" w:sz="0" w:space="0" w:color="auto"/>
        <w:bottom w:val="none" w:sz="0" w:space="0" w:color="auto"/>
        <w:right w:val="none" w:sz="0" w:space="0" w:color="auto"/>
      </w:divBdr>
    </w:div>
    <w:div w:id="1506553322">
      <w:bodyDiv w:val="1"/>
      <w:marLeft w:val="0"/>
      <w:marRight w:val="0"/>
      <w:marTop w:val="0"/>
      <w:marBottom w:val="0"/>
      <w:divBdr>
        <w:top w:val="none" w:sz="0" w:space="0" w:color="auto"/>
        <w:left w:val="none" w:sz="0" w:space="0" w:color="auto"/>
        <w:bottom w:val="none" w:sz="0" w:space="0" w:color="auto"/>
        <w:right w:val="none" w:sz="0" w:space="0" w:color="auto"/>
      </w:divBdr>
    </w:div>
    <w:div w:id="157157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communication.unca.edu/sites/default/files/horizontal-blue-text-unca-logo-300x56.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https://communication.unca.edu/sites/default/files/horizontal-whiteonwhite-logo.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communication.unca.edu/sites/default/files/vertical-blue-text-unca-logo-200x106.jpg" TargetMode="External"/><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image" Target="https://communication.unca.edu/sites/default/files/unca-logo-whiteonwhite.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Julia Paige</dc:creator>
  <cp:keywords/>
  <dc:description/>
  <cp:lastModifiedBy>Warren, Julia Paige</cp:lastModifiedBy>
  <cp:revision>2</cp:revision>
  <dcterms:created xsi:type="dcterms:W3CDTF">2018-10-26T00:25:00Z</dcterms:created>
  <dcterms:modified xsi:type="dcterms:W3CDTF">2018-10-26T00:25:00Z</dcterms:modified>
</cp:coreProperties>
</file>