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A6A75" w14:textId="4C346A25" w:rsidR="00AA7A27" w:rsidRDefault="00AA7A27" w:rsidP="00436402">
      <w:pPr>
        <w:widowControl/>
        <w:jc w:val="center"/>
        <w:rPr>
          <w:rFonts w:eastAsia="標楷體" w:cstheme="minorHAnsi"/>
          <w:kern w:val="0"/>
          <w:sz w:val="32"/>
          <w:szCs w:val="24"/>
        </w:rPr>
      </w:pPr>
      <w:r w:rsidRPr="00960585">
        <w:rPr>
          <w:rFonts w:eastAsia="標楷體" w:cstheme="minorHAnsi" w:hint="eastAsia"/>
          <w:kern w:val="0"/>
          <w:sz w:val="32"/>
          <w:szCs w:val="24"/>
        </w:rPr>
        <w:t>東吳大學教師資格審查認可作業推動小組設置辦法</w:t>
      </w:r>
    </w:p>
    <w:p w14:paraId="11D8FA64" w14:textId="145F9FAE" w:rsidR="00DC5E12" w:rsidRPr="00DE6D39" w:rsidRDefault="00DE6D39" w:rsidP="00DE6D39">
      <w:pPr>
        <w:widowControl/>
        <w:spacing w:afterLines="100" w:after="360"/>
        <w:jc w:val="right"/>
        <w:rPr>
          <w:rFonts w:eastAsia="標楷體" w:cstheme="minorHAnsi"/>
          <w:kern w:val="0"/>
          <w:sz w:val="20"/>
          <w:szCs w:val="24"/>
        </w:rPr>
      </w:pPr>
      <w:r w:rsidRPr="00DE6D39">
        <w:rPr>
          <w:rFonts w:ascii="Times New Roman" w:eastAsia="標楷體" w:hAnsi="Times New Roman" w:cs="Times New Roman"/>
          <w:kern w:val="0"/>
          <w:sz w:val="20"/>
          <w:szCs w:val="24"/>
        </w:rPr>
        <w:t>113</w:t>
      </w:r>
      <w:r w:rsidRPr="00DE6D39">
        <w:rPr>
          <w:rFonts w:ascii="Times New Roman" w:eastAsia="標楷體" w:hAnsi="Times New Roman" w:cs="Times New Roman"/>
          <w:kern w:val="0"/>
          <w:sz w:val="20"/>
          <w:szCs w:val="24"/>
        </w:rPr>
        <w:t>年</w:t>
      </w:r>
      <w:r w:rsidRPr="00DE6D39">
        <w:rPr>
          <w:rFonts w:ascii="Times New Roman" w:eastAsia="標楷體" w:hAnsi="Times New Roman" w:cs="Times New Roman"/>
          <w:kern w:val="0"/>
          <w:sz w:val="20"/>
          <w:szCs w:val="24"/>
        </w:rPr>
        <w:t>9</w:t>
      </w:r>
      <w:r w:rsidRPr="00DE6D39">
        <w:rPr>
          <w:rFonts w:ascii="Times New Roman" w:eastAsia="標楷體" w:hAnsi="Times New Roman" w:cs="Times New Roman"/>
          <w:kern w:val="0"/>
          <w:sz w:val="20"/>
          <w:szCs w:val="24"/>
        </w:rPr>
        <w:t>月</w:t>
      </w:r>
      <w:r w:rsidRPr="00DE6D39">
        <w:rPr>
          <w:rFonts w:ascii="Times New Roman" w:eastAsia="標楷體" w:hAnsi="Times New Roman" w:cs="Times New Roman"/>
          <w:kern w:val="0"/>
          <w:sz w:val="20"/>
          <w:szCs w:val="24"/>
        </w:rPr>
        <w:t>23</w:t>
      </w:r>
      <w:r w:rsidRPr="00DE6D39">
        <w:rPr>
          <w:rFonts w:eastAsia="標楷體" w:cstheme="minorHAnsi"/>
          <w:kern w:val="0"/>
          <w:sz w:val="20"/>
          <w:szCs w:val="24"/>
        </w:rPr>
        <w:t>日行政會議通過</w:t>
      </w:r>
    </w:p>
    <w:tbl>
      <w:tblPr>
        <w:tblStyle w:val="ab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801"/>
      </w:tblGrid>
      <w:tr w:rsidR="00DC5E12" w14:paraId="620F6BA3" w14:textId="77777777" w:rsidTr="001C4EAC">
        <w:tc>
          <w:tcPr>
            <w:tcW w:w="1271" w:type="dxa"/>
            <w:shd w:val="clear" w:color="auto" w:fill="auto"/>
          </w:tcPr>
          <w:p w14:paraId="0FB725E5" w14:textId="5373E09B" w:rsidR="00DC5E12" w:rsidRDefault="00DC5E12" w:rsidP="00DC5E12">
            <w:pPr>
              <w:spacing w:line="360" w:lineRule="exact"/>
              <w:jc w:val="distribute"/>
              <w:rPr>
                <w:rFonts w:eastAsia="標楷體" w:cstheme="minorHAnsi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kern w:val="0"/>
                <w:szCs w:val="24"/>
              </w:rPr>
              <w:t>第一條</w:t>
            </w:r>
          </w:p>
        </w:tc>
        <w:tc>
          <w:tcPr>
            <w:tcW w:w="7801" w:type="dxa"/>
            <w:shd w:val="clear" w:color="auto" w:fill="auto"/>
            <w:vAlign w:val="center"/>
          </w:tcPr>
          <w:p w14:paraId="79D5ADBE" w14:textId="5F73E735" w:rsidR="00DC5E12" w:rsidRDefault="00D51044" w:rsidP="004F2A21">
            <w:pPr>
              <w:widowControl/>
              <w:ind w:leftChars="133" w:left="319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C5003">
              <w:rPr>
                <w:rFonts w:ascii="標楷體" w:eastAsia="標楷體" w:hAnsi="標楷體" w:cs="新細明體" w:hint="eastAsia"/>
                <w:kern w:val="0"/>
                <w:szCs w:val="24"/>
              </w:rPr>
              <w:t>為提升本校教師資格審查作業品質與成效，依教育部「專科以上學校自審教師資格認可及輔導作業要點」第五點及「專科以上學校自審教師資格認可及輔導作業實施計畫」之規定，設立「東吳大學教師資格審查認可作業推動小組」（以下簡稱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t>推動</w:t>
            </w:r>
            <w:r w:rsidRPr="00BC5003">
              <w:rPr>
                <w:rFonts w:ascii="標楷體" w:eastAsia="標楷體" w:hAnsi="標楷體" w:cs="新細明體" w:hint="eastAsia"/>
                <w:kern w:val="0"/>
                <w:szCs w:val="24"/>
              </w:rPr>
              <w:t>小組），並訂定「東吳大學教師資格審查認可作業推動小組設置辦法」（以下簡稱本辦法）。</w:t>
            </w:r>
            <w:bookmarkStart w:id="0" w:name="_GoBack"/>
            <w:bookmarkEnd w:id="0"/>
          </w:p>
          <w:p w14:paraId="00357812" w14:textId="61A45ECC" w:rsidR="00DC5E12" w:rsidRPr="004F2A21" w:rsidRDefault="00DC5E12" w:rsidP="004F2A21">
            <w:pPr>
              <w:widowControl/>
              <w:ind w:leftChars="133" w:left="319" w:firstLineChars="200" w:firstLine="480"/>
              <w:rPr>
                <w:rFonts w:eastAsia="標楷體" w:cstheme="minorHAnsi"/>
                <w:kern w:val="0"/>
                <w:szCs w:val="24"/>
              </w:rPr>
            </w:pPr>
          </w:p>
        </w:tc>
      </w:tr>
      <w:tr w:rsidR="00DC5E12" w14:paraId="13D30C25" w14:textId="77777777" w:rsidTr="001C4EAC">
        <w:tc>
          <w:tcPr>
            <w:tcW w:w="1271" w:type="dxa"/>
            <w:shd w:val="clear" w:color="auto" w:fill="auto"/>
          </w:tcPr>
          <w:p w14:paraId="1C60F0A3" w14:textId="77777777" w:rsidR="00DC5E12" w:rsidRDefault="00DC5E12" w:rsidP="00DC5E12">
            <w:pPr>
              <w:spacing w:line="360" w:lineRule="exact"/>
              <w:jc w:val="distribute"/>
              <w:rPr>
                <w:rFonts w:ascii="Times New Roman" w:eastAsia="標楷體" w:hAnsi="Times New Roman" w:cs="Times New Roman"/>
                <w:spacing w:val="-10"/>
                <w:szCs w:val="24"/>
              </w:rPr>
            </w:pPr>
            <w:r>
              <w:rPr>
                <w:rFonts w:ascii="Times New Roman" w:eastAsia="標楷體" w:hAnsi="Times New Roman" w:cs="Times New Roman"/>
                <w:spacing w:val="-10"/>
                <w:szCs w:val="24"/>
              </w:rPr>
              <w:t>第二條</w:t>
            </w:r>
          </w:p>
          <w:p w14:paraId="76FA4F90" w14:textId="77777777" w:rsidR="00DC5E12" w:rsidRDefault="00DC5E12" w:rsidP="00DC5E12">
            <w:pPr>
              <w:spacing w:line="360" w:lineRule="exact"/>
              <w:jc w:val="distribute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7801" w:type="dxa"/>
            <w:shd w:val="clear" w:color="auto" w:fill="auto"/>
            <w:vAlign w:val="center"/>
          </w:tcPr>
          <w:p w14:paraId="4E24021B" w14:textId="377E407E" w:rsidR="00DC5E12" w:rsidRPr="00C71D35" w:rsidRDefault="00DC5E12" w:rsidP="004F2A21">
            <w:pPr>
              <w:widowControl/>
              <w:snapToGrid w:val="0"/>
              <w:spacing w:line="320" w:lineRule="exact"/>
              <w:ind w:leftChars="133" w:left="1999" w:hangingChars="700" w:hanging="1680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71D35">
              <w:rPr>
                <w:rFonts w:ascii="標楷體" w:eastAsia="標楷體" w:hAnsi="標楷體" w:cs="新細明體" w:hint="eastAsia"/>
                <w:kern w:val="0"/>
                <w:szCs w:val="24"/>
              </w:rPr>
              <w:t>本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t>推動小組</w:t>
            </w:r>
            <w:r w:rsidRPr="00C71D35">
              <w:rPr>
                <w:rFonts w:ascii="標楷體" w:eastAsia="標楷體" w:hAnsi="標楷體" w:cs="新細明體" w:hint="eastAsia"/>
                <w:kern w:val="0"/>
                <w:szCs w:val="24"/>
              </w:rPr>
              <w:t>之職掌如下：</w:t>
            </w:r>
          </w:p>
          <w:p w14:paraId="5671B0E1" w14:textId="77777777" w:rsidR="00DC5E12" w:rsidRDefault="00DC5E12" w:rsidP="004F2A21">
            <w:pPr>
              <w:widowControl/>
              <w:snapToGrid w:val="0"/>
              <w:spacing w:line="320" w:lineRule="exact"/>
              <w:ind w:leftChars="133" w:left="777" w:hangingChars="191" w:hanging="458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C5003">
              <w:rPr>
                <w:rFonts w:ascii="標楷體" w:eastAsia="標楷體" w:hAnsi="標楷體" w:cs="新細明體" w:hint="eastAsia"/>
                <w:kern w:val="0"/>
                <w:szCs w:val="24"/>
              </w:rPr>
              <w:t>一、檢視本校教師資格審查相關章則、運作機制與成效。</w:t>
            </w:r>
          </w:p>
          <w:p w14:paraId="629B973B" w14:textId="77777777" w:rsidR="00DC5E12" w:rsidRPr="00BC5003" w:rsidRDefault="00DC5E12" w:rsidP="004F2A21">
            <w:pPr>
              <w:widowControl/>
              <w:snapToGrid w:val="0"/>
              <w:spacing w:line="320" w:lineRule="exact"/>
              <w:ind w:leftChars="133" w:left="319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C5003">
              <w:rPr>
                <w:rFonts w:ascii="標楷體" w:eastAsia="標楷體" w:hAnsi="標楷體" w:cs="新細明體" w:hint="eastAsia"/>
                <w:kern w:val="0"/>
                <w:szCs w:val="24"/>
              </w:rPr>
              <w:t>二、研議提升本校教師資格審查作業品質之措施。</w:t>
            </w:r>
          </w:p>
          <w:p w14:paraId="1E9D012E" w14:textId="77777777" w:rsidR="00DC5E12" w:rsidRDefault="00DC5E12" w:rsidP="004F2A21">
            <w:pPr>
              <w:widowControl/>
              <w:ind w:leftChars="133" w:left="765" w:hangingChars="186" w:hanging="446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C5003">
              <w:rPr>
                <w:rFonts w:ascii="標楷體" w:eastAsia="標楷體" w:hAnsi="標楷體" w:cs="新細明體" w:hint="eastAsia"/>
                <w:kern w:val="0"/>
                <w:szCs w:val="24"/>
              </w:rPr>
              <w:t>三、審視教育部訪視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t>本校教師資格審查認可作業之</w:t>
            </w:r>
            <w:r w:rsidRPr="00BC5003">
              <w:rPr>
                <w:rFonts w:ascii="標楷體" w:eastAsia="標楷體" w:hAnsi="標楷體" w:cs="新細明體" w:hint="eastAsia"/>
                <w:kern w:val="0"/>
                <w:szCs w:val="24"/>
              </w:rPr>
              <w:t>自評報告書。</w:t>
            </w:r>
          </w:p>
          <w:p w14:paraId="7BCB3ED2" w14:textId="157758F9" w:rsidR="00DC5E12" w:rsidRPr="00BC5003" w:rsidRDefault="00DC5E12" w:rsidP="004F2A21">
            <w:pPr>
              <w:widowControl/>
              <w:ind w:leftChars="133" w:left="765" w:hangingChars="186" w:hanging="446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DC5E12" w14:paraId="4D3CF35C" w14:textId="77777777" w:rsidTr="001C4EAC">
        <w:tc>
          <w:tcPr>
            <w:tcW w:w="1271" w:type="dxa"/>
            <w:shd w:val="clear" w:color="auto" w:fill="auto"/>
          </w:tcPr>
          <w:p w14:paraId="2CB69065" w14:textId="004E955D" w:rsidR="00DC5E12" w:rsidRDefault="00DC5E12" w:rsidP="00DC5E12">
            <w:pPr>
              <w:spacing w:line="360" w:lineRule="exact"/>
              <w:jc w:val="distribute"/>
              <w:rPr>
                <w:rFonts w:ascii="Times New Roman" w:eastAsia="標楷體" w:hAnsi="Times New Roman" w:cs="Times New Roman"/>
                <w:spacing w:val="-10"/>
                <w:szCs w:val="24"/>
              </w:rPr>
            </w:pPr>
            <w:r>
              <w:rPr>
                <w:rFonts w:ascii="Times New Roman" w:eastAsia="標楷體" w:hAnsi="Times New Roman" w:cs="Times New Roman"/>
                <w:spacing w:val="-10"/>
                <w:szCs w:val="24"/>
              </w:rPr>
              <w:t>第三條</w:t>
            </w:r>
          </w:p>
        </w:tc>
        <w:tc>
          <w:tcPr>
            <w:tcW w:w="7801" w:type="dxa"/>
            <w:shd w:val="clear" w:color="auto" w:fill="auto"/>
            <w:vAlign w:val="center"/>
          </w:tcPr>
          <w:p w14:paraId="27C0B9B4" w14:textId="77777777" w:rsidR="004F2A21" w:rsidRDefault="00DC5E12" w:rsidP="004F2A21">
            <w:pPr>
              <w:spacing w:afterLines="30" w:after="108" w:line="360" w:lineRule="exact"/>
              <w:ind w:leftChars="133" w:left="319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92C10">
              <w:rPr>
                <w:rFonts w:ascii="標楷體" w:eastAsia="標楷體" w:hAnsi="標楷體" w:cs="新細明體"/>
                <w:kern w:val="0"/>
                <w:szCs w:val="24"/>
              </w:rPr>
              <w:t>本推動小組置委員十一人，由副校長、教務長、研發長</w:t>
            </w:r>
            <w:r w:rsidRPr="00692C10">
              <w:rPr>
                <w:rFonts w:ascii="標楷體" w:eastAsia="標楷體" w:hAnsi="標楷體" w:cs="新細明體" w:hint="eastAsia"/>
                <w:kern w:val="0"/>
                <w:szCs w:val="24"/>
              </w:rPr>
              <w:t>、</w:t>
            </w:r>
            <w:r w:rsidRPr="00692C10">
              <w:rPr>
                <w:rFonts w:ascii="標楷體" w:eastAsia="標楷體" w:hAnsi="標楷體" w:cs="新細明體"/>
                <w:kern w:val="0"/>
                <w:szCs w:val="24"/>
              </w:rPr>
              <w:t>各院教評會召集人、共通課程教師複審委員會召集人以及人事室主任組成。副校長為召集人，並於會議時擔任主席。</w:t>
            </w:r>
          </w:p>
          <w:p w14:paraId="0EA7C2E0" w14:textId="316917BF" w:rsidR="00DC5E12" w:rsidRDefault="00DC5E12" w:rsidP="004F2A21">
            <w:pPr>
              <w:spacing w:afterLines="30" w:after="108" w:line="360" w:lineRule="exact"/>
              <w:ind w:leftChars="133" w:left="319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92C10">
              <w:rPr>
                <w:rFonts w:ascii="標楷體" w:eastAsia="標楷體" w:hAnsi="標楷體" w:cs="新細明體"/>
                <w:kern w:val="0"/>
                <w:szCs w:val="24"/>
              </w:rPr>
              <w:t>本推動小組由人事室派員支援事務性工作。</w:t>
            </w:r>
          </w:p>
          <w:p w14:paraId="72CE3839" w14:textId="08430872" w:rsidR="00DC5E12" w:rsidRPr="004F2A21" w:rsidRDefault="00DC5E12" w:rsidP="004F2A21">
            <w:pPr>
              <w:spacing w:afterLines="30" w:after="108" w:line="360" w:lineRule="exact"/>
              <w:ind w:leftChars="133" w:left="319" w:firstLineChars="200" w:firstLine="440"/>
              <w:jc w:val="both"/>
              <w:rPr>
                <w:rFonts w:ascii="Times New Roman" w:eastAsia="標楷體" w:hAnsi="Times New Roman" w:cs="Times New Roman"/>
                <w:spacing w:val="-10"/>
                <w:szCs w:val="24"/>
              </w:rPr>
            </w:pPr>
          </w:p>
        </w:tc>
      </w:tr>
      <w:tr w:rsidR="00DC5E12" w14:paraId="2AC2FA59" w14:textId="77777777" w:rsidTr="001C4EAC">
        <w:tc>
          <w:tcPr>
            <w:tcW w:w="1271" w:type="dxa"/>
            <w:shd w:val="clear" w:color="auto" w:fill="auto"/>
          </w:tcPr>
          <w:p w14:paraId="6AC791BD" w14:textId="65C9B8D8" w:rsidR="00DC5E12" w:rsidRDefault="00DC5E12" w:rsidP="00DC5E12">
            <w:pPr>
              <w:spacing w:line="360" w:lineRule="exact"/>
              <w:jc w:val="distribute"/>
              <w:rPr>
                <w:rFonts w:ascii="Times New Roman" w:eastAsia="標楷體" w:hAnsi="Times New Roman" w:cs="Times New Roman"/>
                <w:spacing w:val="-10"/>
                <w:szCs w:val="24"/>
              </w:rPr>
            </w:pPr>
            <w:r>
              <w:rPr>
                <w:rFonts w:ascii="Times New Roman" w:eastAsia="標楷體" w:hAnsi="Times New Roman" w:cs="Times New Roman"/>
                <w:spacing w:val="-10"/>
                <w:szCs w:val="24"/>
              </w:rPr>
              <w:t>第四條</w:t>
            </w:r>
          </w:p>
        </w:tc>
        <w:tc>
          <w:tcPr>
            <w:tcW w:w="7801" w:type="dxa"/>
            <w:shd w:val="clear" w:color="auto" w:fill="auto"/>
            <w:vAlign w:val="center"/>
          </w:tcPr>
          <w:p w14:paraId="53D4B394" w14:textId="77777777" w:rsidR="00DC5E12" w:rsidRDefault="00DC5E12" w:rsidP="004F2A21">
            <w:pPr>
              <w:spacing w:line="360" w:lineRule="exact"/>
              <w:ind w:leftChars="132" w:left="317" w:firstLine="2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87E7D">
              <w:rPr>
                <w:rFonts w:ascii="標楷體" w:eastAsia="標楷體" w:hAnsi="標楷體" w:cs="新細明體" w:hint="eastAsia"/>
                <w:kern w:val="0"/>
                <w:szCs w:val="24"/>
              </w:rPr>
              <w:t>委員任期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t>一年</w:t>
            </w:r>
            <w:r w:rsidRPr="00587E7D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t>但隨行政職位改變而調整。</w:t>
            </w:r>
          </w:p>
          <w:p w14:paraId="052EE724" w14:textId="1358E1A2" w:rsidR="00DC5E12" w:rsidRPr="004F2A21" w:rsidRDefault="00DC5E12" w:rsidP="004F2A21">
            <w:pPr>
              <w:spacing w:afterLines="30" w:after="108" w:line="360" w:lineRule="exact"/>
              <w:ind w:leftChars="133" w:left="319" w:firstLineChars="200" w:firstLine="480"/>
              <w:jc w:val="both"/>
              <w:rPr>
                <w:rFonts w:ascii="標楷體" w:eastAsia="標楷體" w:hAnsi="標楷體" w:cs="新細明體"/>
                <w:color w:val="FF0000"/>
                <w:kern w:val="0"/>
                <w:szCs w:val="24"/>
              </w:rPr>
            </w:pPr>
          </w:p>
        </w:tc>
      </w:tr>
      <w:tr w:rsidR="00DC5E12" w14:paraId="7FADDC0D" w14:textId="77777777" w:rsidTr="001C4EAC">
        <w:tc>
          <w:tcPr>
            <w:tcW w:w="1271" w:type="dxa"/>
            <w:shd w:val="clear" w:color="auto" w:fill="auto"/>
          </w:tcPr>
          <w:p w14:paraId="71228641" w14:textId="77777777" w:rsidR="00DC5E12" w:rsidRDefault="00DC5E12" w:rsidP="00DC5E12">
            <w:pPr>
              <w:spacing w:line="360" w:lineRule="exact"/>
              <w:jc w:val="distribute"/>
              <w:rPr>
                <w:rFonts w:ascii="Times New Roman" w:eastAsia="標楷體" w:hAnsi="Times New Roman" w:cs="Times New Roman"/>
                <w:spacing w:val="-10"/>
                <w:szCs w:val="24"/>
              </w:rPr>
            </w:pPr>
            <w:r>
              <w:rPr>
                <w:rFonts w:ascii="Times New Roman" w:eastAsia="標楷體" w:hAnsi="Times New Roman" w:cs="Times New Roman"/>
                <w:spacing w:val="-10"/>
                <w:szCs w:val="24"/>
              </w:rPr>
              <w:t>第五條</w:t>
            </w:r>
          </w:p>
          <w:p w14:paraId="6D6CC04E" w14:textId="77777777" w:rsidR="00DC5E12" w:rsidRDefault="00DC5E12" w:rsidP="00DC5E12">
            <w:pPr>
              <w:spacing w:line="360" w:lineRule="exact"/>
              <w:jc w:val="distribute"/>
              <w:rPr>
                <w:rFonts w:ascii="Times New Roman" w:eastAsia="標楷體" w:hAnsi="Times New Roman" w:cs="Times New Roman"/>
                <w:spacing w:val="-10"/>
                <w:szCs w:val="24"/>
              </w:rPr>
            </w:pPr>
          </w:p>
        </w:tc>
        <w:tc>
          <w:tcPr>
            <w:tcW w:w="7801" w:type="dxa"/>
            <w:shd w:val="clear" w:color="auto" w:fill="auto"/>
            <w:vAlign w:val="center"/>
          </w:tcPr>
          <w:p w14:paraId="2D743A36" w14:textId="77777777" w:rsidR="004F2A21" w:rsidRDefault="00DC5E12" w:rsidP="004F2A21">
            <w:pPr>
              <w:widowControl/>
              <w:snapToGrid w:val="0"/>
              <w:spacing w:line="320" w:lineRule="exact"/>
              <w:ind w:leftChars="133" w:left="319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kern w:val="0"/>
                <w:szCs w:val="24"/>
              </w:rPr>
              <w:t>推動小組應有全體委員二分之一以上之出席，始得開會；</w:t>
            </w:r>
            <w:r w:rsidRPr="00792C55">
              <w:rPr>
                <w:rFonts w:ascii="標楷體" w:eastAsia="標楷體" w:hAnsi="標楷體" w:cs="新細明體" w:hint="eastAsia"/>
                <w:kern w:val="0"/>
                <w:szCs w:val="24"/>
              </w:rPr>
              <w:t>審查案件之表決，以獲出席委員二分之一以上同意，方為通過。</w:t>
            </w:r>
          </w:p>
          <w:p w14:paraId="68E70E39" w14:textId="698BA635" w:rsidR="00DC5E12" w:rsidRDefault="00DC5E12" w:rsidP="004F2A21">
            <w:pPr>
              <w:widowControl/>
              <w:snapToGrid w:val="0"/>
              <w:spacing w:beforeLines="30" w:before="108" w:line="320" w:lineRule="exact"/>
              <w:ind w:leftChars="133" w:left="319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kern w:val="0"/>
                <w:szCs w:val="24"/>
              </w:rPr>
              <w:t>開會時，得邀請校内外相關學者、專家列席。</w:t>
            </w:r>
          </w:p>
          <w:p w14:paraId="001A5737" w14:textId="405DC8A4" w:rsidR="004F2A21" w:rsidRPr="00587E7D" w:rsidRDefault="004F2A21" w:rsidP="004F2A21">
            <w:pPr>
              <w:spacing w:line="360" w:lineRule="exact"/>
              <w:ind w:leftChars="133" w:left="319" w:firstLineChars="200" w:firstLine="480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DC5E12" w14:paraId="63F3FF6C" w14:textId="77777777" w:rsidTr="001C4EAC">
        <w:trPr>
          <w:trHeight w:val="677"/>
        </w:trPr>
        <w:tc>
          <w:tcPr>
            <w:tcW w:w="1271" w:type="dxa"/>
            <w:shd w:val="clear" w:color="auto" w:fill="auto"/>
            <w:vAlign w:val="center"/>
          </w:tcPr>
          <w:p w14:paraId="5C7DECDB" w14:textId="4CFC59DF" w:rsidR="00DC5E12" w:rsidRDefault="00DC5E12" w:rsidP="00DC5E12">
            <w:pPr>
              <w:spacing w:line="360" w:lineRule="exact"/>
              <w:jc w:val="distribute"/>
              <w:rPr>
                <w:rFonts w:ascii="Times New Roman" w:eastAsia="標楷體" w:hAnsi="Times New Roman" w:cs="Times New Roman"/>
                <w:spacing w:val="-10"/>
                <w:szCs w:val="24"/>
              </w:rPr>
            </w:pPr>
            <w:r>
              <w:rPr>
                <w:rFonts w:ascii="Times New Roman" w:eastAsia="標楷體" w:hAnsi="Times New Roman" w:cs="Times New Roman"/>
                <w:spacing w:val="-10"/>
                <w:szCs w:val="24"/>
              </w:rPr>
              <w:t>第六條</w:t>
            </w:r>
          </w:p>
        </w:tc>
        <w:tc>
          <w:tcPr>
            <w:tcW w:w="7801" w:type="dxa"/>
            <w:shd w:val="clear" w:color="auto" w:fill="auto"/>
            <w:vAlign w:val="center"/>
          </w:tcPr>
          <w:p w14:paraId="65F47AF4" w14:textId="77F6AA9E" w:rsidR="00DC5E12" w:rsidRDefault="00DC5E12" w:rsidP="004F2A21">
            <w:pPr>
              <w:widowControl/>
              <w:snapToGrid w:val="0"/>
              <w:spacing w:line="320" w:lineRule="exact"/>
              <w:ind w:leftChars="133" w:left="319" w:firstLine="2"/>
              <w:rPr>
                <w:rFonts w:ascii="Times New Roman" w:eastAsia="標楷體" w:hAnsi="Times New Roman" w:cs="Times New Roman"/>
                <w:spacing w:val="-10"/>
                <w:szCs w:val="24"/>
              </w:rPr>
            </w:pPr>
            <w:r w:rsidRPr="00322555">
              <w:rPr>
                <w:rFonts w:ascii="標楷體" w:eastAsia="標楷體" w:hAnsi="標楷體" w:cs="新細明體" w:hint="eastAsia"/>
                <w:kern w:val="0"/>
                <w:szCs w:val="24"/>
              </w:rPr>
              <w:t>本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t>推動小組</w:t>
            </w:r>
            <w:r w:rsidRPr="00322555">
              <w:rPr>
                <w:rFonts w:ascii="標楷體" w:eastAsia="標楷體" w:hAnsi="標楷體" w:cs="新細明體" w:hint="eastAsia"/>
                <w:kern w:val="0"/>
                <w:szCs w:val="24"/>
              </w:rPr>
              <w:t>每學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t>年</w:t>
            </w:r>
            <w:r w:rsidRPr="00322555">
              <w:rPr>
                <w:rFonts w:ascii="標楷體" w:eastAsia="標楷體" w:hAnsi="標楷體" w:cs="新細明體" w:hint="eastAsia"/>
                <w:kern w:val="0"/>
                <w:szCs w:val="24"/>
              </w:rPr>
              <w:t>召開會議一次，必要時得召開臨時會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t>議</w:t>
            </w:r>
            <w:r w:rsidRPr="00322555">
              <w:rPr>
                <w:rFonts w:ascii="標楷體" w:eastAsia="標楷體" w:hAnsi="標楷體" w:cs="新細明體" w:hint="eastAsia"/>
                <w:kern w:val="0"/>
                <w:szCs w:val="24"/>
              </w:rPr>
              <w:t>。</w:t>
            </w:r>
          </w:p>
        </w:tc>
      </w:tr>
      <w:tr w:rsidR="00DC5E12" w:rsidRPr="006D3FCF" w14:paraId="47C34E38" w14:textId="77777777" w:rsidTr="001C4EAC">
        <w:trPr>
          <w:trHeight w:val="653"/>
        </w:trPr>
        <w:tc>
          <w:tcPr>
            <w:tcW w:w="1271" w:type="dxa"/>
            <w:shd w:val="clear" w:color="auto" w:fill="auto"/>
            <w:vAlign w:val="center"/>
          </w:tcPr>
          <w:p w14:paraId="70EE7300" w14:textId="67FD474F" w:rsidR="00DC5E12" w:rsidRDefault="00DC5E12" w:rsidP="00DC5E12">
            <w:pPr>
              <w:spacing w:line="360" w:lineRule="exact"/>
              <w:jc w:val="distribute"/>
              <w:rPr>
                <w:rFonts w:ascii="Times New Roman" w:eastAsia="標楷體" w:hAnsi="Times New Roman" w:cs="Times New Roman"/>
                <w:spacing w:val="-10"/>
                <w:szCs w:val="24"/>
              </w:rPr>
            </w:pPr>
            <w:r>
              <w:rPr>
                <w:rFonts w:ascii="Times New Roman" w:eastAsia="標楷體" w:hAnsi="Times New Roman" w:cs="Times New Roman"/>
                <w:spacing w:val="-10"/>
                <w:szCs w:val="24"/>
              </w:rPr>
              <w:t>第七條</w:t>
            </w:r>
          </w:p>
        </w:tc>
        <w:tc>
          <w:tcPr>
            <w:tcW w:w="7801" w:type="dxa"/>
            <w:shd w:val="clear" w:color="auto" w:fill="auto"/>
            <w:vAlign w:val="center"/>
          </w:tcPr>
          <w:p w14:paraId="06BECA47" w14:textId="760BA878" w:rsidR="00DC5E12" w:rsidRPr="00322555" w:rsidRDefault="00DC5E12" w:rsidP="004F2A21">
            <w:pPr>
              <w:widowControl/>
              <w:snapToGrid w:val="0"/>
              <w:spacing w:line="320" w:lineRule="exact"/>
              <w:ind w:leftChars="133" w:left="319" w:firstLine="2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kern w:val="0"/>
                <w:szCs w:val="24"/>
              </w:rPr>
              <w:t>本辦法未盡事宜，悉依相關法令規定辦理。</w:t>
            </w:r>
          </w:p>
        </w:tc>
      </w:tr>
      <w:tr w:rsidR="00DC5E12" w:rsidRPr="006D3FCF" w14:paraId="1E530937" w14:textId="77777777" w:rsidTr="001C4EAC">
        <w:trPr>
          <w:trHeight w:val="831"/>
        </w:trPr>
        <w:tc>
          <w:tcPr>
            <w:tcW w:w="1271" w:type="dxa"/>
            <w:shd w:val="clear" w:color="auto" w:fill="auto"/>
            <w:vAlign w:val="center"/>
          </w:tcPr>
          <w:p w14:paraId="14276FCE" w14:textId="55E5510C" w:rsidR="00DC5E12" w:rsidRDefault="00DC5E12" w:rsidP="00DC5E12">
            <w:pPr>
              <w:spacing w:line="360" w:lineRule="exact"/>
              <w:jc w:val="distribute"/>
              <w:rPr>
                <w:rFonts w:ascii="Times New Roman" w:eastAsia="標楷體" w:hAnsi="Times New Roman" w:cs="Times New Roman"/>
                <w:spacing w:val="-10"/>
                <w:szCs w:val="24"/>
              </w:rPr>
            </w:pPr>
            <w:r>
              <w:rPr>
                <w:rFonts w:ascii="Times New Roman" w:eastAsia="標楷體" w:hAnsi="Times New Roman" w:cs="Times New Roman"/>
                <w:spacing w:val="-10"/>
                <w:szCs w:val="24"/>
              </w:rPr>
              <w:t>第八條</w:t>
            </w:r>
          </w:p>
        </w:tc>
        <w:tc>
          <w:tcPr>
            <w:tcW w:w="7801" w:type="dxa"/>
            <w:shd w:val="clear" w:color="auto" w:fill="auto"/>
            <w:vAlign w:val="center"/>
          </w:tcPr>
          <w:p w14:paraId="47F8F6C5" w14:textId="100436FA" w:rsidR="00DC5E12" w:rsidRDefault="00DC5E12" w:rsidP="004F2A21">
            <w:pPr>
              <w:widowControl/>
              <w:snapToGrid w:val="0"/>
              <w:spacing w:line="320" w:lineRule="exact"/>
              <w:ind w:leftChars="133" w:left="319" w:firstLine="2"/>
              <w:rPr>
                <w:rFonts w:ascii="Times New Roman" w:eastAsia="標楷體" w:hAnsi="Times New Roman" w:cs="Times New Roman"/>
                <w:spacing w:val="-10"/>
                <w:szCs w:val="24"/>
              </w:rPr>
            </w:pPr>
            <w:r w:rsidRPr="00322555">
              <w:rPr>
                <w:rFonts w:ascii="標楷體" w:eastAsia="標楷體" w:hAnsi="標楷體" w:cs="新細明體" w:hint="eastAsia"/>
                <w:kern w:val="0"/>
                <w:szCs w:val="24"/>
              </w:rPr>
              <w:t>本辦法經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t>行政</w:t>
            </w:r>
            <w:r w:rsidRPr="00322555">
              <w:rPr>
                <w:rFonts w:ascii="標楷體" w:eastAsia="標楷體" w:hAnsi="標楷體" w:cs="新細明體" w:hint="eastAsia"/>
                <w:kern w:val="0"/>
                <w:szCs w:val="24"/>
              </w:rPr>
              <w:t>會議通過後，報請校長發布施行，修正時亦同。</w:t>
            </w:r>
          </w:p>
        </w:tc>
      </w:tr>
    </w:tbl>
    <w:p w14:paraId="6DA75927" w14:textId="77777777" w:rsidR="00AA7A27" w:rsidRPr="00960585" w:rsidRDefault="00AA7A27" w:rsidP="006D3FCF">
      <w:pPr>
        <w:widowControl/>
        <w:jc w:val="center"/>
        <w:rPr>
          <w:rFonts w:ascii="Times New Roman" w:eastAsia="標楷體" w:hAnsi="Times New Roman" w:cs="Times New Roman"/>
          <w:spacing w:val="-10"/>
          <w:szCs w:val="24"/>
        </w:rPr>
      </w:pPr>
    </w:p>
    <w:sectPr w:rsidR="00AA7A27" w:rsidRPr="00960585" w:rsidSect="001C4EA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03949" w14:textId="77777777" w:rsidR="00934936" w:rsidRDefault="00934936" w:rsidP="000937CD">
      <w:r>
        <w:separator/>
      </w:r>
    </w:p>
  </w:endnote>
  <w:endnote w:type="continuationSeparator" w:id="0">
    <w:p w14:paraId="6DA5CDC8" w14:textId="77777777" w:rsidR="00934936" w:rsidRDefault="00934936" w:rsidP="0009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B9586" w14:textId="77777777" w:rsidR="00934936" w:rsidRDefault="00934936" w:rsidP="000937CD">
      <w:r>
        <w:separator/>
      </w:r>
    </w:p>
  </w:footnote>
  <w:footnote w:type="continuationSeparator" w:id="0">
    <w:p w14:paraId="2CB41809" w14:textId="77777777" w:rsidR="00934936" w:rsidRDefault="00934936" w:rsidP="00093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1971"/>
    <w:multiLevelType w:val="hybridMultilevel"/>
    <w:tmpl w:val="80B64410"/>
    <w:lvl w:ilvl="0" w:tplc="4C106FB8">
      <w:start w:val="1"/>
      <w:numFmt w:val="taiwaneseCountingThousand"/>
      <w:lvlText w:val="%1、"/>
      <w:lvlJc w:val="left"/>
      <w:pPr>
        <w:ind w:left="480" w:hanging="480"/>
      </w:pPr>
      <w:rPr>
        <w:rFonts w:ascii="標楷體" w:hAnsi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644BCE"/>
    <w:multiLevelType w:val="hybridMultilevel"/>
    <w:tmpl w:val="EACAEDA2"/>
    <w:lvl w:ilvl="0" w:tplc="14208F98">
      <w:start w:val="1"/>
      <w:numFmt w:val="taiwaneseCountingThousand"/>
      <w:lvlText w:val="%1、"/>
      <w:lvlJc w:val="left"/>
      <w:pPr>
        <w:ind w:left="960" w:hanging="480"/>
      </w:pPr>
      <w:rPr>
        <w:rFonts w:asciiTheme="minorHAnsi" w:hAnsiTheme="minorHAnsi" w:cstheme="minorHAnsi" w:hint="default"/>
        <w:color w:val="auto"/>
      </w:rPr>
    </w:lvl>
    <w:lvl w:ilvl="1" w:tplc="F9FAB788">
      <w:start w:val="1"/>
      <w:numFmt w:val="taiwaneseCountingThousand"/>
      <w:lvlText w:val="（%2）"/>
      <w:lvlJc w:val="left"/>
      <w:pPr>
        <w:ind w:left="1680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908602B"/>
    <w:multiLevelType w:val="hybridMultilevel"/>
    <w:tmpl w:val="04F6B512"/>
    <w:lvl w:ilvl="0" w:tplc="EB5E3B0E">
      <w:start w:val="1"/>
      <w:numFmt w:val="taiwaneseCountingThousand"/>
      <w:lvlText w:val="%1、"/>
      <w:lvlJc w:val="left"/>
      <w:pPr>
        <w:ind w:left="960" w:hanging="480"/>
      </w:pPr>
      <w:rPr>
        <w:rFonts w:asciiTheme="minorHAnsi" w:hAnsiTheme="minorHAnsi" w:cstheme="minorHAnsi" w:hint="default"/>
        <w:color w:val="auto"/>
        <w:lang w:val="en-US"/>
      </w:rPr>
    </w:lvl>
    <w:lvl w:ilvl="1" w:tplc="F9FAB788">
      <w:start w:val="1"/>
      <w:numFmt w:val="taiwaneseCountingThousand"/>
      <w:lvlText w:val="（%2）"/>
      <w:lvlJc w:val="left"/>
      <w:pPr>
        <w:ind w:left="1680" w:hanging="720"/>
      </w:pPr>
      <w:rPr>
        <w:rFonts w:ascii="Calibri" w:hAnsi="Calibri" w:cs="Times New Roman" w:hint="default"/>
      </w:rPr>
    </w:lvl>
    <w:lvl w:ilvl="2" w:tplc="61AEE0FA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AFB4E98"/>
    <w:multiLevelType w:val="hybridMultilevel"/>
    <w:tmpl w:val="44F24F8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5E4458"/>
    <w:multiLevelType w:val="hybridMultilevel"/>
    <w:tmpl w:val="A13AB09A"/>
    <w:lvl w:ilvl="0" w:tplc="6D3AEA2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4331CD9"/>
    <w:multiLevelType w:val="hybridMultilevel"/>
    <w:tmpl w:val="B6906274"/>
    <w:lvl w:ilvl="0" w:tplc="85242272">
      <w:start w:val="1"/>
      <w:numFmt w:val="taiwaneseCountingThousand"/>
      <w:lvlText w:val="%1、"/>
      <w:lvlJc w:val="left"/>
      <w:pPr>
        <w:ind w:left="1428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08" w:hanging="480"/>
      </w:pPr>
    </w:lvl>
    <w:lvl w:ilvl="2" w:tplc="0409001B" w:tentative="1">
      <w:start w:val="1"/>
      <w:numFmt w:val="lowerRoman"/>
      <w:lvlText w:val="%3."/>
      <w:lvlJc w:val="right"/>
      <w:pPr>
        <w:ind w:left="2388" w:hanging="480"/>
      </w:pPr>
    </w:lvl>
    <w:lvl w:ilvl="3" w:tplc="0409000F" w:tentative="1">
      <w:start w:val="1"/>
      <w:numFmt w:val="decimal"/>
      <w:lvlText w:val="%4."/>
      <w:lvlJc w:val="left"/>
      <w:pPr>
        <w:ind w:left="28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8" w:hanging="480"/>
      </w:pPr>
    </w:lvl>
    <w:lvl w:ilvl="5" w:tplc="0409001B" w:tentative="1">
      <w:start w:val="1"/>
      <w:numFmt w:val="lowerRoman"/>
      <w:lvlText w:val="%6."/>
      <w:lvlJc w:val="right"/>
      <w:pPr>
        <w:ind w:left="3828" w:hanging="480"/>
      </w:pPr>
    </w:lvl>
    <w:lvl w:ilvl="6" w:tplc="0409000F" w:tentative="1">
      <w:start w:val="1"/>
      <w:numFmt w:val="decimal"/>
      <w:lvlText w:val="%7."/>
      <w:lvlJc w:val="left"/>
      <w:pPr>
        <w:ind w:left="43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8" w:hanging="480"/>
      </w:pPr>
    </w:lvl>
    <w:lvl w:ilvl="8" w:tplc="0409001B" w:tentative="1">
      <w:start w:val="1"/>
      <w:numFmt w:val="lowerRoman"/>
      <w:lvlText w:val="%9."/>
      <w:lvlJc w:val="right"/>
      <w:pPr>
        <w:ind w:left="5268" w:hanging="480"/>
      </w:pPr>
    </w:lvl>
  </w:abstractNum>
  <w:abstractNum w:abstractNumId="6" w15:restartNumberingAfterBreak="0">
    <w:nsid w:val="74FF2859"/>
    <w:multiLevelType w:val="hybridMultilevel"/>
    <w:tmpl w:val="B0ECEA42"/>
    <w:lvl w:ilvl="0" w:tplc="2E749110">
      <w:start w:val="1"/>
      <w:numFmt w:val="taiwaneseCountingThousand"/>
      <w:lvlText w:val="(%1)"/>
      <w:lvlJc w:val="left"/>
      <w:pPr>
        <w:ind w:left="1953" w:hanging="525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88" w:hanging="480"/>
      </w:pPr>
    </w:lvl>
    <w:lvl w:ilvl="2" w:tplc="0409001B" w:tentative="1">
      <w:start w:val="1"/>
      <w:numFmt w:val="lowerRoman"/>
      <w:lvlText w:val="%3."/>
      <w:lvlJc w:val="right"/>
      <w:pPr>
        <w:ind w:left="2868" w:hanging="480"/>
      </w:pPr>
    </w:lvl>
    <w:lvl w:ilvl="3" w:tplc="0409000F" w:tentative="1">
      <w:start w:val="1"/>
      <w:numFmt w:val="decimal"/>
      <w:lvlText w:val="%4."/>
      <w:lvlJc w:val="left"/>
      <w:pPr>
        <w:ind w:left="33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28" w:hanging="480"/>
      </w:pPr>
    </w:lvl>
    <w:lvl w:ilvl="5" w:tplc="0409001B" w:tentative="1">
      <w:start w:val="1"/>
      <w:numFmt w:val="lowerRoman"/>
      <w:lvlText w:val="%6."/>
      <w:lvlJc w:val="right"/>
      <w:pPr>
        <w:ind w:left="4308" w:hanging="480"/>
      </w:pPr>
    </w:lvl>
    <w:lvl w:ilvl="6" w:tplc="0409000F" w:tentative="1">
      <w:start w:val="1"/>
      <w:numFmt w:val="decimal"/>
      <w:lvlText w:val="%7."/>
      <w:lvlJc w:val="left"/>
      <w:pPr>
        <w:ind w:left="47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68" w:hanging="480"/>
      </w:pPr>
    </w:lvl>
    <w:lvl w:ilvl="8" w:tplc="0409001B" w:tentative="1">
      <w:start w:val="1"/>
      <w:numFmt w:val="lowerRoman"/>
      <w:lvlText w:val="%9."/>
      <w:lvlJc w:val="right"/>
      <w:pPr>
        <w:ind w:left="5748" w:hanging="480"/>
      </w:pPr>
    </w:lvl>
  </w:abstractNum>
  <w:abstractNum w:abstractNumId="7" w15:restartNumberingAfterBreak="0">
    <w:nsid w:val="7DCA7C71"/>
    <w:multiLevelType w:val="hybridMultilevel"/>
    <w:tmpl w:val="04F6B512"/>
    <w:lvl w:ilvl="0" w:tplc="EB5E3B0E">
      <w:start w:val="1"/>
      <w:numFmt w:val="taiwaneseCountingThousand"/>
      <w:lvlText w:val="%1、"/>
      <w:lvlJc w:val="left"/>
      <w:pPr>
        <w:ind w:left="960" w:hanging="480"/>
      </w:pPr>
      <w:rPr>
        <w:rFonts w:asciiTheme="minorHAnsi" w:hAnsiTheme="minorHAnsi" w:cstheme="minorHAnsi" w:hint="default"/>
        <w:color w:val="auto"/>
        <w:lang w:val="en-US"/>
      </w:rPr>
    </w:lvl>
    <w:lvl w:ilvl="1" w:tplc="F9FAB788">
      <w:start w:val="1"/>
      <w:numFmt w:val="taiwaneseCountingThousand"/>
      <w:lvlText w:val="（%2）"/>
      <w:lvlJc w:val="left"/>
      <w:pPr>
        <w:ind w:left="1680" w:hanging="720"/>
      </w:pPr>
      <w:rPr>
        <w:rFonts w:ascii="Calibri" w:hAnsi="Calibri" w:cs="Times New Roman" w:hint="default"/>
      </w:rPr>
    </w:lvl>
    <w:lvl w:ilvl="2" w:tplc="61AEE0FA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F5D765A"/>
    <w:multiLevelType w:val="hybridMultilevel"/>
    <w:tmpl w:val="F1BC7B16"/>
    <w:lvl w:ilvl="0" w:tplc="C85E65B2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01"/>
    <w:rsid w:val="00015EDB"/>
    <w:rsid w:val="000540F6"/>
    <w:rsid w:val="000937CD"/>
    <w:rsid w:val="000A28FB"/>
    <w:rsid w:val="000B4B89"/>
    <w:rsid w:val="000B5147"/>
    <w:rsid w:val="000E778E"/>
    <w:rsid w:val="001144DF"/>
    <w:rsid w:val="00154ECB"/>
    <w:rsid w:val="0019515E"/>
    <w:rsid w:val="001B4DC8"/>
    <w:rsid w:val="001C3B92"/>
    <w:rsid w:val="001C4EAC"/>
    <w:rsid w:val="00290EA5"/>
    <w:rsid w:val="002A1DA8"/>
    <w:rsid w:val="002C6F79"/>
    <w:rsid w:val="002D762F"/>
    <w:rsid w:val="00347494"/>
    <w:rsid w:val="004056CE"/>
    <w:rsid w:val="004120B0"/>
    <w:rsid w:val="00436402"/>
    <w:rsid w:val="00455ECA"/>
    <w:rsid w:val="00456533"/>
    <w:rsid w:val="00463FBC"/>
    <w:rsid w:val="004651C0"/>
    <w:rsid w:val="004A3C2E"/>
    <w:rsid w:val="004C0524"/>
    <w:rsid w:val="004F2A21"/>
    <w:rsid w:val="00504916"/>
    <w:rsid w:val="005076F0"/>
    <w:rsid w:val="00591953"/>
    <w:rsid w:val="00593636"/>
    <w:rsid w:val="005C271D"/>
    <w:rsid w:val="00641881"/>
    <w:rsid w:val="00660540"/>
    <w:rsid w:val="00662FB4"/>
    <w:rsid w:val="006672CC"/>
    <w:rsid w:val="0068205B"/>
    <w:rsid w:val="00692C10"/>
    <w:rsid w:val="006B5234"/>
    <w:rsid w:val="006D3FCF"/>
    <w:rsid w:val="00710B0A"/>
    <w:rsid w:val="00716833"/>
    <w:rsid w:val="00754956"/>
    <w:rsid w:val="00754E07"/>
    <w:rsid w:val="00777F9B"/>
    <w:rsid w:val="007B1080"/>
    <w:rsid w:val="007C3307"/>
    <w:rsid w:val="007D7CA2"/>
    <w:rsid w:val="0081344E"/>
    <w:rsid w:val="00847FA1"/>
    <w:rsid w:val="00856F05"/>
    <w:rsid w:val="008571B5"/>
    <w:rsid w:val="00857979"/>
    <w:rsid w:val="00895B6F"/>
    <w:rsid w:val="008D6501"/>
    <w:rsid w:val="008F0D85"/>
    <w:rsid w:val="00902261"/>
    <w:rsid w:val="00910C17"/>
    <w:rsid w:val="00916CBE"/>
    <w:rsid w:val="009175AC"/>
    <w:rsid w:val="00934936"/>
    <w:rsid w:val="00960585"/>
    <w:rsid w:val="00983553"/>
    <w:rsid w:val="009B4A13"/>
    <w:rsid w:val="009B58DC"/>
    <w:rsid w:val="009F63BC"/>
    <w:rsid w:val="00A24A68"/>
    <w:rsid w:val="00A253AD"/>
    <w:rsid w:val="00A3413A"/>
    <w:rsid w:val="00A364A4"/>
    <w:rsid w:val="00A425FE"/>
    <w:rsid w:val="00A64037"/>
    <w:rsid w:val="00A70A8A"/>
    <w:rsid w:val="00A96911"/>
    <w:rsid w:val="00AA7A27"/>
    <w:rsid w:val="00AD2211"/>
    <w:rsid w:val="00AE70F0"/>
    <w:rsid w:val="00AF56E3"/>
    <w:rsid w:val="00B33019"/>
    <w:rsid w:val="00B64127"/>
    <w:rsid w:val="00BB38C1"/>
    <w:rsid w:val="00BC6755"/>
    <w:rsid w:val="00BE2F2A"/>
    <w:rsid w:val="00BE5D26"/>
    <w:rsid w:val="00BF242A"/>
    <w:rsid w:val="00C053A1"/>
    <w:rsid w:val="00C30D6B"/>
    <w:rsid w:val="00C5359F"/>
    <w:rsid w:val="00C93750"/>
    <w:rsid w:val="00CA186B"/>
    <w:rsid w:val="00CE0FA0"/>
    <w:rsid w:val="00CE7B7D"/>
    <w:rsid w:val="00CF4255"/>
    <w:rsid w:val="00D36BA6"/>
    <w:rsid w:val="00D50436"/>
    <w:rsid w:val="00D51044"/>
    <w:rsid w:val="00D51F7B"/>
    <w:rsid w:val="00D60B14"/>
    <w:rsid w:val="00D6696D"/>
    <w:rsid w:val="00D75EAA"/>
    <w:rsid w:val="00DA56FA"/>
    <w:rsid w:val="00DC5E12"/>
    <w:rsid w:val="00DE69D2"/>
    <w:rsid w:val="00DE6D39"/>
    <w:rsid w:val="00DF256E"/>
    <w:rsid w:val="00DF6DC7"/>
    <w:rsid w:val="00E01415"/>
    <w:rsid w:val="00E153D7"/>
    <w:rsid w:val="00E27AE7"/>
    <w:rsid w:val="00E5576A"/>
    <w:rsid w:val="00E61D71"/>
    <w:rsid w:val="00E64E4E"/>
    <w:rsid w:val="00E829B8"/>
    <w:rsid w:val="00EA39D6"/>
    <w:rsid w:val="00EA7ACD"/>
    <w:rsid w:val="00EF4B35"/>
    <w:rsid w:val="00F477B6"/>
    <w:rsid w:val="00F52FAE"/>
    <w:rsid w:val="00F532E0"/>
    <w:rsid w:val="00F75CCA"/>
    <w:rsid w:val="00FB36AA"/>
    <w:rsid w:val="00FB3A76"/>
    <w:rsid w:val="00FC6324"/>
    <w:rsid w:val="00FD5B02"/>
    <w:rsid w:val="00FE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FEF24"/>
  <w15:chartTrackingRefBased/>
  <w15:docId w15:val="{50CF10FB-1422-48CB-8EB8-BF9CF472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F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7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37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37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37CD"/>
    <w:rPr>
      <w:sz w:val="20"/>
      <w:szCs w:val="20"/>
    </w:rPr>
  </w:style>
  <w:style w:type="paragraph" w:styleId="a7">
    <w:name w:val="List Paragraph"/>
    <w:basedOn w:val="a"/>
    <w:uiPriority w:val="34"/>
    <w:qFormat/>
    <w:rsid w:val="000937CD"/>
    <w:pPr>
      <w:ind w:left="480"/>
    </w:pPr>
  </w:style>
  <w:style w:type="character" w:styleId="a8">
    <w:name w:val="Hyperlink"/>
    <w:uiPriority w:val="99"/>
    <w:qFormat/>
    <w:rsid w:val="000937CD"/>
    <w:rPr>
      <w:rFonts w:ascii="新細明體" w:eastAsia="新細明體" w:hAnsi="新細明體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B10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B1080"/>
    <w:rPr>
      <w:rFonts w:asciiTheme="majorHAnsi" w:eastAsiaTheme="majorEastAsia" w:hAnsiTheme="majorHAnsi" w:cstheme="majorBidi"/>
      <w:sz w:val="18"/>
      <w:szCs w:val="18"/>
    </w:rPr>
  </w:style>
  <w:style w:type="paragraph" w:customStyle="1" w:styleId="Standard">
    <w:name w:val="Standard"/>
    <w:rsid w:val="00E153D7"/>
    <w:pPr>
      <w:widowControl w:val="0"/>
      <w:suppressAutoHyphens/>
      <w:autoSpaceDN w:val="0"/>
      <w:textAlignment w:val="baseline"/>
    </w:pPr>
    <w:rPr>
      <w:rFonts w:ascii="Calibri" w:eastAsia="新細明體" w:hAnsi="Calibri" w:cs="Tahoma"/>
      <w:kern w:val="3"/>
    </w:rPr>
  </w:style>
  <w:style w:type="paragraph" w:customStyle="1" w:styleId="TableContents">
    <w:name w:val="Table Contents"/>
    <w:basedOn w:val="a"/>
    <w:rsid w:val="00E153D7"/>
    <w:pPr>
      <w:widowControl/>
      <w:suppressLineNumbers/>
      <w:suppressAutoHyphens/>
      <w:autoSpaceDN w:val="0"/>
      <w:textAlignment w:val="baseline"/>
    </w:pPr>
    <w:rPr>
      <w:rFonts w:ascii="Liberation Serif" w:eastAsia="新細明體" w:hAnsi="Liberation Serif" w:cs="Lucida Sans"/>
      <w:kern w:val="3"/>
      <w:szCs w:val="24"/>
      <w:lang w:bidi="hi-IN"/>
    </w:rPr>
  </w:style>
  <w:style w:type="table" w:styleId="ab">
    <w:name w:val="Table Grid"/>
    <w:basedOn w:val="a1"/>
    <w:uiPriority w:val="39"/>
    <w:rsid w:val="00960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F477B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人事室林泓君</dc:creator>
  <cp:keywords/>
  <dc:description/>
  <cp:lastModifiedBy>人事室人事室第一組林泓君</cp:lastModifiedBy>
  <cp:revision>6</cp:revision>
  <cp:lastPrinted>2024-09-04T06:00:00Z</cp:lastPrinted>
  <dcterms:created xsi:type="dcterms:W3CDTF">2024-09-04T06:02:00Z</dcterms:created>
  <dcterms:modified xsi:type="dcterms:W3CDTF">2024-10-08T06:10:00Z</dcterms:modified>
</cp:coreProperties>
</file>