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347" w:rsidRPr="00B94655" w:rsidRDefault="00F25347" w:rsidP="00AA4B92">
      <w:pPr>
        <w:pStyle w:val="Default"/>
        <w:jc w:val="center"/>
        <w:rPr>
          <w:rFonts w:hAnsi="標楷體" w:cs="Times New Roman"/>
          <w:color w:val="auto"/>
          <w:sz w:val="32"/>
          <w:szCs w:val="32"/>
        </w:rPr>
      </w:pPr>
      <w:r w:rsidRPr="00B94655">
        <w:rPr>
          <w:rFonts w:hAnsi="標楷體" w:cs="Times New Roman"/>
          <w:color w:val="auto"/>
          <w:sz w:val="32"/>
          <w:szCs w:val="32"/>
        </w:rPr>
        <w:t>東吳大學共通教育委員會設置辦法</w:t>
      </w:r>
    </w:p>
    <w:p w:rsidR="00735BB9" w:rsidRPr="00B94655" w:rsidRDefault="00735BB9" w:rsidP="00AA4B92">
      <w:pPr>
        <w:pStyle w:val="Default"/>
        <w:spacing w:line="240" w:lineRule="exact"/>
        <w:jc w:val="right"/>
        <w:rPr>
          <w:rFonts w:hAnsi="標楷體" w:cs="Times New Roman"/>
          <w:color w:val="auto"/>
          <w:sz w:val="20"/>
          <w:szCs w:val="20"/>
        </w:rPr>
      </w:pPr>
    </w:p>
    <w:p w:rsidR="00F25347" w:rsidRPr="00B94655" w:rsidRDefault="00F25347" w:rsidP="00AA4B92">
      <w:pPr>
        <w:pStyle w:val="Default"/>
        <w:spacing w:line="240" w:lineRule="exact"/>
        <w:jc w:val="right"/>
        <w:rPr>
          <w:rFonts w:hAnsi="標楷體" w:cs="Times New Roman"/>
          <w:color w:val="auto"/>
          <w:sz w:val="20"/>
          <w:szCs w:val="20"/>
        </w:rPr>
      </w:pPr>
      <w:r w:rsidRPr="00B94655">
        <w:rPr>
          <w:rFonts w:hAnsi="標楷體" w:cs="Times New Roman"/>
          <w:color w:val="auto"/>
          <w:sz w:val="20"/>
          <w:szCs w:val="20"/>
        </w:rPr>
        <w:t>95年3月1日臨時教務會議通過</w:t>
      </w:r>
    </w:p>
    <w:p w:rsidR="00F25347" w:rsidRPr="00B94655" w:rsidRDefault="00F25347" w:rsidP="00AA4B92">
      <w:pPr>
        <w:pStyle w:val="Default"/>
        <w:spacing w:line="240" w:lineRule="exact"/>
        <w:jc w:val="right"/>
        <w:rPr>
          <w:rFonts w:hAnsi="標楷體" w:cs="Times New Roman"/>
          <w:color w:val="auto"/>
          <w:sz w:val="20"/>
          <w:szCs w:val="20"/>
        </w:rPr>
      </w:pPr>
      <w:r w:rsidRPr="00B94655">
        <w:rPr>
          <w:rFonts w:hAnsi="標楷體" w:cs="Times New Roman"/>
          <w:color w:val="auto"/>
          <w:sz w:val="20"/>
          <w:szCs w:val="20"/>
        </w:rPr>
        <w:t>95年6月7日第11次行政會議修訂通過</w:t>
      </w:r>
    </w:p>
    <w:p w:rsidR="00F25347" w:rsidRPr="00B94655" w:rsidRDefault="00F25347" w:rsidP="00AA4B92">
      <w:pPr>
        <w:pStyle w:val="Default"/>
        <w:spacing w:line="240" w:lineRule="exact"/>
        <w:jc w:val="right"/>
        <w:rPr>
          <w:rFonts w:hAnsi="標楷體" w:cs="Times New Roman"/>
          <w:color w:val="auto"/>
          <w:sz w:val="20"/>
          <w:szCs w:val="20"/>
        </w:rPr>
      </w:pPr>
      <w:r w:rsidRPr="00B94655">
        <w:rPr>
          <w:rFonts w:hAnsi="標楷體" w:cs="Times New Roman"/>
          <w:color w:val="auto"/>
          <w:sz w:val="20"/>
          <w:szCs w:val="20"/>
        </w:rPr>
        <w:t>98年12月2日第5次行政會議修訂通過</w:t>
      </w:r>
    </w:p>
    <w:p w:rsidR="00F25347" w:rsidRPr="00B94655" w:rsidRDefault="00F25347" w:rsidP="00AA4B92">
      <w:pPr>
        <w:pStyle w:val="Default"/>
        <w:spacing w:line="240" w:lineRule="exact"/>
        <w:jc w:val="right"/>
        <w:rPr>
          <w:rFonts w:hAnsi="標楷體" w:cs="Times New Roman"/>
          <w:color w:val="auto"/>
          <w:sz w:val="20"/>
          <w:szCs w:val="20"/>
        </w:rPr>
      </w:pPr>
      <w:r w:rsidRPr="00B94655">
        <w:rPr>
          <w:rFonts w:hAnsi="標楷體" w:cs="Times New Roman"/>
          <w:color w:val="auto"/>
          <w:sz w:val="20"/>
          <w:szCs w:val="20"/>
        </w:rPr>
        <w:t>101年1月4日第6次行政會議修訂通過</w:t>
      </w:r>
    </w:p>
    <w:p w:rsidR="00F25347" w:rsidRPr="00B94655" w:rsidRDefault="00F25347" w:rsidP="00AA4B92">
      <w:pPr>
        <w:pStyle w:val="Default"/>
        <w:spacing w:line="240" w:lineRule="exact"/>
        <w:jc w:val="right"/>
        <w:rPr>
          <w:rFonts w:hAnsi="標楷體" w:cs="Times New Roman" w:hint="eastAsia"/>
          <w:color w:val="auto"/>
          <w:sz w:val="20"/>
          <w:szCs w:val="20"/>
        </w:rPr>
      </w:pPr>
      <w:r w:rsidRPr="00B94655">
        <w:rPr>
          <w:rFonts w:hAnsi="標楷體" w:cs="Times New Roman"/>
          <w:color w:val="auto"/>
          <w:sz w:val="20"/>
          <w:szCs w:val="20"/>
        </w:rPr>
        <w:t>102年8月28日第1次行政會議修訂通過</w:t>
      </w:r>
    </w:p>
    <w:p w:rsidR="001C02BA" w:rsidRPr="00B94655" w:rsidRDefault="001C02BA" w:rsidP="00AA4B92">
      <w:pPr>
        <w:pStyle w:val="Default"/>
        <w:spacing w:line="240" w:lineRule="exact"/>
        <w:jc w:val="right"/>
        <w:rPr>
          <w:rFonts w:hAnsi="標楷體" w:cs="Times New Roman"/>
          <w:color w:val="auto"/>
          <w:sz w:val="20"/>
          <w:szCs w:val="20"/>
        </w:rPr>
      </w:pPr>
      <w:r w:rsidRPr="00B94655">
        <w:rPr>
          <w:rFonts w:hAnsi="標楷體" w:cs="Times New Roman"/>
          <w:color w:val="auto"/>
          <w:sz w:val="20"/>
          <w:szCs w:val="20"/>
        </w:rPr>
        <w:t>10</w:t>
      </w:r>
      <w:r w:rsidRPr="00B94655">
        <w:rPr>
          <w:rFonts w:hAnsi="標楷體" w:cs="Times New Roman" w:hint="eastAsia"/>
          <w:color w:val="auto"/>
          <w:sz w:val="20"/>
          <w:szCs w:val="20"/>
        </w:rPr>
        <w:t>4</w:t>
      </w:r>
      <w:r w:rsidRPr="00B94655">
        <w:rPr>
          <w:rFonts w:hAnsi="標楷體" w:cs="Times New Roman"/>
          <w:color w:val="auto"/>
          <w:sz w:val="20"/>
          <w:szCs w:val="20"/>
        </w:rPr>
        <w:t>年</w:t>
      </w:r>
      <w:r w:rsidRPr="00B94655">
        <w:rPr>
          <w:rFonts w:hAnsi="標楷體" w:cs="Times New Roman" w:hint="eastAsia"/>
          <w:color w:val="auto"/>
          <w:sz w:val="20"/>
          <w:szCs w:val="20"/>
        </w:rPr>
        <w:t>11</w:t>
      </w:r>
      <w:r w:rsidRPr="00B94655">
        <w:rPr>
          <w:rFonts w:hAnsi="標楷體" w:cs="Times New Roman"/>
          <w:color w:val="auto"/>
          <w:sz w:val="20"/>
          <w:szCs w:val="20"/>
        </w:rPr>
        <w:t>月</w:t>
      </w:r>
      <w:r w:rsidRPr="00B94655">
        <w:rPr>
          <w:rFonts w:hAnsi="標楷體" w:cs="Times New Roman" w:hint="eastAsia"/>
          <w:color w:val="auto"/>
          <w:sz w:val="20"/>
          <w:szCs w:val="20"/>
        </w:rPr>
        <w:t>9</w:t>
      </w:r>
      <w:r w:rsidRPr="00B94655">
        <w:rPr>
          <w:rFonts w:hAnsi="標楷體" w:cs="Times New Roman"/>
          <w:color w:val="auto"/>
          <w:sz w:val="20"/>
          <w:szCs w:val="20"/>
        </w:rPr>
        <w:t>日第</w:t>
      </w:r>
      <w:r w:rsidRPr="00B94655">
        <w:rPr>
          <w:rFonts w:hAnsi="標楷體" w:cs="Times New Roman" w:hint="eastAsia"/>
          <w:color w:val="auto"/>
          <w:sz w:val="20"/>
          <w:szCs w:val="20"/>
        </w:rPr>
        <w:t>6</w:t>
      </w:r>
      <w:r w:rsidRPr="00B94655">
        <w:rPr>
          <w:rFonts w:hAnsi="標楷體" w:cs="Times New Roman"/>
          <w:color w:val="auto"/>
          <w:sz w:val="20"/>
          <w:szCs w:val="20"/>
        </w:rPr>
        <w:t>次行政會議修訂通過</w:t>
      </w:r>
    </w:p>
    <w:p w:rsidR="00BF3562" w:rsidRPr="00B94655" w:rsidRDefault="00BF3562" w:rsidP="00AA4B92">
      <w:pPr>
        <w:pStyle w:val="Default"/>
        <w:spacing w:line="240" w:lineRule="exact"/>
        <w:jc w:val="right"/>
        <w:rPr>
          <w:rFonts w:hAnsi="標楷體" w:cs="Times New Roman" w:hint="eastAsia"/>
          <w:color w:val="auto"/>
          <w:sz w:val="20"/>
          <w:szCs w:val="20"/>
        </w:rPr>
      </w:pPr>
      <w:r w:rsidRPr="00B94655">
        <w:rPr>
          <w:rFonts w:hAnsi="標楷體" w:cs="Times New Roman" w:hint="eastAsia"/>
          <w:color w:val="auto"/>
          <w:sz w:val="20"/>
          <w:szCs w:val="20"/>
        </w:rPr>
        <w:t>105年8月1日第1次行政會議修訂通過</w:t>
      </w:r>
    </w:p>
    <w:p w:rsidR="00AA4B92" w:rsidRPr="00B94655" w:rsidRDefault="00AA4B92" w:rsidP="00AA4B92">
      <w:pPr>
        <w:pStyle w:val="Default"/>
        <w:spacing w:line="320" w:lineRule="exact"/>
        <w:ind w:left="1680" w:hangingChars="700" w:hanging="1680"/>
        <w:rPr>
          <w:rFonts w:hAnsi="標楷體" w:cs="Times New Roman"/>
          <w:color w:val="auto"/>
        </w:rPr>
      </w:pPr>
    </w:p>
    <w:p w:rsidR="00F25347" w:rsidRPr="00B94655" w:rsidRDefault="00F25347" w:rsidP="00FA6A9F">
      <w:pPr>
        <w:pStyle w:val="Default"/>
        <w:spacing w:line="320" w:lineRule="exact"/>
        <w:ind w:left="1680" w:hangingChars="700" w:hanging="1680"/>
        <w:jc w:val="both"/>
        <w:rPr>
          <w:rFonts w:hAnsi="標楷體" w:cs="Times New Roman"/>
          <w:color w:val="auto"/>
        </w:rPr>
      </w:pPr>
      <w:r w:rsidRPr="00B94655">
        <w:rPr>
          <w:rFonts w:hAnsi="標楷體" w:cs="Times New Roman"/>
          <w:color w:val="auto"/>
        </w:rPr>
        <w:t>第</w:t>
      </w:r>
      <w:r w:rsidR="00AA4B92" w:rsidRPr="00B94655">
        <w:rPr>
          <w:rFonts w:hAnsi="標楷體" w:cs="Times New Roman" w:hint="eastAsia"/>
          <w:color w:val="auto"/>
        </w:rPr>
        <w:t xml:space="preserve">　</w:t>
      </w:r>
      <w:r w:rsidRPr="00B94655">
        <w:rPr>
          <w:rFonts w:hAnsi="標楷體" w:cs="Times New Roman"/>
          <w:color w:val="auto"/>
        </w:rPr>
        <w:t>一</w:t>
      </w:r>
      <w:r w:rsidR="00AA4B92" w:rsidRPr="00B94655">
        <w:rPr>
          <w:rFonts w:hAnsi="標楷體" w:cs="Times New Roman" w:hint="eastAsia"/>
          <w:color w:val="auto"/>
        </w:rPr>
        <w:t xml:space="preserve">　</w:t>
      </w:r>
      <w:r w:rsidRPr="00B94655">
        <w:rPr>
          <w:rFonts w:hAnsi="標楷體" w:cs="Times New Roman"/>
          <w:color w:val="auto"/>
        </w:rPr>
        <w:t>條</w:t>
      </w:r>
      <w:r w:rsidR="00AA4B92" w:rsidRPr="00B94655">
        <w:rPr>
          <w:rFonts w:hAnsi="標楷體" w:cs="Times New Roman" w:hint="eastAsia"/>
          <w:color w:val="auto"/>
        </w:rPr>
        <w:t xml:space="preserve">　　</w:t>
      </w:r>
      <w:r w:rsidRPr="00B94655">
        <w:rPr>
          <w:rFonts w:hAnsi="標楷體" w:cs="Times New Roman"/>
          <w:color w:val="auto"/>
        </w:rPr>
        <w:t>本校為建立優質通識教育，培養俱宏觀通識之人才，特設共通教育委員會（以下簡稱本委員會）以規劃並審議共通課程相關事宜。</w:t>
      </w:r>
    </w:p>
    <w:p w:rsidR="00F25347" w:rsidRPr="00B94655" w:rsidRDefault="00F25347" w:rsidP="00FA6A9F">
      <w:pPr>
        <w:pStyle w:val="Default"/>
        <w:spacing w:line="320" w:lineRule="exact"/>
        <w:ind w:left="1680" w:hangingChars="700" w:hanging="1680"/>
        <w:jc w:val="both"/>
        <w:rPr>
          <w:rFonts w:hAnsi="標楷體" w:cs="Times New Roman"/>
          <w:color w:val="auto"/>
        </w:rPr>
      </w:pPr>
      <w:r w:rsidRPr="00B94655">
        <w:rPr>
          <w:rFonts w:hAnsi="標楷體" w:cs="Times New Roman"/>
          <w:color w:val="auto"/>
        </w:rPr>
        <w:t>第</w:t>
      </w:r>
      <w:r w:rsidR="00AA4B92" w:rsidRPr="00B94655">
        <w:rPr>
          <w:rFonts w:hAnsi="標楷體" w:cs="Times New Roman" w:hint="eastAsia"/>
          <w:color w:val="auto"/>
        </w:rPr>
        <w:t xml:space="preserve">　</w:t>
      </w:r>
      <w:r w:rsidRPr="00B94655">
        <w:rPr>
          <w:rFonts w:hAnsi="標楷體" w:cs="Times New Roman"/>
          <w:color w:val="auto"/>
        </w:rPr>
        <w:t>二</w:t>
      </w:r>
      <w:r w:rsidR="00AA4B92" w:rsidRPr="00B94655">
        <w:rPr>
          <w:rFonts w:hAnsi="標楷體" w:cs="Times New Roman" w:hint="eastAsia"/>
          <w:color w:val="auto"/>
        </w:rPr>
        <w:t xml:space="preserve">　</w:t>
      </w:r>
      <w:r w:rsidRPr="00B94655">
        <w:rPr>
          <w:rFonts w:hAnsi="標楷體" w:cs="Times New Roman"/>
          <w:color w:val="auto"/>
        </w:rPr>
        <w:t>條</w:t>
      </w:r>
      <w:r w:rsidR="00AA4B92" w:rsidRPr="00B94655">
        <w:rPr>
          <w:rFonts w:hAnsi="標楷體" w:cs="Times New Roman" w:hint="eastAsia"/>
          <w:color w:val="auto"/>
        </w:rPr>
        <w:t xml:space="preserve">　　</w:t>
      </w:r>
      <w:r w:rsidRPr="00B94655">
        <w:rPr>
          <w:rFonts w:hAnsi="標楷體" w:cs="Times New Roman"/>
          <w:color w:val="auto"/>
        </w:rPr>
        <w:t>本委員會主要職掌為：</w:t>
      </w:r>
    </w:p>
    <w:p w:rsidR="00F25347" w:rsidRPr="00B94655" w:rsidRDefault="00F25347" w:rsidP="00FA6A9F">
      <w:pPr>
        <w:pStyle w:val="Default"/>
        <w:spacing w:line="320" w:lineRule="exact"/>
        <w:ind w:leftChars="700" w:left="2160" w:hangingChars="200" w:hanging="480"/>
        <w:jc w:val="both"/>
        <w:rPr>
          <w:rFonts w:hAnsi="標楷體" w:cs="Times New Roman"/>
          <w:color w:val="auto"/>
        </w:rPr>
      </w:pPr>
      <w:r w:rsidRPr="00B94655">
        <w:rPr>
          <w:rFonts w:hAnsi="標楷體" w:cs="Times New Roman"/>
          <w:color w:val="auto"/>
        </w:rPr>
        <w:t>一、規劃、推行及評估本校共通教育課程。</w:t>
      </w:r>
    </w:p>
    <w:p w:rsidR="00F25347" w:rsidRPr="00B94655" w:rsidRDefault="00F25347" w:rsidP="00FA6A9F">
      <w:pPr>
        <w:pStyle w:val="Default"/>
        <w:spacing w:line="320" w:lineRule="exact"/>
        <w:ind w:leftChars="700" w:left="2160" w:hangingChars="200" w:hanging="480"/>
        <w:jc w:val="both"/>
        <w:rPr>
          <w:rFonts w:hAnsi="標楷體" w:cs="Times New Roman"/>
          <w:color w:val="auto"/>
        </w:rPr>
      </w:pPr>
      <w:r w:rsidRPr="00B94655">
        <w:rPr>
          <w:rFonts w:hAnsi="標楷體" w:cs="Times New Roman"/>
          <w:color w:val="auto"/>
        </w:rPr>
        <w:t>二、提供本校共通教育課程相關之審議辦法、課程規章等之專業建議，如課程師資之</w:t>
      </w:r>
      <w:proofErr w:type="gramStart"/>
      <w:r w:rsidRPr="00B94655">
        <w:rPr>
          <w:rFonts w:hAnsi="標楷體" w:cs="Times New Roman"/>
          <w:color w:val="auto"/>
        </w:rPr>
        <w:t>研</w:t>
      </w:r>
      <w:proofErr w:type="gramEnd"/>
      <w:r w:rsidRPr="00B94655">
        <w:rPr>
          <w:rFonts w:hAnsi="標楷體" w:cs="Times New Roman"/>
          <w:color w:val="auto"/>
        </w:rPr>
        <w:t>議及審核、課程之教學目標、課程領域之界定、課程名稱之商訂、修</w:t>
      </w:r>
      <w:proofErr w:type="gramStart"/>
      <w:r w:rsidRPr="00B94655">
        <w:rPr>
          <w:rFonts w:hAnsi="標楷體" w:cs="Times New Roman"/>
          <w:color w:val="auto"/>
        </w:rPr>
        <w:t>習年級</w:t>
      </w:r>
      <w:proofErr w:type="gramEnd"/>
      <w:r w:rsidRPr="00B94655">
        <w:rPr>
          <w:rFonts w:hAnsi="標楷體" w:cs="Times New Roman"/>
          <w:color w:val="auto"/>
        </w:rPr>
        <w:t>之安排、學分數之增減、科目之變更等。</w:t>
      </w:r>
    </w:p>
    <w:p w:rsidR="001C02BA" w:rsidRPr="00B94655" w:rsidRDefault="00F25347" w:rsidP="001C02BA">
      <w:pPr>
        <w:pStyle w:val="Default"/>
        <w:spacing w:line="320" w:lineRule="exact"/>
        <w:ind w:left="1680" w:hangingChars="700" w:hanging="1680"/>
        <w:jc w:val="both"/>
        <w:rPr>
          <w:rFonts w:hAnsi="標楷體" w:cs="Times New Roman" w:hint="eastAsia"/>
          <w:color w:val="auto"/>
        </w:rPr>
      </w:pPr>
      <w:r w:rsidRPr="00B94655">
        <w:rPr>
          <w:rFonts w:hAnsi="標楷體" w:cs="Times New Roman"/>
          <w:color w:val="auto"/>
        </w:rPr>
        <w:t>第</w:t>
      </w:r>
      <w:r w:rsidR="00AA4B92" w:rsidRPr="00B94655">
        <w:rPr>
          <w:rFonts w:hAnsi="標楷體" w:cs="Times New Roman" w:hint="eastAsia"/>
          <w:color w:val="auto"/>
        </w:rPr>
        <w:t xml:space="preserve">　</w:t>
      </w:r>
      <w:r w:rsidRPr="00B94655">
        <w:rPr>
          <w:rFonts w:hAnsi="標楷體" w:cs="Times New Roman"/>
          <w:color w:val="auto"/>
        </w:rPr>
        <w:t>三</w:t>
      </w:r>
      <w:r w:rsidR="00AA4B92" w:rsidRPr="00B94655">
        <w:rPr>
          <w:rFonts w:hAnsi="標楷體" w:cs="Times New Roman" w:hint="eastAsia"/>
          <w:color w:val="auto"/>
        </w:rPr>
        <w:t xml:space="preserve">　</w:t>
      </w:r>
      <w:r w:rsidRPr="00B94655">
        <w:rPr>
          <w:rFonts w:hAnsi="標楷體" w:cs="Times New Roman"/>
          <w:color w:val="auto"/>
        </w:rPr>
        <w:t>條</w:t>
      </w:r>
      <w:r w:rsidR="00AA4B92" w:rsidRPr="00B94655">
        <w:rPr>
          <w:rFonts w:hAnsi="標楷體" w:cs="Times New Roman" w:hint="eastAsia"/>
          <w:color w:val="auto"/>
        </w:rPr>
        <w:t xml:space="preserve">　　</w:t>
      </w:r>
      <w:r w:rsidR="001C02BA" w:rsidRPr="00B94655">
        <w:rPr>
          <w:rFonts w:hAnsi="標楷體" w:cs="Times New Roman" w:hint="eastAsia"/>
          <w:color w:val="auto"/>
        </w:rPr>
        <w:t>本委員會置委員九至十五人，含教務長，學生事務長，各學院院長及通識教育中心主任之當然委員，其餘委員為</w:t>
      </w:r>
      <w:r w:rsidR="001C02BA" w:rsidRPr="00B94655">
        <w:rPr>
          <w:rFonts w:hAnsi="標楷體" w:cs="Times New Roman" w:hint="eastAsia"/>
          <w:b/>
          <w:color w:val="auto"/>
          <w:u w:val="single"/>
        </w:rPr>
        <w:t>學生會</w:t>
      </w:r>
      <w:r w:rsidR="001C02BA" w:rsidRPr="00B94655">
        <w:rPr>
          <w:rFonts w:hAnsi="標楷體" w:cs="Times New Roman"/>
          <w:b/>
          <w:color w:val="auto"/>
          <w:u w:val="single"/>
        </w:rPr>
        <w:t>會長</w:t>
      </w:r>
      <w:r w:rsidR="001C02BA" w:rsidRPr="00B94655">
        <w:rPr>
          <w:rFonts w:hAnsi="標楷體" w:cs="Times New Roman" w:hint="eastAsia"/>
          <w:color w:val="auto"/>
        </w:rPr>
        <w:t>，及由教務長提請校長聘任之委員。</w:t>
      </w:r>
    </w:p>
    <w:p w:rsidR="001C02BA" w:rsidRPr="00B94655" w:rsidRDefault="001C02BA" w:rsidP="001C02BA">
      <w:pPr>
        <w:pStyle w:val="Default"/>
        <w:spacing w:line="320" w:lineRule="exact"/>
        <w:ind w:leftChars="700" w:left="1680" w:firstLineChars="5" w:firstLine="12"/>
        <w:jc w:val="both"/>
        <w:rPr>
          <w:rFonts w:hAnsi="標楷體" w:cs="Times New Roman" w:hint="eastAsia"/>
          <w:color w:val="auto"/>
        </w:rPr>
      </w:pPr>
      <w:r w:rsidRPr="00B94655">
        <w:rPr>
          <w:rFonts w:hAnsi="標楷體" w:cs="Times New Roman" w:hint="eastAsia"/>
          <w:color w:val="auto"/>
        </w:rPr>
        <w:t>本委員會視需要得邀請學者、專家或業界代表等其他相關人員列席或提供資料。</w:t>
      </w:r>
    </w:p>
    <w:p w:rsidR="001C02BA" w:rsidRPr="00B94655" w:rsidRDefault="001C02BA" w:rsidP="001C02BA">
      <w:pPr>
        <w:pStyle w:val="Default"/>
        <w:spacing w:line="320" w:lineRule="exact"/>
        <w:ind w:leftChars="700" w:left="1680" w:firstLineChars="5" w:firstLine="12"/>
        <w:jc w:val="both"/>
        <w:rPr>
          <w:rFonts w:hAnsi="標楷體" w:cs="Times New Roman" w:hint="eastAsia"/>
          <w:color w:val="auto"/>
        </w:rPr>
      </w:pPr>
      <w:r w:rsidRPr="00B94655">
        <w:rPr>
          <w:rFonts w:hAnsi="標楷體" w:cs="Times New Roman" w:hint="eastAsia"/>
          <w:color w:val="auto"/>
        </w:rPr>
        <w:t>本委員會委員任期二年，</w:t>
      </w:r>
      <w:proofErr w:type="gramStart"/>
      <w:r w:rsidRPr="00B94655">
        <w:rPr>
          <w:rFonts w:hAnsi="標楷體" w:cs="Times New Roman" w:hint="eastAsia"/>
          <w:color w:val="auto"/>
        </w:rPr>
        <w:t>得連聘之</w:t>
      </w:r>
      <w:proofErr w:type="gramEnd"/>
      <w:r w:rsidRPr="00B94655">
        <w:rPr>
          <w:rFonts w:hAnsi="標楷體" w:cs="Times New Roman" w:hint="eastAsia"/>
          <w:color w:val="auto"/>
        </w:rPr>
        <w:t>；當然委員</w:t>
      </w:r>
      <w:r w:rsidRPr="00B94655">
        <w:rPr>
          <w:rFonts w:hAnsi="標楷體" w:cs="Times New Roman" w:hint="eastAsia"/>
          <w:b/>
          <w:color w:val="auto"/>
          <w:u w:val="single"/>
        </w:rPr>
        <w:t>及</w:t>
      </w:r>
      <w:r w:rsidRPr="00B94655">
        <w:rPr>
          <w:rFonts w:hAnsi="標楷體" w:cs="Times New Roman"/>
          <w:b/>
          <w:color w:val="auto"/>
          <w:u w:val="single"/>
        </w:rPr>
        <w:t>學生會會長</w:t>
      </w:r>
      <w:r w:rsidRPr="00B94655">
        <w:rPr>
          <w:rFonts w:hAnsi="標楷體" w:cs="Times New Roman" w:hint="eastAsia"/>
          <w:color w:val="auto"/>
        </w:rPr>
        <w:t>依其職務進退。</w:t>
      </w:r>
      <w:bookmarkStart w:id="0" w:name="_GoBack"/>
      <w:bookmarkEnd w:id="0"/>
    </w:p>
    <w:p w:rsidR="00F25347" w:rsidRPr="00B94655" w:rsidRDefault="001C02BA" w:rsidP="001C02BA">
      <w:pPr>
        <w:pStyle w:val="Default"/>
        <w:spacing w:line="320" w:lineRule="exact"/>
        <w:ind w:leftChars="700" w:left="1680" w:firstLineChars="5" w:firstLine="12"/>
        <w:jc w:val="both"/>
        <w:rPr>
          <w:rFonts w:hAnsi="標楷體" w:cs="Times New Roman"/>
          <w:color w:val="auto"/>
        </w:rPr>
      </w:pPr>
      <w:r w:rsidRPr="00B94655">
        <w:rPr>
          <w:rFonts w:hAnsi="標楷體" w:cs="Times New Roman" w:hint="eastAsia"/>
          <w:color w:val="auto"/>
        </w:rPr>
        <w:t>教務長為本委員會</w:t>
      </w:r>
      <w:r w:rsidRPr="00B94655">
        <w:rPr>
          <w:rFonts w:hAnsi="標楷體" w:hint="eastAsia"/>
          <w:color w:val="auto"/>
        </w:rPr>
        <w:t>召集人，並於會議擔任主席</w:t>
      </w:r>
      <w:r w:rsidR="00F25347" w:rsidRPr="00B94655">
        <w:rPr>
          <w:rFonts w:hAnsi="標楷體" w:cs="Times New Roman"/>
          <w:color w:val="auto"/>
        </w:rPr>
        <w:t>。</w:t>
      </w:r>
    </w:p>
    <w:p w:rsidR="00F25347" w:rsidRPr="00B94655" w:rsidRDefault="00F25347" w:rsidP="00FA6A9F">
      <w:pPr>
        <w:pStyle w:val="Default"/>
        <w:spacing w:line="320" w:lineRule="exact"/>
        <w:ind w:left="1680" w:hangingChars="700" w:hanging="1680"/>
        <w:jc w:val="both"/>
        <w:rPr>
          <w:rFonts w:hAnsi="標楷體" w:cs="Times New Roman"/>
          <w:color w:val="auto"/>
        </w:rPr>
      </w:pPr>
      <w:r w:rsidRPr="00B94655">
        <w:rPr>
          <w:rFonts w:hAnsi="標楷體" w:cs="Times New Roman"/>
          <w:color w:val="auto"/>
        </w:rPr>
        <w:t>第</w:t>
      </w:r>
      <w:r w:rsidR="00AA4B92" w:rsidRPr="00B94655">
        <w:rPr>
          <w:rFonts w:hAnsi="標楷體" w:cs="Times New Roman" w:hint="eastAsia"/>
          <w:color w:val="auto"/>
        </w:rPr>
        <w:t xml:space="preserve">　</w:t>
      </w:r>
      <w:r w:rsidRPr="00B94655">
        <w:rPr>
          <w:rFonts w:hAnsi="標楷體" w:cs="Times New Roman"/>
          <w:color w:val="auto"/>
        </w:rPr>
        <w:t>四</w:t>
      </w:r>
      <w:r w:rsidR="00AA4B92" w:rsidRPr="00B94655">
        <w:rPr>
          <w:rFonts w:hAnsi="標楷體" w:cs="Times New Roman" w:hint="eastAsia"/>
          <w:color w:val="auto"/>
        </w:rPr>
        <w:t xml:space="preserve">　</w:t>
      </w:r>
      <w:r w:rsidRPr="00B94655">
        <w:rPr>
          <w:rFonts w:hAnsi="標楷體" w:cs="Times New Roman"/>
          <w:color w:val="auto"/>
        </w:rPr>
        <w:t>條</w:t>
      </w:r>
      <w:r w:rsidR="00AA4B92" w:rsidRPr="00B94655">
        <w:rPr>
          <w:rFonts w:hAnsi="標楷體" w:cs="Times New Roman" w:hint="eastAsia"/>
          <w:color w:val="auto"/>
        </w:rPr>
        <w:t xml:space="preserve">　　</w:t>
      </w:r>
      <w:r w:rsidRPr="00B94655">
        <w:rPr>
          <w:rFonts w:hAnsi="標楷體" w:cs="Times New Roman"/>
          <w:color w:val="auto"/>
        </w:rPr>
        <w:t>本委員會設秘書一人，由通識教育中心同仁兼任。</w:t>
      </w:r>
    </w:p>
    <w:p w:rsidR="00543933" w:rsidRPr="00B94655" w:rsidRDefault="00F25347" w:rsidP="00BF3562">
      <w:pPr>
        <w:pStyle w:val="Default"/>
        <w:spacing w:line="320" w:lineRule="exact"/>
        <w:ind w:left="1680" w:hangingChars="700" w:hanging="1680"/>
        <w:jc w:val="both"/>
        <w:rPr>
          <w:rFonts w:hAnsi="標楷體"/>
          <w:color w:val="auto"/>
        </w:rPr>
      </w:pPr>
      <w:r w:rsidRPr="00B94655">
        <w:rPr>
          <w:rFonts w:hAnsi="標楷體" w:cs="Times New Roman"/>
          <w:color w:val="auto"/>
        </w:rPr>
        <w:t>第</w:t>
      </w:r>
      <w:r w:rsidR="00AA4B92" w:rsidRPr="00B94655">
        <w:rPr>
          <w:rFonts w:hAnsi="標楷體" w:cs="Times New Roman" w:hint="eastAsia"/>
          <w:color w:val="auto"/>
        </w:rPr>
        <w:t xml:space="preserve">　</w:t>
      </w:r>
      <w:r w:rsidRPr="00B94655">
        <w:rPr>
          <w:rFonts w:hAnsi="標楷體" w:cs="Times New Roman"/>
          <w:color w:val="auto"/>
        </w:rPr>
        <w:t>五</w:t>
      </w:r>
      <w:r w:rsidR="00AA4B92" w:rsidRPr="00B94655">
        <w:rPr>
          <w:rFonts w:hAnsi="標楷體" w:cs="Times New Roman" w:hint="eastAsia"/>
          <w:color w:val="auto"/>
        </w:rPr>
        <w:t xml:space="preserve">　</w:t>
      </w:r>
      <w:r w:rsidRPr="00B94655">
        <w:rPr>
          <w:rFonts w:hAnsi="標楷體" w:cs="Times New Roman"/>
          <w:color w:val="auto"/>
        </w:rPr>
        <w:t>條</w:t>
      </w:r>
      <w:r w:rsidR="00AA4B92" w:rsidRPr="00B94655">
        <w:rPr>
          <w:rFonts w:hAnsi="標楷體" w:cs="Times New Roman" w:hint="eastAsia"/>
          <w:color w:val="auto"/>
        </w:rPr>
        <w:t xml:space="preserve">　　</w:t>
      </w:r>
      <w:r w:rsidRPr="00B94655">
        <w:rPr>
          <w:rFonts w:hAnsi="標楷體"/>
          <w:color w:val="auto"/>
        </w:rPr>
        <w:t>本辦法經行政會議通過，報請校長公布施行，修正時亦同。</w:t>
      </w:r>
    </w:p>
    <w:sectPr w:rsidR="00543933" w:rsidRPr="00B94655" w:rsidSect="00AA4B92">
      <w:footerReference w:type="default" r:id="rId7"/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71D" w:rsidRDefault="00D8371D" w:rsidP="00F25347">
      <w:r>
        <w:separator/>
      </w:r>
    </w:p>
  </w:endnote>
  <w:endnote w:type="continuationSeparator" w:id="0">
    <w:p w:rsidR="00D8371D" w:rsidRDefault="00D8371D" w:rsidP="00F25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B92" w:rsidRPr="00B94655" w:rsidRDefault="00AA4B92" w:rsidP="00AA4B92">
    <w:pPr>
      <w:pStyle w:val="a5"/>
      <w:jc w:val="center"/>
      <w:rPr>
        <w:rFonts w:ascii="標楷體" w:eastAsia="標楷體" w:hAnsi="標楷體"/>
      </w:rPr>
    </w:pPr>
    <w:r w:rsidRPr="00B94655">
      <w:rPr>
        <w:rFonts w:ascii="標楷體" w:eastAsia="標楷體" w:hAnsi="標楷體"/>
      </w:rPr>
      <w:fldChar w:fldCharType="begin"/>
    </w:r>
    <w:r w:rsidRPr="00B94655">
      <w:rPr>
        <w:rFonts w:ascii="標楷體" w:eastAsia="標楷體" w:hAnsi="標楷體"/>
      </w:rPr>
      <w:instrText>PAGE   \* MERGEFORMAT</w:instrText>
    </w:r>
    <w:r w:rsidRPr="00B94655">
      <w:rPr>
        <w:rFonts w:ascii="標楷體" w:eastAsia="標楷體" w:hAnsi="標楷體"/>
      </w:rPr>
      <w:fldChar w:fldCharType="separate"/>
    </w:r>
    <w:r w:rsidR="00B94655" w:rsidRPr="00B94655">
      <w:rPr>
        <w:rFonts w:ascii="標楷體" w:eastAsia="標楷體" w:hAnsi="標楷體"/>
        <w:noProof/>
        <w:lang w:val="zh-TW"/>
      </w:rPr>
      <w:t>1</w:t>
    </w:r>
    <w:r w:rsidRPr="00B94655">
      <w:rPr>
        <w:rFonts w:ascii="標楷體" w:eastAsia="標楷體" w:hAnsi="標楷體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71D" w:rsidRDefault="00D8371D" w:rsidP="00F25347">
      <w:r>
        <w:separator/>
      </w:r>
    </w:p>
  </w:footnote>
  <w:footnote w:type="continuationSeparator" w:id="0">
    <w:p w:rsidR="00D8371D" w:rsidRDefault="00D8371D" w:rsidP="00F253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0D8"/>
    <w:rsid w:val="001C02BA"/>
    <w:rsid w:val="002D2579"/>
    <w:rsid w:val="00543933"/>
    <w:rsid w:val="005A5B1B"/>
    <w:rsid w:val="00735BB9"/>
    <w:rsid w:val="00A050D8"/>
    <w:rsid w:val="00AA1316"/>
    <w:rsid w:val="00AA4B92"/>
    <w:rsid w:val="00B94655"/>
    <w:rsid w:val="00BA645E"/>
    <w:rsid w:val="00BF3562"/>
    <w:rsid w:val="00C96B30"/>
    <w:rsid w:val="00D8371D"/>
    <w:rsid w:val="00E2685F"/>
    <w:rsid w:val="00F25347"/>
    <w:rsid w:val="00F34E8E"/>
    <w:rsid w:val="00FA6A9F"/>
    <w:rsid w:val="00FC0A31"/>
    <w:rsid w:val="00F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5347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a4">
    <w:name w:val="頁首 字元"/>
    <w:link w:val="a3"/>
    <w:uiPriority w:val="99"/>
    <w:rsid w:val="00F25347"/>
    <w:rPr>
      <w:sz w:val="20"/>
      <w:szCs w:val="20"/>
    </w:rPr>
  </w:style>
  <w:style w:type="paragraph" w:styleId="a5">
    <w:name w:val="footer"/>
    <w:basedOn w:val="a"/>
    <w:link w:val="a6"/>
    <w:unhideWhenUsed/>
    <w:rsid w:val="00F25347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a6">
    <w:name w:val="頁尾 字元"/>
    <w:link w:val="a5"/>
    <w:rsid w:val="00F25347"/>
    <w:rPr>
      <w:sz w:val="20"/>
      <w:szCs w:val="20"/>
    </w:rPr>
  </w:style>
  <w:style w:type="paragraph" w:customStyle="1" w:styleId="Default">
    <w:name w:val="Default"/>
    <w:rsid w:val="00F25347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5347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a4">
    <w:name w:val="頁首 字元"/>
    <w:link w:val="a3"/>
    <w:uiPriority w:val="99"/>
    <w:rsid w:val="00F25347"/>
    <w:rPr>
      <w:sz w:val="20"/>
      <w:szCs w:val="20"/>
    </w:rPr>
  </w:style>
  <w:style w:type="paragraph" w:styleId="a5">
    <w:name w:val="footer"/>
    <w:basedOn w:val="a"/>
    <w:link w:val="a6"/>
    <w:unhideWhenUsed/>
    <w:rsid w:val="00F25347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a6">
    <w:name w:val="頁尾 字元"/>
    <w:link w:val="a5"/>
    <w:rsid w:val="00F25347"/>
    <w:rPr>
      <w:sz w:val="20"/>
      <w:szCs w:val="20"/>
    </w:rPr>
  </w:style>
  <w:style w:type="paragraph" w:customStyle="1" w:styleId="Default">
    <w:name w:val="Default"/>
    <w:rsid w:val="00F25347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4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elin</dc:creator>
  <cp:lastModifiedBy>scu</cp:lastModifiedBy>
  <cp:revision>2</cp:revision>
  <dcterms:created xsi:type="dcterms:W3CDTF">2016-09-13T08:15:00Z</dcterms:created>
  <dcterms:modified xsi:type="dcterms:W3CDTF">2016-09-13T08:15:00Z</dcterms:modified>
</cp:coreProperties>
</file>