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82D" w:rsidRPr="00A763F6" w:rsidRDefault="00C2382D" w:rsidP="00C2382D">
      <w:pPr>
        <w:spacing w:line="240" w:lineRule="auto"/>
        <w:jc w:val="center"/>
        <w:textDirection w:val="lrTbV"/>
        <w:rPr>
          <w:rFonts w:ascii="標楷體" w:eastAsia="標楷體" w:hAnsi="標楷體"/>
          <w:color w:val="000000" w:themeColor="text1"/>
          <w:sz w:val="20"/>
        </w:rPr>
      </w:pPr>
      <w:r w:rsidRPr="00A763F6">
        <w:rPr>
          <w:rFonts w:ascii="標楷體" w:eastAsia="標楷體" w:hAnsi="標楷體" w:hint="eastAsia"/>
          <w:color w:val="000000" w:themeColor="text1"/>
          <w:sz w:val="32"/>
          <w:szCs w:val="32"/>
        </w:rPr>
        <w:t>東吳大學學生獎懲委員會組織章程</w:t>
      </w:r>
    </w:p>
    <w:p w:rsidR="00C2382D" w:rsidRPr="00A763F6" w:rsidRDefault="00C2382D" w:rsidP="00C2382D">
      <w:pPr>
        <w:spacing w:line="240" w:lineRule="auto"/>
        <w:textDirection w:val="lrTbV"/>
        <w:rPr>
          <w:rFonts w:ascii="標楷體" w:eastAsia="標楷體" w:hAnsi="標楷體"/>
          <w:color w:val="000000" w:themeColor="text1"/>
          <w:sz w:val="20"/>
        </w:rPr>
      </w:pPr>
    </w:p>
    <w:p w:rsidR="00C2382D" w:rsidRPr="00A763F6" w:rsidRDefault="00C2382D" w:rsidP="00C2382D">
      <w:pPr>
        <w:snapToGrid w:val="0"/>
        <w:spacing w:line="240" w:lineRule="atLeast"/>
        <w:jc w:val="right"/>
        <w:textDirection w:val="lrTbV"/>
        <w:rPr>
          <w:rFonts w:ascii="標楷體" w:eastAsia="標楷體" w:hAnsi="標楷體"/>
          <w:color w:val="000000" w:themeColor="text1"/>
          <w:sz w:val="20"/>
        </w:rPr>
      </w:pPr>
      <w:smartTag w:uri="urn:schemas-microsoft-com:office:smarttags" w:element="chsdate">
        <w:smartTagPr>
          <w:attr w:name="Year" w:val="1983"/>
          <w:attr w:name="Month" w:val="12"/>
          <w:attr w:name="Day" w:val="10"/>
          <w:attr w:name="IsLunarDate" w:val="False"/>
          <w:attr w:name="IsROCDate" w:val="False"/>
        </w:smartTagPr>
        <w:r w:rsidRPr="00A763F6">
          <w:rPr>
            <w:rFonts w:eastAsia="標楷體"/>
            <w:color w:val="000000" w:themeColor="text1"/>
            <w:sz w:val="20"/>
          </w:rPr>
          <w:t>83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年</w:t>
        </w:r>
        <w:r w:rsidRPr="00A763F6">
          <w:rPr>
            <w:rFonts w:eastAsia="標楷體"/>
            <w:color w:val="000000" w:themeColor="text1"/>
            <w:sz w:val="20"/>
          </w:rPr>
          <w:t>12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月</w:t>
        </w:r>
        <w:r w:rsidRPr="00A763F6">
          <w:rPr>
            <w:rFonts w:eastAsia="標楷體"/>
            <w:color w:val="000000" w:themeColor="text1"/>
            <w:sz w:val="20"/>
          </w:rPr>
          <w:t>10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日</w:t>
        </w:r>
      </w:smartTag>
      <w:r w:rsidRPr="00A763F6">
        <w:rPr>
          <w:rFonts w:ascii="標楷體" w:eastAsia="標楷體" w:hAnsi="標楷體" w:hint="eastAsia"/>
          <w:color w:val="000000" w:themeColor="text1"/>
          <w:sz w:val="20"/>
        </w:rPr>
        <w:t>學生事務會議通過</w:t>
      </w:r>
    </w:p>
    <w:p w:rsidR="00C2382D" w:rsidRPr="00A763F6" w:rsidRDefault="00C2382D" w:rsidP="00C2382D">
      <w:pPr>
        <w:snapToGrid w:val="0"/>
        <w:spacing w:line="240" w:lineRule="atLeast"/>
        <w:jc w:val="right"/>
        <w:textDirection w:val="lrTbV"/>
        <w:rPr>
          <w:rFonts w:ascii="標楷體" w:eastAsia="標楷體" w:hAnsi="標楷體"/>
          <w:color w:val="000000" w:themeColor="text1"/>
          <w:sz w:val="20"/>
        </w:rPr>
      </w:pPr>
      <w:smartTag w:uri="urn:schemas-microsoft-com:office:smarttags" w:element="chsdate">
        <w:smartTagPr>
          <w:attr w:name="Year" w:val="1985"/>
          <w:attr w:name="Month" w:val="11"/>
          <w:attr w:name="Day" w:val="30"/>
          <w:attr w:name="IsLunarDate" w:val="False"/>
          <w:attr w:name="IsROCDate" w:val="False"/>
        </w:smartTagPr>
        <w:r w:rsidRPr="00A763F6">
          <w:rPr>
            <w:rFonts w:eastAsia="標楷體"/>
            <w:color w:val="000000" w:themeColor="text1"/>
            <w:sz w:val="20"/>
          </w:rPr>
          <w:t>85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年</w:t>
        </w:r>
        <w:r w:rsidRPr="00A763F6">
          <w:rPr>
            <w:rFonts w:eastAsia="標楷體"/>
            <w:color w:val="000000" w:themeColor="text1"/>
            <w:sz w:val="20"/>
          </w:rPr>
          <w:t>11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月</w:t>
        </w:r>
        <w:r w:rsidRPr="00A763F6">
          <w:rPr>
            <w:rFonts w:eastAsia="標楷體"/>
            <w:color w:val="000000" w:themeColor="text1"/>
            <w:sz w:val="20"/>
          </w:rPr>
          <w:t>30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日</w:t>
        </w:r>
      </w:smartTag>
      <w:r w:rsidRPr="00A763F6">
        <w:rPr>
          <w:rFonts w:ascii="標楷體" w:eastAsia="標楷體" w:hAnsi="標楷體" w:hint="eastAsia"/>
          <w:color w:val="000000" w:themeColor="text1"/>
          <w:sz w:val="20"/>
        </w:rPr>
        <w:t>學生事務會議修訂</w:t>
      </w:r>
    </w:p>
    <w:p w:rsidR="00C2382D" w:rsidRPr="00A763F6" w:rsidRDefault="00C2382D" w:rsidP="00C2382D">
      <w:pPr>
        <w:snapToGrid w:val="0"/>
        <w:spacing w:line="240" w:lineRule="atLeast"/>
        <w:jc w:val="right"/>
        <w:rPr>
          <w:rFonts w:ascii="標楷體" w:eastAsia="標楷體" w:hAnsi="標楷體"/>
          <w:color w:val="000000" w:themeColor="text1"/>
          <w:sz w:val="20"/>
        </w:rPr>
      </w:pPr>
      <w:smartTag w:uri="urn:schemas-microsoft-com:office:smarttags" w:element="chsdate">
        <w:smartTagPr>
          <w:attr w:name="Year" w:val="1987"/>
          <w:attr w:name="Month" w:val="10"/>
          <w:attr w:name="Day" w:val="31"/>
          <w:attr w:name="IsLunarDate" w:val="False"/>
          <w:attr w:name="IsROCDate" w:val="False"/>
        </w:smartTagPr>
        <w:r w:rsidRPr="00A763F6">
          <w:rPr>
            <w:rFonts w:eastAsia="標楷體"/>
            <w:color w:val="000000" w:themeColor="text1"/>
            <w:sz w:val="20"/>
          </w:rPr>
          <w:t>87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年</w:t>
        </w:r>
        <w:r w:rsidRPr="00A763F6">
          <w:rPr>
            <w:rFonts w:eastAsia="標楷體"/>
            <w:color w:val="000000" w:themeColor="text1"/>
            <w:sz w:val="20"/>
          </w:rPr>
          <w:t>10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月</w:t>
        </w:r>
        <w:r w:rsidRPr="00A763F6">
          <w:rPr>
            <w:rFonts w:eastAsia="標楷體"/>
            <w:color w:val="000000" w:themeColor="text1"/>
            <w:sz w:val="20"/>
          </w:rPr>
          <w:t>31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日</w:t>
        </w:r>
      </w:smartTag>
      <w:r w:rsidRPr="00A763F6">
        <w:rPr>
          <w:rFonts w:ascii="標楷體" w:eastAsia="標楷體" w:hAnsi="標楷體" w:hint="eastAsia"/>
          <w:color w:val="000000" w:themeColor="text1"/>
          <w:sz w:val="20"/>
        </w:rPr>
        <w:t>學生事務會議修訂</w:t>
      </w:r>
    </w:p>
    <w:p w:rsidR="00C2382D" w:rsidRPr="00A763F6" w:rsidRDefault="00C2382D" w:rsidP="00C2382D">
      <w:pPr>
        <w:snapToGrid w:val="0"/>
        <w:spacing w:line="240" w:lineRule="atLeast"/>
        <w:jc w:val="right"/>
        <w:rPr>
          <w:rFonts w:ascii="標楷體" w:eastAsia="標楷體" w:hAnsi="標楷體"/>
          <w:color w:val="000000" w:themeColor="text1"/>
          <w:sz w:val="20"/>
        </w:rPr>
      </w:pPr>
      <w:smartTag w:uri="urn:schemas-microsoft-com:office:smarttags" w:element="chsdate">
        <w:smartTagPr>
          <w:attr w:name="Year" w:val="1989"/>
          <w:attr w:name="Month" w:val="4"/>
          <w:attr w:name="Day" w:val="29"/>
          <w:attr w:name="IsLunarDate" w:val="False"/>
          <w:attr w:name="IsROCDate" w:val="False"/>
        </w:smartTagPr>
        <w:r w:rsidRPr="00A763F6">
          <w:rPr>
            <w:rFonts w:eastAsia="標楷體"/>
            <w:color w:val="000000" w:themeColor="text1"/>
            <w:sz w:val="20"/>
          </w:rPr>
          <w:t>89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年</w:t>
        </w:r>
        <w:r w:rsidRPr="00A763F6">
          <w:rPr>
            <w:rFonts w:eastAsia="標楷體"/>
            <w:color w:val="000000" w:themeColor="text1"/>
            <w:sz w:val="20"/>
          </w:rPr>
          <w:t>4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月</w:t>
        </w:r>
        <w:r w:rsidRPr="00A763F6">
          <w:rPr>
            <w:rFonts w:eastAsia="標楷體"/>
            <w:color w:val="000000" w:themeColor="text1"/>
            <w:sz w:val="20"/>
          </w:rPr>
          <w:t>29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日</w:t>
        </w:r>
      </w:smartTag>
      <w:r w:rsidRPr="00A763F6">
        <w:rPr>
          <w:rFonts w:ascii="標楷體" w:eastAsia="標楷體" w:hAnsi="標楷體" w:hint="eastAsia"/>
          <w:color w:val="000000" w:themeColor="text1"/>
          <w:sz w:val="20"/>
        </w:rPr>
        <w:t>學生事務會議修訂</w:t>
      </w:r>
    </w:p>
    <w:p w:rsidR="00157E7D" w:rsidRPr="00A763F6" w:rsidRDefault="00C2382D" w:rsidP="00C2382D">
      <w:pPr>
        <w:snapToGrid w:val="0"/>
        <w:spacing w:line="240" w:lineRule="atLeast"/>
        <w:ind w:hanging="540"/>
        <w:jc w:val="right"/>
        <w:rPr>
          <w:rFonts w:ascii="標楷體" w:eastAsia="標楷體" w:hAnsi="標楷體"/>
          <w:color w:val="000000" w:themeColor="text1"/>
          <w:sz w:val="20"/>
        </w:rPr>
      </w:pPr>
      <w:smartTag w:uri="urn:schemas-microsoft-com:office:smarttags" w:element="chsdate">
        <w:smartTagPr>
          <w:attr w:name="Year" w:val="1991"/>
          <w:attr w:name="Month" w:val="4"/>
          <w:attr w:name="Day" w:val="24"/>
          <w:attr w:name="IsLunarDate" w:val="False"/>
          <w:attr w:name="IsROCDate" w:val="False"/>
        </w:smartTagPr>
        <w:r w:rsidRPr="00A763F6">
          <w:rPr>
            <w:rFonts w:eastAsia="標楷體"/>
            <w:color w:val="000000" w:themeColor="text1"/>
            <w:sz w:val="20"/>
          </w:rPr>
          <w:t>91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年</w:t>
        </w:r>
        <w:r w:rsidRPr="00A763F6">
          <w:rPr>
            <w:rFonts w:eastAsia="標楷體"/>
            <w:color w:val="000000" w:themeColor="text1"/>
            <w:sz w:val="20"/>
          </w:rPr>
          <w:t>4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月</w:t>
        </w:r>
        <w:r w:rsidRPr="00A763F6">
          <w:rPr>
            <w:rFonts w:eastAsia="標楷體"/>
            <w:color w:val="000000" w:themeColor="text1"/>
            <w:sz w:val="20"/>
          </w:rPr>
          <w:t>24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日</w:t>
        </w:r>
      </w:smartTag>
      <w:r w:rsidRPr="00A763F6">
        <w:rPr>
          <w:rFonts w:ascii="標楷體" w:eastAsia="標楷體" w:hAnsi="標楷體" w:hint="eastAsia"/>
          <w:color w:val="000000" w:themeColor="text1"/>
          <w:sz w:val="20"/>
        </w:rPr>
        <w:t>學生事務會議修訂</w:t>
      </w:r>
      <w:r w:rsidRPr="00A763F6">
        <w:rPr>
          <w:rFonts w:ascii="標楷體" w:eastAsia="標楷體" w:hAnsi="標楷體"/>
          <w:color w:val="000000" w:themeColor="text1"/>
          <w:sz w:val="20"/>
        </w:rPr>
        <w:br/>
      </w:r>
      <w:smartTag w:uri="urn:schemas-microsoft-com:office:smarttags" w:element="chsdate">
        <w:smartTagPr>
          <w:attr w:name="Year" w:val="1993"/>
          <w:attr w:name="Month" w:val="5"/>
          <w:attr w:name="Day" w:val="19"/>
          <w:attr w:name="IsLunarDate" w:val="False"/>
          <w:attr w:name="IsROCDate" w:val="False"/>
        </w:smartTagPr>
        <w:r w:rsidRPr="00A763F6">
          <w:rPr>
            <w:rFonts w:eastAsia="標楷體"/>
            <w:color w:val="000000" w:themeColor="text1"/>
            <w:sz w:val="20"/>
          </w:rPr>
          <w:t>93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年</w:t>
        </w:r>
        <w:r w:rsidRPr="00A763F6">
          <w:rPr>
            <w:rFonts w:eastAsia="標楷體"/>
            <w:color w:val="000000" w:themeColor="text1"/>
            <w:sz w:val="20"/>
          </w:rPr>
          <w:t>5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月</w:t>
        </w:r>
        <w:r w:rsidRPr="00A763F6">
          <w:rPr>
            <w:rFonts w:eastAsia="標楷體"/>
            <w:color w:val="000000" w:themeColor="text1"/>
            <w:sz w:val="20"/>
          </w:rPr>
          <w:t>19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日</w:t>
        </w:r>
      </w:smartTag>
      <w:r w:rsidRPr="00A763F6">
        <w:rPr>
          <w:rFonts w:ascii="標楷體" w:eastAsia="標楷體" w:hAnsi="標楷體" w:hint="eastAsia"/>
          <w:color w:val="000000" w:themeColor="text1"/>
          <w:sz w:val="20"/>
        </w:rPr>
        <w:t>學生事務會議修訂</w:t>
      </w:r>
      <w:r w:rsidRPr="00A763F6">
        <w:rPr>
          <w:rFonts w:ascii="標楷體" w:eastAsia="標楷體" w:hAnsi="標楷體"/>
          <w:color w:val="000000" w:themeColor="text1"/>
          <w:sz w:val="20"/>
        </w:rPr>
        <w:br/>
      </w:r>
      <w:smartTag w:uri="urn:schemas-microsoft-com:office:smarttags" w:element="chsdate">
        <w:smartTagPr>
          <w:attr w:name="Year" w:val="1994"/>
          <w:attr w:name="Month" w:val="5"/>
          <w:attr w:name="Day" w:val="18"/>
          <w:attr w:name="IsLunarDate" w:val="False"/>
          <w:attr w:name="IsROCDate" w:val="False"/>
        </w:smartTagPr>
        <w:r w:rsidRPr="00A763F6">
          <w:rPr>
            <w:rFonts w:eastAsia="標楷體"/>
            <w:color w:val="000000" w:themeColor="text1"/>
            <w:sz w:val="20"/>
          </w:rPr>
          <w:t>94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年</w:t>
        </w:r>
        <w:r w:rsidRPr="00A763F6">
          <w:rPr>
            <w:rFonts w:eastAsia="標楷體"/>
            <w:color w:val="000000" w:themeColor="text1"/>
            <w:sz w:val="20"/>
          </w:rPr>
          <w:t>5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月</w:t>
        </w:r>
        <w:r w:rsidRPr="00A763F6">
          <w:rPr>
            <w:rFonts w:eastAsia="標楷體"/>
            <w:color w:val="000000" w:themeColor="text1"/>
            <w:sz w:val="20"/>
          </w:rPr>
          <w:t>18</w:t>
        </w:r>
        <w:r w:rsidRPr="00A763F6">
          <w:rPr>
            <w:rFonts w:ascii="標楷體" w:eastAsia="標楷體" w:hAnsi="標楷體" w:hint="eastAsia"/>
            <w:color w:val="000000" w:themeColor="text1"/>
            <w:sz w:val="20"/>
          </w:rPr>
          <w:t>日</w:t>
        </w:r>
      </w:smartTag>
      <w:r w:rsidRPr="00A763F6">
        <w:rPr>
          <w:rFonts w:ascii="標楷體" w:eastAsia="標楷體" w:hAnsi="標楷體" w:hint="eastAsia"/>
          <w:color w:val="000000" w:themeColor="text1"/>
          <w:sz w:val="20"/>
        </w:rPr>
        <w:t>學生事務會議修訂</w:t>
      </w:r>
    </w:p>
    <w:p w:rsidR="006F393A" w:rsidRDefault="006F393A" w:rsidP="00C2382D">
      <w:pPr>
        <w:snapToGrid w:val="0"/>
        <w:spacing w:line="240" w:lineRule="atLeast"/>
        <w:ind w:hanging="540"/>
        <w:jc w:val="right"/>
        <w:rPr>
          <w:rFonts w:ascii="標楷體" w:eastAsia="標楷體" w:hAnsi="標楷體"/>
          <w:color w:val="000000" w:themeColor="text1"/>
          <w:sz w:val="20"/>
        </w:rPr>
      </w:pPr>
      <w:r w:rsidRPr="00A763F6">
        <w:rPr>
          <w:rFonts w:eastAsia="標楷體" w:hint="eastAsia"/>
          <w:color w:val="000000" w:themeColor="text1"/>
          <w:sz w:val="20"/>
        </w:rPr>
        <w:t>101</w:t>
      </w:r>
      <w:r w:rsidRPr="00A763F6">
        <w:rPr>
          <w:rFonts w:ascii="標楷體" w:eastAsia="標楷體" w:hAnsi="標楷體" w:hint="eastAsia"/>
          <w:color w:val="000000" w:themeColor="text1"/>
          <w:sz w:val="20"/>
        </w:rPr>
        <w:t>年</w:t>
      </w:r>
      <w:r w:rsidRPr="00A763F6">
        <w:rPr>
          <w:rFonts w:eastAsia="標楷體" w:hint="eastAsia"/>
          <w:color w:val="000000" w:themeColor="text1"/>
          <w:sz w:val="20"/>
        </w:rPr>
        <w:t>11</w:t>
      </w:r>
      <w:r w:rsidRPr="00A763F6">
        <w:rPr>
          <w:rFonts w:ascii="標楷體" w:eastAsia="標楷體" w:hAnsi="標楷體" w:hint="eastAsia"/>
          <w:color w:val="000000" w:themeColor="text1"/>
          <w:sz w:val="20"/>
        </w:rPr>
        <w:t>月</w:t>
      </w:r>
      <w:r w:rsidRPr="00A763F6">
        <w:rPr>
          <w:rFonts w:eastAsia="標楷體" w:hint="eastAsia"/>
          <w:color w:val="000000" w:themeColor="text1"/>
          <w:sz w:val="20"/>
        </w:rPr>
        <w:t>21</w:t>
      </w:r>
      <w:r w:rsidRPr="00A763F6">
        <w:rPr>
          <w:rFonts w:ascii="標楷體" w:eastAsia="標楷體" w:hAnsi="標楷體" w:hint="eastAsia"/>
          <w:color w:val="000000" w:themeColor="text1"/>
          <w:sz w:val="20"/>
        </w:rPr>
        <w:t>日學生事務會議修訂</w:t>
      </w:r>
    </w:p>
    <w:p w:rsidR="000A761B" w:rsidRDefault="000A761B" w:rsidP="00C2382D">
      <w:pPr>
        <w:snapToGrid w:val="0"/>
        <w:spacing w:line="240" w:lineRule="atLeast"/>
        <w:ind w:hanging="540"/>
        <w:jc w:val="right"/>
        <w:rPr>
          <w:rFonts w:ascii="標楷體" w:eastAsia="標楷體" w:hAnsi="標楷體" w:hint="eastAsia"/>
          <w:color w:val="000000" w:themeColor="text1"/>
          <w:sz w:val="20"/>
        </w:rPr>
      </w:pPr>
      <w:r w:rsidRPr="00A763F6">
        <w:rPr>
          <w:rFonts w:eastAsia="標楷體" w:hint="eastAsia"/>
          <w:color w:val="000000" w:themeColor="text1"/>
          <w:sz w:val="20"/>
        </w:rPr>
        <w:t>10</w:t>
      </w:r>
      <w:r>
        <w:rPr>
          <w:rFonts w:eastAsia="標楷體" w:hint="eastAsia"/>
          <w:color w:val="000000" w:themeColor="text1"/>
          <w:sz w:val="20"/>
        </w:rPr>
        <w:t>4</w:t>
      </w:r>
      <w:r w:rsidRPr="00A763F6">
        <w:rPr>
          <w:rFonts w:ascii="標楷體" w:eastAsia="標楷體" w:hAnsi="標楷體" w:hint="eastAsia"/>
          <w:color w:val="000000" w:themeColor="text1"/>
          <w:sz w:val="20"/>
        </w:rPr>
        <w:t>年</w:t>
      </w:r>
      <w:r>
        <w:rPr>
          <w:rFonts w:ascii="標楷體" w:eastAsia="標楷體" w:hAnsi="標楷體" w:hint="eastAsia"/>
          <w:color w:val="000000" w:themeColor="text1"/>
          <w:sz w:val="20"/>
        </w:rPr>
        <w:t>4</w:t>
      </w:r>
      <w:r w:rsidRPr="00A763F6">
        <w:rPr>
          <w:rFonts w:ascii="標楷體" w:eastAsia="標楷體" w:hAnsi="標楷體" w:hint="eastAsia"/>
          <w:color w:val="000000" w:themeColor="text1"/>
          <w:sz w:val="20"/>
        </w:rPr>
        <w:t>月</w:t>
      </w:r>
      <w:r w:rsidRPr="00A763F6">
        <w:rPr>
          <w:rFonts w:eastAsia="標楷體" w:hint="eastAsia"/>
          <w:color w:val="000000" w:themeColor="text1"/>
          <w:sz w:val="20"/>
        </w:rPr>
        <w:t>2</w:t>
      </w:r>
      <w:r>
        <w:rPr>
          <w:rFonts w:eastAsia="標楷體" w:hint="eastAsia"/>
          <w:color w:val="000000" w:themeColor="text1"/>
          <w:sz w:val="20"/>
        </w:rPr>
        <w:t>9</w:t>
      </w:r>
      <w:r w:rsidRPr="00A763F6">
        <w:rPr>
          <w:rFonts w:ascii="標楷體" w:eastAsia="標楷體" w:hAnsi="標楷體" w:hint="eastAsia"/>
          <w:color w:val="000000" w:themeColor="text1"/>
          <w:sz w:val="20"/>
        </w:rPr>
        <w:t>日學生事務會議修訂</w:t>
      </w:r>
    </w:p>
    <w:p w:rsidR="00BC376A" w:rsidRPr="00BC376A" w:rsidRDefault="00BC376A" w:rsidP="00C2382D">
      <w:pPr>
        <w:snapToGrid w:val="0"/>
        <w:spacing w:line="240" w:lineRule="atLeast"/>
        <w:ind w:hanging="540"/>
        <w:jc w:val="right"/>
        <w:rPr>
          <w:rFonts w:ascii="標楷體" w:eastAsia="標楷體" w:hAnsi="標楷體"/>
          <w:color w:val="000000" w:themeColor="text1"/>
        </w:rPr>
      </w:pPr>
      <w:r w:rsidRPr="00A763F6">
        <w:rPr>
          <w:rFonts w:eastAsia="標楷體" w:hint="eastAsia"/>
          <w:color w:val="000000" w:themeColor="text1"/>
          <w:sz w:val="20"/>
        </w:rPr>
        <w:t>10</w:t>
      </w:r>
      <w:r>
        <w:rPr>
          <w:rFonts w:eastAsia="標楷體" w:hint="eastAsia"/>
          <w:color w:val="000000" w:themeColor="text1"/>
          <w:sz w:val="20"/>
        </w:rPr>
        <w:t>5</w:t>
      </w:r>
      <w:r w:rsidRPr="00A763F6">
        <w:rPr>
          <w:rFonts w:ascii="標楷體" w:eastAsia="標楷體" w:hAnsi="標楷體" w:hint="eastAsia"/>
          <w:color w:val="000000" w:themeColor="text1"/>
          <w:sz w:val="20"/>
        </w:rPr>
        <w:t>年</w:t>
      </w:r>
      <w:r>
        <w:rPr>
          <w:rFonts w:ascii="標楷體" w:eastAsia="標楷體" w:hAnsi="標楷體" w:hint="eastAsia"/>
          <w:color w:val="000000" w:themeColor="text1"/>
          <w:sz w:val="20"/>
        </w:rPr>
        <w:t>4</w:t>
      </w:r>
      <w:r w:rsidRPr="00A763F6">
        <w:rPr>
          <w:rFonts w:ascii="標楷體" w:eastAsia="標楷體" w:hAnsi="標楷體" w:hint="eastAsia"/>
          <w:color w:val="000000" w:themeColor="text1"/>
          <w:sz w:val="20"/>
        </w:rPr>
        <w:t>月</w:t>
      </w:r>
      <w:r w:rsidRPr="00A763F6">
        <w:rPr>
          <w:rFonts w:eastAsia="標楷體" w:hint="eastAsia"/>
          <w:color w:val="000000" w:themeColor="text1"/>
          <w:sz w:val="20"/>
        </w:rPr>
        <w:t>2</w:t>
      </w:r>
      <w:r w:rsidR="00421D0E">
        <w:rPr>
          <w:rFonts w:eastAsia="標楷體" w:hint="eastAsia"/>
          <w:color w:val="000000" w:themeColor="text1"/>
          <w:sz w:val="20"/>
        </w:rPr>
        <w:t>7</w:t>
      </w:r>
      <w:r w:rsidRPr="00A763F6">
        <w:rPr>
          <w:rFonts w:ascii="標楷體" w:eastAsia="標楷體" w:hAnsi="標楷體" w:hint="eastAsia"/>
          <w:color w:val="000000" w:themeColor="text1"/>
          <w:sz w:val="20"/>
        </w:rPr>
        <w:t>日學生事務會議修訂</w:t>
      </w:r>
    </w:p>
    <w:p w:rsidR="00C2382D" w:rsidRPr="00A763F6" w:rsidRDefault="00C2382D" w:rsidP="00C2382D">
      <w:pPr>
        <w:spacing w:line="240" w:lineRule="auto"/>
        <w:rPr>
          <w:rFonts w:ascii="標楷體" w:eastAsia="標楷體" w:hAnsi="標楷體"/>
          <w:color w:val="000000" w:themeColor="text1"/>
        </w:rPr>
      </w:pPr>
    </w:p>
    <w:p w:rsidR="00C2382D" w:rsidRPr="00A763F6" w:rsidRDefault="00C2382D" w:rsidP="00C2382D">
      <w:pPr>
        <w:spacing w:line="240" w:lineRule="auto"/>
        <w:rPr>
          <w:rFonts w:ascii="標楷體" w:eastAsia="標楷體" w:hAnsi="標楷體"/>
          <w:color w:val="000000" w:themeColor="text1"/>
        </w:rPr>
      </w:pPr>
      <w:r w:rsidRPr="00A763F6">
        <w:rPr>
          <w:rFonts w:ascii="標楷體" w:eastAsia="標楷體" w:hAnsi="標楷體" w:hint="eastAsia"/>
          <w:color w:val="000000" w:themeColor="text1"/>
        </w:rPr>
        <w:t>第　一　條　　本章程依據本校組織規程第二十九條訂定。</w:t>
      </w:r>
    </w:p>
    <w:p w:rsidR="00C2382D" w:rsidRPr="00A763F6" w:rsidRDefault="00C2382D" w:rsidP="00CF07CC">
      <w:pPr>
        <w:snapToGrid w:val="0"/>
        <w:spacing w:line="320" w:lineRule="exact"/>
        <w:ind w:left="1680" w:hangingChars="700" w:hanging="1680"/>
        <w:jc w:val="both"/>
        <w:rPr>
          <w:rFonts w:ascii="標楷體" w:eastAsia="標楷體" w:hAnsi="標楷體"/>
          <w:color w:val="000000" w:themeColor="text1"/>
        </w:rPr>
      </w:pPr>
      <w:r w:rsidRPr="00A763F6">
        <w:rPr>
          <w:rFonts w:ascii="標楷體" w:eastAsia="標楷體" w:hAnsi="標楷體" w:hint="eastAsia"/>
          <w:color w:val="000000" w:themeColor="text1"/>
        </w:rPr>
        <w:t>第　二　條　　本委員會負責審議</w:t>
      </w:r>
      <w:proofErr w:type="gramStart"/>
      <w:r w:rsidRPr="00A763F6">
        <w:rPr>
          <w:rFonts w:ascii="標楷體" w:eastAsia="標楷體" w:hAnsi="標楷體" w:hint="eastAsia"/>
          <w:color w:val="000000" w:themeColor="text1"/>
        </w:rPr>
        <w:t>合於記大功</w:t>
      </w:r>
      <w:proofErr w:type="gramEnd"/>
      <w:r w:rsidRPr="00A763F6">
        <w:rPr>
          <w:rFonts w:ascii="標楷體" w:eastAsia="標楷體" w:hAnsi="標楷體" w:hint="eastAsia"/>
          <w:color w:val="000000" w:themeColor="text1"/>
        </w:rPr>
        <w:t>或大過以上之學生獎懲建議案。</w:t>
      </w:r>
    </w:p>
    <w:p w:rsidR="00C2382D" w:rsidRPr="00A763F6" w:rsidRDefault="00C2382D" w:rsidP="00CF07CC">
      <w:pPr>
        <w:snapToGrid w:val="0"/>
        <w:spacing w:line="320" w:lineRule="exact"/>
        <w:ind w:left="1680" w:hangingChars="700" w:hanging="1680"/>
        <w:jc w:val="both"/>
        <w:rPr>
          <w:rFonts w:ascii="標楷體" w:eastAsia="標楷體" w:hAnsi="標楷體"/>
          <w:color w:val="000000" w:themeColor="text1"/>
        </w:rPr>
      </w:pPr>
      <w:r w:rsidRPr="00A763F6">
        <w:rPr>
          <w:rFonts w:ascii="標楷體" w:eastAsia="標楷體" w:hAnsi="標楷體" w:hint="eastAsia"/>
          <w:color w:val="000000" w:themeColor="text1"/>
        </w:rPr>
        <w:t xml:space="preserve">第　三　條　　</w:t>
      </w:r>
      <w:r w:rsidR="00B2330D" w:rsidRPr="00B2330D">
        <w:rPr>
          <w:rFonts w:ascii="標楷體" w:eastAsia="標楷體" w:hAnsi="標楷體" w:hint="eastAsia"/>
          <w:color w:val="000000" w:themeColor="text1"/>
        </w:rPr>
        <w:t>本委員會置委員十</w:t>
      </w:r>
      <w:r w:rsidR="00186FC6">
        <w:rPr>
          <w:rFonts w:ascii="標楷體" w:eastAsia="標楷體" w:hAnsi="標楷體" w:hint="eastAsia"/>
          <w:color w:val="000000" w:themeColor="text1"/>
        </w:rPr>
        <w:t>五</w:t>
      </w:r>
      <w:bookmarkStart w:id="0" w:name="_GoBack"/>
      <w:bookmarkEnd w:id="0"/>
      <w:r w:rsidR="00B2330D" w:rsidRPr="00B2330D">
        <w:rPr>
          <w:rFonts w:ascii="標楷體" w:eastAsia="標楷體" w:hAnsi="標楷體" w:hint="eastAsia"/>
          <w:color w:val="000000" w:themeColor="text1"/>
        </w:rPr>
        <w:t>人，除學生事務長為當然委員外，其餘委員依下列人數推舉之：</w:t>
      </w:r>
      <w:r w:rsidR="00B2330D" w:rsidRPr="00A763F6">
        <w:rPr>
          <w:rFonts w:ascii="標楷體" w:eastAsia="標楷體" w:hAnsi="標楷體"/>
          <w:color w:val="000000" w:themeColor="text1"/>
        </w:rPr>
        <w:t xml:space="preserve"> </w:t>
      </w:r>
    </w:p>
    <w:p w:rsidR="00C2382D" w:rsidRPr="00A763F6" w:rsidRDefault="00C2382D" w:rsidP="00BA4797">
      <w:pPr>
        <w:tabs>
          <w:tab w:val="left" w:pos="2268"/>
        </w:tabs>
        <w:snapToGrid w:val="0"/>
        <w:spacing w:line="320" w:lineRule="exact"/>
        <w:ind w:leftChars="700" w:left="2268" w:hangingChars="245" w:hanging="588"/>
        <w:jc w:val="both"/>
        <w:rPr>
          <w:rFonts w:eastAsia="標楷體"/>
          <w:color w:val="000000" w:themeColor="text1"/>
        </w:rPr>
      </w:pPr>
      <w:r w:rsidRPr="00A763F6">
        <w:rPr>
          <w:rFonts w:ascii="標楷體" w:eastAsia="標楷體" w:hAnsi="標楷體" w:hint="eastAsia"/>
          <w:color w:val="000000" w:themeColor="text1"/>
        </w:rPr>
        <w:t>一、</w:t>
      </w:r>
      <w:r w:rsidR="00BA4797">
        <w:rPr>
          <w:rFonts w:ascii="標楷體" w:eastAsia="標楷體" w:hAnsi="標楷體"/>
          <w:color w:val="000000" w:themeColor="text1"/>
        </w:rPr>
        <w:tab/>
      </w:r>
      <w:r w:rsidR="00B2330D" w:rsidRPr="00B2330D">
        <w:rPr>
          <w:rFonts w:eastAsia="標楷體" w:hAnsi="標楷體" w:hint="eastAsia"/>
          <w:color w:val="000000" w:themeColor="text1"/>
          <w:szCs w:val="24"/>
        </w:rPr>
        <w:t>教師代表由出席學生事務會議代表推派法學院一人；其餘學院二人，男女代表各一人。</w:t>
      </w:r>
    </w:p>
    <w:p w:rsidR="00C2382D" w:rsidRPr="00A763F6" w:rsidRDefault="00C2382D" w:rsidP="00BA4797">
      <w:pPr>
        <w:tabs>
          <w:tab w:val="left" w:pos="2268"/>
        </w:tabs>
        <w:snapToGrid w:val="0"/>
        <w:spacing w:line="320" w:lineRule="exact"/>
        <w:ind w:leftChars="700" w:left="2268" w:hangingChars="245" w:hanging="588"/>
        <w:jc w:val="both"/>
        <w:rPr>
          <w:rFonts w:eastAsia="標楷體"/>
          <w:color w:val="000000" w:themeColor="text1"/>
        </w:rPr>
      </w:pPr>
      <w:r w:rsidRPr="00A763F6">
        <w:rPr>
          <w:rFonts w:eastAsia="標楷體" w:hAnsi="標楷體"/>
          <w:color w:val="000000" w:themeColor="text1"/>
        </w:rPr>
        <w:t>二、</w:t>
      </w:r>
      <w:r w:rsidR="00B2330D" w:rsidRPr="00B2330D">
        <w:rPr>
          <w:rFonts w:eastAsia="標楷體" w:hAnsi="標楷體" w:hint="eastAsia"/>
          <w:color w:val="000000" w:themeColor="text1"/>
          <w:szCs w:val="24"/>
        </w:rPr>
        <w:t>學生代表由出席學生事務會議代表推派二人，男女代表各一人。</w:t>
      </w:r>
    </w:p>
    <w:p w:rsidR="006F393A" w:rsidRPr="00A763F6" w:rsidRDefault="006F393A" w:rsidP="00BA4797">
      <w:pPr>
        <w:tabs>
          <w:tab w:val="left" w:pos="2268"/>
        </w:tabs>
        <w:snapToGrid w:val="0"/>
        <w:spacing w:line="320" w:lineRule="exact"/>
        <w:ind w:leftChars="700" w:left="2268" w:hangingChars="245" w:hanging="588"/>
        <w:jc w:val="both"/>
        <w:rPr>
          <w:rFonts w:eastAsia="標楷體"/>
          <w:color w:val="000000" w:themeColor="text1"/>
        </w:rPr>
      </w:pPr>
      <w:r w:rsidRPr="00A763F6">
        <w:rPr>
          <w:rFonts w:eastAsia="標楷體" w:hAnsi="標楷體"/>
          <w:color w:val="000000" w:themeColor="text1"/>
        </w:rPr>
        <w:t>三、</w:t>
      </w:r>
      <w:r w:rsidR="00B2330D" w:rsidRPr="00B2330D">
        <w:rPr>
          <w:rFonts w:eastAsia="標楷體" w:hAnsi="標楷體" w:hint="eastAsia"/>
          <w:color w:val="000000" w:themeColor="text1"/>
          <w:szCs w:val="24"/>
        </w:rPr>
        <w:t>法律學者代表一人，由法學院推派教師一人擔任。</w:t>
      </w:r>
    </w:p>
    <w:p w:rsidR="00C2382D" w:rsidRPr="00A763F6" w:rsidRDefault="00B2330D" w:rsidP="00BA4797">
      <w:pPr>
        <w:snapToGrid w:val="0"/>
        <w:spacing w:line="320" w:lineRule="exact"/>
        <w:ind w:leftChars="699" w:left="1697" w:hangingChars="8" w:hanging="19"/>
        <w:jc w:val="both"/>
        <w:rPr>
          <w:rFonts w:eastAsia="標楷體"/>
          <w:color w:val="000000" w:themeColor="text1"/>
        </w:rPr>
      </w:pPr>
      <w:r w:rsidRPr="00B2330D">
        <w:rPr>
          <w:rFonts w:eastAsia="標楷體" w:hAnsi="標楷體" w:hint="eastAsia"/>
          <w:bCs/>
          <w:color w:val="000000" w:themeColor="text1"/>
          <w:szCs w:val="28"/>
        </w:rPr>
        <w:t>本委員會委員不得同時擔任「東吳大學學生申訴評議委員會」評議委員。</w:t>
      </w:r>
    </w:p>
    <w:p w:rsidR="00C2382D" w:rsidRPr="00A763F6" w:rsidRDefault="00C2382D" w:rsidP="00C2382D">
      <w:pPr>
        <w:spacing w:line="240" w:lineRule="auto"/>
        <w:rPr>
          <w:rFonts w:eastAsia="標楷體"/>
          <w:color w:val="000000" w:themeColor="text1"/>
        </w:rPr>
      </w:pPr>
      <w:r w:rsidRPr="00A763F6">
        <w:rPr>
          <w:rFonts w:eastAsia="標楷體" w:hAnsi="標楷體"/>
          <w:color w:val="000000" w:themeColor="text1"/>
        </w:rPr>
        <w:t>第　四　條　　學生事務長為本委員會召集人，並於會議中擔任主席。</w:t>
      </w:r>
    </w:p>
    <w:p w:rsidR="00C2382D" w:rsidRPr="00A763F6" w:rsidRDefault="00C2382D" w:rsidP="000C48BD">
      <w:pPr>
        <w:snapToGrid w:val="0"/>
        <w:spacing w:line="320" w:lineRule="exact"/>
        <w:ind w:left="1680" w:hangingChars="700" w:hanging="1680"/>
        <w:jc w:val="both"/>
        <w:rPr>
          <w:rFonts w:eastAsia="標楷體"/>
          <w:color w:val="000000" w:themeColor="text1"/>
        </w:rPr>
      </w:pPr>
      <w:r w:rsidRPr="00A763F6">
        <w:rPr>
          <w:rFonts w:eastAsia="標楷體" w:hAnsi="標楷體"/>
          <w:color w:val="000000" w:themeColor="text1"/>
        </w:rPr>
        <w:t>第　五　條　　本委員會委員任期一年，連選得連任。當然委員依其職務進退。</w:t>
      </w:r>
    </w:p>
    <w:p w:rsidR="00C2382D" w:rsidRPr="00A763F6" w:rsidRDefault="00C2382D" w:rsidP="000C48BD">
      <w:pPr>
        <w:snapToGrid w:val="0"/>
        <w:spacing w:line="320" w:lineRule="exact"/>
        <w:ind w:left="1680" w:hangingChars="700" w:hanging="1680"/>
        <w:jc w:val="both"/>
        <w:rPr>
          <w:rFonts w:eastAsia="標楷體"/>
          <w:color w:val="000000" w:themeColor="text1"/>
        </w:rPr>
      </w:pPr>
      <w:r w:rsidRPr="00A763F6">
        <w:rPr>
          <w:rFonts w:eastAsia="標楷體" w:hAnsi="標楷體"/>
          <w:color w:val="000000" w:themeColor="text1"/>
        </w:rPr>
        <w:t>第　六　條　　本委員會於接到記大功或大過以上之獎懲建議案件時，應於一個月內召開會議，並做成決議。但於必要時，承辦單位得報請學生事務長同意延長之。</w:t>
      </w:r>
    </w:p>
    <w:p w:rsidR="00C2382D" w:rsidRPr="00A763F6" w:rsidRDefault="00C2382D" w:rsidP="000C48BD">
      <w:pPr>
        <w:snapToGrid w:val="0"/>
        <w:spacing w:line="320" w:lineRule="exact"/>
        <w:ind w:left="1680" w:hangingChars="700" w:hanging="1680"/>
        <w:jc w:val="both"/>
        <w:rPr>
          <w:rFonts w:eastAsia="標楷體"/>
          <w:color w:val="000000" w:themeColor="text1"/>
        </w:rPr>
      </w:pPr>
      <w:r w:rsidRPr="00A763F6">
        <w:rPr>
          <w:rFonts w:eastAsia="標楷體" w:hAnsi="標楷體"/>
          <w:color w:val="000000" w:themeColor="text1"/>
        </w:rPr>
        <w:t>第　七　條　　本委員會審議每一議案應有三分之二以上委員出席，方得開會，並以各該議案出席投票委員三分之二以上之同意為決議，但投票數至少應達得開會人數。</w:t>
      </w:r>
    </w:p>
    <w:p w:rsidR="000A761B" w:rsidRPr="000A761B" w:rsidRDefault="00C2382D" w:rsidP="000A761B">
      <w:pPr>
        <w:ind w:left="1699" w:hangingChars="708" w:hanging="1699"/>
        <w:rPr>
          <w:rFonts w:eastAsia="標楷體" w:hAnsi="標楷體"/>
          <w:color w:val="000000" w:themeColor="text1"/>
        </w:rPr>
      </w:pPr>
      <w:r w:rsidRPr="00A763F6">
        <w:rPr>
          <w:rFonts w:eastAsia="標楷體" w:hAnsi="標楷體"/>
          <w:color w:val="000000" w:themeColor="text1"/>
        </w:rPr>
        <w:t xml:space="preserve">第　八　條　　</w:t>
      </w:r>
      <w:r w:rsidR="000A761B" w:rsidRPr="000A761B">
        <w:rPr>
          <w:rFonts w:eastAsia="標楷體" w:hAnsi="標楷體" w:hint="eastAsia"/>
          <w:color w:val="000000" w:themeColor="text1"/>
        </w:rPr>
        <w:t>本委員會置秘書與幹事，分別由德育中心主任及同仁兼任，負責事務性工作。</w:t>
      </w:r>
    </w:p>
    <w:p w:rsidR="00C2382D" w:rsidRPr="00A763F6" w:rsidRDefault="00C2382D" w:rsidP="000C48BD">
      <w:pPr>
        <w:snapToGrid w:val="0"/>
        <w:spacing w:line="320" w:lineRule="exact"/>
        <w:ind w:left="1680" w:hangingChars="700" w:hanging="1680"/>
        <w:jc w:val="both"/>
        <w:rPr>
          <w:rFonts w:ascii="標楷體" w:eastAsia="標楷體" w:hAnsi="標楷體"/>
          <w:color w:val="000000" w:themeColor="text1"/>
        </w:rPr>
      </w:pPr>
      <w:r w:rsidRPr="00A763F6">
        <w:rPr>
          <w:rFonts w:eastAsia="標楷體" w:hAnsi="標楷體"/>
          <w:color w:val="000000" w:themeColor="text1"/>
        </w:rPr>
        <w:t xml:space="preserve">第　九　條　　</w:t>
      </w:r>
      <w:r w:rsidR="00B2330D" w:rsidRPr="00B2330D">
        <w:rPr>
          <w:rFonts w:eastAsia="標楷體" w:hAnsi="標楷體" w:hint="eastAsia"/>
          <w:color w:val="000000" w:themeColor="text1"/>
        </w:rPr>
        <w:t>本委員會審議學生獎懲建議案時，除通知系主任、導師及有關人員列席或提出書面說明外，並應通知當事學生列席說明、答辯或提交書面說明。</w:t>
      </w:r>
    </w:p>
    <w:p w:rsidR="00C2382D" w:rsidRPr="00A763F6" w:rsidRDefault="00C2382D" w:rsidP="000C48BD">
      <w:pPr>
        <w:snapToGrid w:val="0"/>
        <w:spacing w:line="320" w:lineRule="exact"/>
        <w:ind w:left="1680" w:hangingChars="700" w:hanging="1680"/>
        <w:jc w:val="both"/>
        <w:rPr>
          <w:rFonts w:ascii="標楷體" w:eastAsia="標楷體" w:hAnsi="標楷體"/>
          <w:color w:val="000000" w:themeColor="text1"/>
        </w:rPr>
      </w:pPr>
      <w:r w:rsidRPr="00A763F6">
        <w:rPr>
          <w:rFonts w:ascii="標楷體" w:eastAsia="標楷體" w:hAnsi="標楷體" w:hint="eastAsia"/>
          <w:color w:val="000000" w:themeColor="text1"/>
        </w:rPr>
        <w:t>第　十　條　　本委員會之決議如為大功、過以上，經校長核定後，應於七日內公告，並通知家長或監護人。</w:t>
      </w:r>
    </w:p>
    <w:p w:rsidR="00C2382D" w:rsidRPr="00A763F6" w:rsidRDefault="00C2382D" w:rsidP="000E1CFA">
      <w:pPr>
        <w:snapToGrid w:val="0"/>
        <w:spacing w:line="320" w:lineRule="exact"/>
        <w:ind w:left="1680" w:hangingChars="700" w:hanging="1680"/>
        <w:jc w:val="both"/>
        <w:rPr>
          <w:rFonts w:ascii="標楷體" w:eastAsia="標楷體" w:hAnsi="標楷體"/>
          <w:color w:val="000000" w:themeColor="text1"/>
        </w:rPr>
      </w:pPr>
      <w:r w:rsidRPr="00A763F6">
        <w:rPr>
          <w:rFonts w:ascii="標楷體" w:eastAsia="標楷體" w:hAnsi="標楷體" w:hint="eastAsia"/>
          <w:color w:val="000000" w:themeColor="text1"/>
        </w:rPr>
        <w:t>第</w:t>
      </w:r>
      <w:r w:rsidR="0069407E" w:rsidRPr="00A763F6">
        <w:rPr>
          <w:rFonts w:ascii="標楷體" w:eastAsia="標楷體" w:hAnsi="標楷體" w:hint="eastAsia"/>
          <w:color w:val="000000" w:themeColor="text1"/>
        </w:rPr>
        <w:t xml:space="preserve"> </w:t>
      </w:r>
      <w:r w:rsidRPr="00A763F6">
        <w:rPr>
          <w:rFonts w:ascii="標楷體" w:eastAsia="標楷體" w:hAnsi="標楷體" w:hint="eastAsia"/>
          <w:color w:val="000000" w:themeColor="text1"/>
        </w:rPr>
        <w:t>十一</w:t>
      </w:r>
      <w:r w:rsidR="0069407E" w:rsidRPr="00A763F6">
        <w:rPr>
          <w:rFonts w:ascii="標楷體" w:eastAsia="標楷體" w:hAnsi="標楷體" w:hint="eastAsia"/>
          <w:color w:val="000000" w:themeColor="text1"/>
        </w:rPr>
        <w:t xml:space="preserve"> </w:t>
      </w:r>
      <w:r w:rsidRPr="00A763F6">
        <w:rPr>
          <w:rFonts w:ascii="標楷體" w:eastAsia="標楷體" w:hAnsi="標楷體" w:hint="eastAsia"/>
          <w:color w:val="000000" w:themeColor="text1"/>
        </w:rPr>
        <w:t>條　　本章程經學生事務會議通過，報請校長核定後發布施行，修正時亦同。</w:t>
      </w:r>
    </w:p>
    <w:sectPr w:rsidR="00C2382D" w:rsidRPr="00A763F6" w:rsidSect="00BA4797">
      <w:pgSz w:w="11907" w:h="16839" w:code="9"/>
      <w:pgMar w:top="1418" w:right="1418" w:bottom="1418" w:left="1418" w:header="851" w:footer="992" w:gutter="0"/>
      <w:paperSrc w:first="15" w:other="15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51B" w:rsidRDefault="0089551B" w:rsidP="00B2330D">
      <w:pPr>
        <w:spacing w:line="240" w:lineRule="auto"/>
      </w:pPr>
      <w:r>
        <w:separator/>
      </w:r>
    </w:p>
  </w:endnote>
  <w:endnote w:type="continuationSeparator" w:id="0">
    <w:p w:rsidR="0089551B" w:rsidRDefault="0089551B" w:rsidP="00B23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51B" w:rsidRDefault="0089551B" w:rsidP="00B2330D">
      <w:pPr>
        <w:spacing w:line="240" w:lineRule="auto"/>
      </w:pPr>
      <w:r>
        <w:separator/>
      </w:r>
    </w:p>
  </w:footnote>
  <w:footnote w:type="continuationSeparator" w:id="0">
    <w:p w:rsidR="0089551B" w:rsidRDefault="0089551B" w:rsidP="00B233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34F1F"/>
    <w:multiLevelType w:val="singleLevel"/>
    <w:tmpl w:val="02B08B00"/>
    <w:lvl w:ilvl="0">
      <w:start w:val="1"/>
      <w:numFmt w:val="taiwaneseCountingThousand"/>
      <w:lvlText w:val="第 %1 條"/>
      <w:lvlJc w:val="left"/>
      <w:pPr>
        <w:tabs>
          <w:tab w:val="num" w:pos="1304"/>
        </w:tabs>
        <w:ind w:left="1304" w:hanging="1304"/>
      </w:pPr>
      <w:rPr>
        <w:rFonts w:hint="eastAsia"/>
      </w:rPr>
    </w:lvl>
  </w:abstractNum>
  <w:abstractNum w:abstractNumId="1">
    <w:nsid w:val="26442EDA"/>
    <w:multiLevelType w:val="singleLevel"/>
    <w:tmpl w:val="F50C56E6"/>
    <w:lvl w:ilvl="0">
      <w:start w:val="11"/>
      <w:numFmt w:val="taiwaneseCountingThousand"/>
      <w:lvlText w:val="第%1條　"/>
      <w:lvlJc w:val="left"/>
      <w:pPr>
        <w:tabs>
          <w:tab w:val="num" w:pos="1304"/>
        </w:tabs>
        <w:ind w:left="1304" w:hanging="130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82D"/>
    <w:rsid w:val="000A761B"/>
    <w:rsid w:val="000C48BD"/>
    <w:rsid w:val="000D4A72"/>
    <w:rsid w:val="000E1CFA"/>
    <w:rsid w:val="00157E7D"/>
    <w:rsid w:val="00186FC6"/>
    <w:rsid w:val="00370C4C"/>
    <w:rsid w:val="00421D0E"/>
    <w:rsid w:val="0069407E"/>
    <w:rsid w:val="006C4542"/>
    <w:rsid w:val="006F393A"/>
    <w:rsid w:val="0089551B"/>
    <w:rsid w:val="00896A24"/>
    <w:rsid w:val="00A763F6"/>
    <w:rsid w:val="00B2330D"/>
    <w:rsid w:val="00BA4797"/>
    <w:rsid w:val="00BC376A"/>
    <w:rsid w:val="00C2382D"/>
    <w:rsid w:val="00C927B3"/>
    <w:rsid w:val="00C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2330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B2330D"/>
  </w:style>
  <w:style w:type="paragraph" w:styleId="a5">
    <w:name w:val="footer"/>
    <w:basedOn w:val="a"/>
    <w:link w:val="a6"/>
    <w:rsid w:val="00B2330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B233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2330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B2330D"/>
  </w:style>
  <w:style w:type="paragraph" w:styleId="a5">
    <w:name w:val="footer"/>
    <w:basedOn w:val="a"/>
    <w:link w:val="a6"/>
    <w:rsid w:val="00B2330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B2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八十三年十二月十日學生事務會議通過</dc:title>
  <dc:creator>學生事務處</dc:creator>
  <cp:lastModifiedBy>學生事務處德育中心李素娟</cp:lastModifiedBy>
  <cp:revision>5</cp:revision>
  <cp:lastPrinted>2002-04-25T13:11:00Z</cp:lastPrinted>
  <dcterms:created xsi:type="dcterms:W3CDTF">2015-06-02T02:32:00Z</dcterms:created>
  <dcterms:modified xsi:type="dcterms:W3CDTF">2016-05-09T02:24:00Z</dcterms:modified>
</cp:coreProperties>
</file>