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БОДНАР Тетяна Михайлівна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Розвиток професійної компетентності вихователів закладів дошкільної освіти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Розвиток професійної компетентності вихователів закладів дошкільної освіти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