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86" w:rsidRPr="0088666D" w:rsidRDefault="00AC5986" w:rsidP="00AC5986">
      <w:pPr>
        <w:outlineLvl w:val="0"/>
      </w:pPr>
      <w:r>
        <w:t xml:space="preserve">Unit 2 – </w:t>
      </w:r>
      <w:r w:rsidRPr="0088666D">
        <w:t>Module 2</w:t>
      </w:r>
    </w:p>
    <w:p w:rsidR="00AC5986" w:rsidRDefault="00AC5986" w:rsidP="00AC5986"/>
    <w:p w:rsidR="00AC5986" w:rsidRDefault="00AC5986" w:rsidP="00AC5986">
      <w:r>
        <w:t>Everyday examples of projectile motion</w:t>
      </w:r>
    </w:p>
    <w:p w:rsidR="00AC5986" w:rsidRDefault="00AC5986" w:rsidP="00AC5986"/>
    <w:p w:rsidR="00AC5986" w:rsidRDefault="00AC5986" w:rsidP="00AC5986"/>
    <w:p w:rsidR="00AC5986" w:rsidRPr="00C4515F" w:rsidRDefault="00AC5986" w:rsidP="00AC5986">
      <w:pPr>
        <w:rPr>
          <w:u w:val="single"/>
        </w:rPr>
      </w:pPr>
      <w:r w:rsidRPr="00C4515F">
        <w:rPr>
          <w:u w:val="single"/>
        </w:rPr>
        <w:t>RATIONALE</w:t>
      </w:r>
    </w:p>
    <w:p w:rsidR="00AC5986" w:rsidRDefault="00AC5986" w:rsidP="00AC5986">
      <w:r>
        <w:t>Everyday examples help to bridge the gap between experiences and abstract constructs.</w:t>
      </w:r>
    </w:p>
    <w:p w:rsidR="00AC5986" w:rsidRPr="00C4515F" w:rsidRDefault="00AC5986" w:rsidP="00AC5986"/>
    <w:p w:rsidR="00AC5986" w:rsidRPr="00C4515F" w:rsidRDefault="00AC5986" w:rsidP="00AC5986">
      <w:pPr>
        <w:rPr>
          <w:u w:val="single"/>
        </w:rPr>
      </w:pPr>
      <w:r w:rsidRPr="00C4515F">
        <w:rPr>
          <w:u w:val="single"/>
        </w:rPr>
        <w:t>PRIOR KNOWLEDGE AND SKILLS</w:t>
      </w:r>
    </w:p>
    <w:p w:rsidR="00AC5986" w:rsidRDefault="00AC5986" w:rsidP="00AC5986">
      <w:pPr>
        <w:numPr>
          <w:ilvl w:val="0"/>
          <w:numId w:val="11"/>
        </w:numPr>
      </w:pPr>
      <w:r>
        <w:t>sports activities often provide well known examples of projectile motion</w:t>
      </w:r>
    </w:p>
    <w:p w:rsidR="00AC5986" w:rsidRDefault="00AC5986" w:rsidP="00AC5986"/>
    <w:p w:rsidR="00AC5986" w:rsidRDefault="00AC5986" w:rsidP="00AC5986">
      <w:pPr>
        <w:outlineLvl w:val="0"/>
        <w:rPr>
          <w:u w:val="single"/>
        </w:rPr>
      </w:pPr>
      <w:r w:rsidRPr="003042D6">
        <w:rPr>
          <w:u w:val="single"/>
        </w:rPr>
        <w:t>CE’s AND PE’s</w:t>
      </w:r>
    </w:p>
    <w:p w:rsidR="00AC5986" w:rsidRDefault="00AC5986" w:rsidP="00AC5986"/>
    <w:p w:rsidR="00AC5986" w:rsidRDefault="00AC5986" w:rsidP="00AC5986">
      <w:r>
        <w:t>15. Know</w:t>
      </w:r>
      <w:r w:rsidRPr="001003C0">
        <w:t xml:space="preserve"> that the horizontal</w:t>
      </w:r>
      <w:r>
        <w:t xml:space="preserve"> component of motion of a projectile has </w:t>
      </w:r>
      <w:r w:rsidRPr="001003C0">
        <w:t>constant velocity</w:t>
      </w:r>
    </w:p>
    <w:p w:rsidR="00AC5986" w:rsidRDefault="00AC5986" w:rsidP="00AC5986">
      <w:pPr>
        <w:numPr>
          <w:ilvl w:val="0"/>
          <w:numId w:val="11"/>
        </w:numPr>
      </w:pPr>
      <w:r>
        <w:t>This can be demonstrated by simultaneously launching two projectiles with different vertical components but identical horizontal components</w:t>
      </w:r>
    </w:p>
    <w:p w:rsidR="00AC5986" w:rsidRDefault="00AC5986" w:rsidP="00AC5986">
      <w:r>
        <w:t>16. Know</w:t>
      </w:r>
      <w:r w:rsidRPr="001003C0">
        <w:t xml:space="preserve"> that the vertical component of motion of a projectile is accelerating</w:t>
      </w:r>
    </w:p>
    <w:p w:rsidR="00AC5986" w:rsidRDefault="00AC5986" w:rsidP="00AC5986">
      <w:pPr>
        <w:numPr>
          <w:ilvl w:val="0"/>
          <w:numId w:val="11"/>
        </w:numPr>
      </w:pPr>
      <w:r>
        <w:t>This can be demonstrated by simultaneously launching two projectiles with different horizontal components</w:t>
      </w:r>
    </w:p>
    <w:p w:rsidR="00AC5986" w:rsidRDefault="00AC5986" w:rsidP="00AC5986">
      <w:r>
        <w:t xml:space="preserve">17. </w:t>
      </w:r>
      <w:r w:rsidRPr="001003C0">
        <w:t>Know the physics conventions for projectile motion problems (no air resistance, uniform gravitational field, flat, level, infinite plane)</w:t>
      </w:r>
    </w:p>
    <w:p w:rsidR="00AC5986" w:rsidRDefault="00AC5986" w:rsidP="00AC5986">
      <w:pPr>
        <w:numPr>
          <w:ilvl w:val="0"/>
          <w:numId w:val="11"/>
        </w:numPr>
      </w:pPr>
      <w:r>
        <w:t>These conventions differ from everyday experience and actual physical situations so it may take some time to acclimate students to a physics way of thinking</w:t>
      </w:r>
    </w:p>
    <w:p w:rsidR="0052515C" w:rsidRDefault="0052515C">
      <w:bookmarkStart w:id="0" w:name="_GoBack"/>
      <w:bookmarkEnd w:id="0"/>
    </w:p>
    <w:sectPr w:rsidR="0052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entury">
    <w:altName w:val="Century Schoolbook"/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34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Theme="majorHAnsi" w:hAnsiTheme="majorHAnsi"/>
        <w:sz w:val="28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Theme="majorHAnsi" w:hAnsiTheme="majorHAnsi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/>
        <w:sz w:val="22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Theme="minorHAnsi" w:hAnsiTheme="minorHAnsi"/>
        <w:color w:val="262626" w:themeColor="text1" w:themeTint="D9"/>
        <w:sz w:val="20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Theme="minorHAnsi" w:hAnsiTheme="minorHAnsi"/>
        <w:color w:val="404040" w:themeColor="text1" w:themeTint="BF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7F10C0"/>
    <w:multiLevelType w:val="hybridMultilevel"/>
    <w:tmpl w:val="4E4E7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6154A6F"/>
    <w:multiLevelType w:val="multilevel"/>
    <w:tmpl w:val="19AC3A1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86"/>
    <w:rsid w:val="002167F3"/>
    <w:rsid w:val="0052515C"/>
    <w:rsid w:val="00750F3D"/>
    <w:rsid w:val="008D35CF"/>
    <w:rsid w:val="00AC5986"/>
    <w:rsid w:val="00C2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D35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7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7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7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7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7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7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79"/>
    <w:pPr>
      <w:keepNext/>
      <w:keepLines/>
      <w:spacing w:before="20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2167F3"/>
    <w:pPr>
      <w:numPr>
        <w:numId w:val="10"/>
      </w:numPr>
    </w:pPr>
  </w:style>
  <w:style w:type="paragraph" w:customStyle="1" w:styleId="MLA">
    <w:name w:val="MLA"/>
    <w:basedOn w:val="Normal"/>
    <w:qFormat/>
    <w:rsid w:val="00750F3D"/>
    <w:pPr>
      <w:spacing w:line="480" w:lineRule="auto"/>
      <w:ind w:firstLine="720"/>
    </w:pPr>
    <w:rPr>
      <w:rFonts w:eastAsiaTheme="majorEastAsi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D35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7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7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7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7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7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7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79"/>
    <w:pPr>
      <w:keepNext/>
      <w:keepLines/>
      <w:spacing w:before="20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2167F3"/>
    <w:pPr>
      <w:numPr>
        <w:numId w:val="10"/>
      </w:numPr>
    </w:pPr>
  </w:style>
  <w:style w:type="paragraph" w:customStyle="1" w:styleId="MLA">
    <w:name w:val="MLA"/>
    <w:basedOn w:val="Normal"/>
    <w:qFormat/>
    <w:rsid w:val="00750F3D"/>
    <w:pPr>
      <w:spacing w:line="480" w:lineRule="auto"/>
      <w:ind w:firstLine="720"/>
    </w:pPr>
    <w:rPr>
      <w:rFonts w:eastAsiaTheme="majorEastAs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Clean">
      <a:majorFont>
        <a:latin typeface="Century Gothic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2012-05-20T03:15:00Z</dcterms:created>
  <dcterms:modified xsi:type="dcterms:W3CDTF">2012-05-20T03:15:00Z</dcterms:modified>
</cp:coreProperties>
</file>