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48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ANÁLISE SWOT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Hub de Fornecedores para Microempreendedores</w:t>
      </w:r>
    </w:p>
    <w:p>
      <w:pPr>
        <w:pStyle w:val="Normal"/>
        <w:spacing w:lineRule="auto" w:line="360" w:before="0" w:after="72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Conectando comércios locais e fornecedores em Araras/SP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Arial" w:cs="Arial" w:ascii="Arial" w:hAnsi="Arial"/>
          <w:b/>
          <w:bCs/>
          <w:sz w:val="24"/>
          <w:szCs w:val="24"/>
        </w:rPr>
        <w:t>1 INTRODUÇÃO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A análise SWOT é uma ferramenta de diagnóstico estratégico que organiza os pontos fortes e fracos de um projeto junto com as oportunidades e ameaças do ambiente em que ele está inserido. O nome origina-se do inglês: Strengths (Forças), Weaknesses (Fraquezas), Opportunities (Oportunidades) e Threats (Ameaças).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É fundamental compreender a distinção entre os quatro elementos. Forças e Fraquezas são fatores internos, relacionados diretamente à equipe e ao projeto: o que ela sabe fazer, como o projeto foi planejado, quais recursos estão disponíveis e quais são suas limitações. Oportunidades e Ameaças são fatores externos, que dependem do mercado, do comportamento do público e do ambiente externo ao controle da equipe.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Esta análise foi elaborada com base nas informações levantadas durante o desenvolvimento do projeto Hub de Fornecedores para Microempreendedores, incluindo pesquisa de campo realizada com 9 comerciantes e 3 fornecedores de Araras/SP, a documentação de viabilidade já concluída e a análise PESTEL do projeto.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Arial" w:cs="Arial" w:ascii="Arial" w:hAnsi="Arial"/>
          <w:b/>
          <w:bCs/>
          <w:sz w:val="24"/>
          <w:szCs w:val="24"/>
        </w:rPr>
        <w:t>2 FATORES INTERNOS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Os fatores internos são aqueles que dependem diretamente da equipe de desenvolvimento. Eles refletem o que o grupo tem de positivo (Forças) e o que ainda precisa melhorar ou superar (Fraquezas) para que o projeto seja bem-sucedido.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O Quadro 1 apresenta os fatores internos do projeto, separados entre forças e fraquezas.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60"/>
        <w:jc w:val="left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Quadro 1 – Fatores internos: forças e fraquezas</w:t>
      </w:r>
    </w:p>
    <w:tbl>
      <w:tblPr>
        <w:tblW w:w="9071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99"/>
        <w:gridCol w:w="1399"/>
        <w:gridCol w:w="5173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Aprendizado ativo nas tecnologias do projeto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Força</w:t>
            </w:r>
          </w:p>
        </w:tc>
        <w:tc>
          <w:tcPr>
            <w:tcW w:w="5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Os integrantes estudam regularmente Python, Django, JavaScript e MySQL por meio de aulas e materiais de apoio, garantindo condições reais de desenvolvimento do projeto.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Clareza sobre o escopo da plataforma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Força</w:t>
            </w:r>
          </w:p>
        </w:tc>
        <w:tc>
          <w:tcPr>
            <w:tcW w:w="5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 equipe definiu com precisão o que o projeto é e o que ele não é: a plataforma conecta compradores e fornecedores, mas não realiza pagamentos nem gerencia estoque. Essa delimitação evita desvios durante o desenvolvimento.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Projeto planejado e documentado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Força</w:t>
            </w:r>
          </w:p>
        </w:tc>
        <w:tc>
          <w:tcPr>
            <w:tcW w:w="5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 grupo elaborou análises de viabilidade econômica, técnica, operacional e legal, além de um cronograma com as etapas do projeto, facilitando o acompanhamento e a apresentação à banca avaliadora.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Equipe colaborativa e multifuncional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Força</w:t>
            </w:r>
          </w:p>
        </w:tc>
        <w:tc>
          <w:tcPr>
            <w:tcW w:w="5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Os integrantes atuam em diferentes partes do projeto simultaneamente. A comunicação ativa entre os membros compensa o tamanho reduzido da equipe.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Capacidade de pesquisa aplicada e uso de dados na tomada de decisão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Força</w:t>
            </w:r>
          </w:p>
        </w:tc>
        <w:tc>
          <w:tcPr>
            <w:tcW w:w="5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 equipe demonstrou capacidade metodológica ao realizar pesquisa de campo com 9 comerciantes e 3 fornecedores de Araras/SP, utilizando os dados coletados para fundamentar as decisões do projeto.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Estratégia de adoção planejada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Força</w:t>
            </w:r>
          </w:p>
        </w:tc>
        <w:tc>
          <w:tcPr>
            <w:tcW w:w="5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 grupo planejou como engajar os usuários desde o início, com tutorial integrado ao site e um plano de comunicação para apresentar a plataforma à comunidade local, inclusive com aproximação à ACIA.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Tecnologias ainda em aprendizado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Fraqueza</w:t>
            </w:r>
          </w:p>
        </w:tc>
        <w:tc>
          <w:tcPr>
            <w:tcW w:w="5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Python, Django e JavaScript ainda estão sendo estudados. Isso pode gerar dificuldades técnicas e limitar a entrega de funcionalidades mais avançadas dentro do prazo do TCC.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Equipe reduzida com acúmulo de funções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Fraqueza</w:t>
            </w:r>
          </w:p>
        </w:tc>
        <w:tc>
          <w:tcPr>
            <w:tcW w:w="5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Cada integrante acumula várias funções ao mesmo tempo. Em períodos de maior demanda, isso pode causar atrasos ou comprometer a qualidade de alguma entrega.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Conformidade legal e documentação jurídica pendentes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Fraqueza</w:t>
            </w:r>
          </w:p>
        </w:tc>
        <w:tc>
          <w:tcPr>
            <w:tcW w:w="5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Os Termos de Uso e a Política de Privacidade precisam ser elaborados antes de qualquer lançamento. A adequação à LGPD (Lei nº 13.709/2018) exige atenção contínua, especialmente diante de possíveis atualizações regulatórias.</w:t>
            </w:r>
          </w:p>
        </w:tc>
      </w:tr>
    </w:tbl>
    <w:p>
      <w:pPr>
        <w:pStyle w:val="Normal"/>
        <w:spacing w:lineRule="auto" w:line="360" w:before="60" w:after="240"/>
        <w:jc w:val="left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Fonte: Elaborado pelos autores (2026).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Com base nos dados do Quadro 1, verifica-se que a equipe possui uma base técnica em desenvolvimento, com conhecimento em construção sobre as tecnologias utilizadas no projeto. O planejamento bem estruturado e a pesquisa realizada com o público-alvo nos dois lados do mercado representam pontos positivos relevantes para um projeto de TCC. As fraquezas identificadas são esperadas nesse contexto acadêmico e não impedem a execução do projeto, mas precisam ser monitoradas para que não comprometam o cronograma. 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Arial" w:cs="Arial" w:ascii="Arial" w:hAnsi="Arial"/>
          <w:b/>
          <w:bCs/>
          <w:sz w:val="24"/>
          <w:szCs w:val="24"/>
        </w:rPr>
        <w:t>3 FATORES EXTERNOS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Os fatores externos estão fora do controle da equipe, mas precisam ser considerados no planejamento do projeto. As Oportunidades representam situações do ambiente que podem favorecer o desenvolvimento e a adoção da plataforma. As Ameaças são situações que podem dificultar seu desenvolvimento ou reduzir a adesão pelo público-alvo.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O Quadro 2 apresenta os fatores externos do projeto, separados entre oportunidades e ameaças. Em relação à versão anterior desta análise, foram incorporados dois aprimoramentos: (a) a inclusão de uma coluna de intensidade,  Alta, Média ou Baixa, que permite priorizar os fatores mais relevantes para o planejamento estratégico.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60"/>
        <w:jc w:val="left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Quadro 2 – Fatores externos: oportunidades e ameaças</w:t>
      </w:r>
    </w:p>
    <w:tbl>
      <w:tblPr>
        <w:tblW w:w="9071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1199"/>
        <w:gridCol w:w="1100"/>
        <w:gridCol w:w="4471"/>
      </w:tblGrid>
      <w:tr>
        <w:trPr>
          <w:tblHeader w:val="true"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INTENSIDADE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Ausência de solução digital focada em Araras/SP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Não foram identificadas plataformas digitais voltadas especificamente para conectar microempreendedores e fornecedores na cidade, representando uma entrada sem concorrência direta no nível local.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Demanda reprimida confirmada pela pesquisa de campo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Na amostra pesquisada (n=8 respostas válidas), nenhum comerciante utiliza aplicativo ou site específico para cotação de fornecedores. Todos realizam esse processo de forma manual ou informal, evidenciando demanda não atendida.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Alta receptividade dos comerciantes à plataforma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Na pesquisa com comerciantes (n=9), 55,6% afirmaram que utilizariam a plataforma com certeza e 33,3% utilizariam caso os fornecedores de interesse estivessem cadastrados. Apenas 11,1% recusaram a ideia.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Interesse confirmado dos fornecedores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Dos 3 fornecedores pesquisados, 2 (66,7%) afirmaram que certamente cadastrariam seus produtos na plataforma. O terceiro condicionou a adesão à presença dos comerciantes, refletindo a lógica de efeito de rede esperada nesse tipo de solução.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Crescimento contínuo de pequenos negócios e pressão por redução de custos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Segundo dados do Sebrae e da Receita Federal (2024), 96% dos novos CNPJs abertos no país são de pequenos negócios. O contexto de inflação e margens pressionadas incentiva a busca por fornecedores mais competitivos, necessidade que a plataforma atende diretamente.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Agenda de digitalização e valorização do comércio local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Programas de incentivo à transformação digital de pequenos negócios (Sebrae, governo federal) e a crescente valorização de cadeias regionais de fornecimento criam um ambiente institucional e cultural favorável à adoção do Hub.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Possibilidade de parceria com a ACIA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 Associação Comercial e Industrial de Araras pode apoiar a divulgação da plataforma e facilitar o acesso a fornecedores locais, acelerando o engajamento inicial nos dois lados do mercado.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Resistência ao uso de tecnologia e cultura de indicação informal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Ameaça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Na pesquisa, 33,3% dos comerciantes buscam fornecedores por indicação de conhecidos e 11,1% raramente buscam novos fornecedores por hábito. Mudar esse comportamento pode ser um processo lento, mesmo com proposta de valor clara.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Dependência do engajamento dos fornecedores (efeito de rede)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Ameaça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Se poucos fornecedores se cadastrarem, os comerciantes não terão razão para acessar a plataforma. A adesão do lado da oferta é condição essencial para o funcionamento do modelo, conforme sinalizado por 33,3% dos comerciantes pesquisados.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Concorrência de plataformas nacionais de marketplace B2B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Ameaça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Baixa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Existem soluções de abrangência nacional que poderiam expandir para cidades menores. Essas empresas dispõem de mais recursos técnicos e financeiros do que a equipe do TCC.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Risco de descontinuidade dos serviços de hospedagem gratuitos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Ameaça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Baixa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 hospedagem será realizada em plataformas com planos gratuitos, como Railway e Render. Esses planos podem ser encerrados ou apresentar limitações que exijam migração ou custos não previstos no orçamento atual do projeto.</w:t>
            </w:r>
          </w:p>
        </w:tc>
      </w:tr>
      <w:tr>
        <w:trPr/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Atualizações na legislação de proteção de dados (LGPD)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Ameaça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 LGPD pode sofrer atualizações ou interpretações regulatórias que exijam adequações técnicas na plataforma. A ausência de apoio jurídico especializado na equipe aumenta a exposição a esse risco, reforçando a necessidade de conformidade desde a concepção.</w:t>
            </w:r>
          </w:p>
        </w:tc>
      </w:tr>
    </w:tbl>
    <w:p>
      <w:pPr>
        <w:pStyle w:val="Normal"/>
        <w:spacing w:lineRule="auto" w:line="360" w:before="60" w:after="240"/>
        <w:jc w:val="left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Fonte: Elaborado pelos autores com base em pesquisa de campo (Araras/SP, mar. 2026, n=9 comerciantes e n=3 fornecedores, amostra exploratória intencional), dados do Sebrae/Receita Federal (2024)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Com base nos dados do Quadro 2, a principal oportunidade identificada é a ausência de uma solução digital voltada especificamente para Araras/SP, fator de intensidade alta, combinada com a constatação de que, na amostra pesquisada, nenhum comerciante utiliza ferramenta digital para cotação de fornecedores. A principal ameaça é a dependência do engajamento dos fornecedores (efeito de rede), também classificada como de intensidade alta, o que reforça a necessidade de priorizar o lado da oferta na fase inicial de lançamento. 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Arial" w:cs="Arial" w:ascii="Arial" w:hAnsi="Arial"/>
          <w:b/>
          <w:bCs/>
          <w:sz w:val="24"/>
          <w:szCs w:val="24"/>
        </w:rPr>
        <w:t>4 CONSIDERAÇÕES FINAIS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A análise SWOT do projeto Hub de Fornecedores para Microempreendedores indica que a equipe apresenta condições viáveis de desenvolvimento. O planejamento bem estruturado, a pesquisa de campo realizada com os dois lados do mercado e a clareza sobre o escopo de entrega do projeto formam uma base sólida para a continuidade do trabalho.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As fraquezas identificadas são esperadas em um projeto de TCC. O fato de algumas tecnologias ainda estarem em aprendizado não impede a execução, mas exige acompanhamento contínuo para que o cronograma não seja comprometido. A fraqueza relativa à conformidade legal é tratável e sua resolução antes do lançamento é uma condição necessária, não um obstáculo intransponível.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Arial" w:hAnsi="Arial" w:eastAsia="Arial" w:cs="Arial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A principal oportunidade é a ausência de concorrência local direta, aliada à confirmação, pela pesquisa de campo, de que existe demanda não atendida nos dois lados da plataforma. A principal ameaça é a dependência do engajamento dos fornecedores, o que reforça a importância de priorizar o lado da oferta e buscar apoio institucional como a ACIA na fase inicial.</w:t>
      </w:r>
    </w:p>
    <w:sectPr>
      <w:type w:val="nextPage"/>
      <w:pgSz w:w="11906" w:h="16838"/>
      <w:pgMar w:left="1800" w:right="108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7</Pages>
  <Words>1508</Words>
  <Characters>8812</Characters>
  <CharactersWithSpaces>10220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2026-04-05T03:29:56Z</dcterms:created>
  <dc:creator>Un-named</dc:creator>
  <dc:description/>
  <dc:language>pt-BR</dc:language>
  <cp:lastModifiedBy/>
  <dcterms:modified xsi:type="dcterms:W3CDTF">2026-04-05T01:04:07Z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