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3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761"/>
        <w:gridCol w:w="4005"/>
        <w:gridCol w:w="2025"/>
        <w:gridCol w:w="2339"/>
      </w:tblGrid>
      <w:tr w:rsidR="00FE448B" w14:paraId="10CE6D08" w14:textId="77777777" w:rsidTr="5B337730">
        <w:tc>
          <w:tcPr>
            <w:tcW w:w="9130" w:type="dxa"/>
            <w:gridSpan w:val="4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0D0D0"/>
            <w:vAlign w:val="center"/>
          </w:tcPr>
          <w:p w14:paraId="0EEDF4A8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 xml:space="preserve">RF  —  REQUISITOS FUNCIONAIS</w:t>
            </w:r>
          </w:p>
        </w:tc>
      </w:tr>
      <w:tr w:rsidR="00FE448B" w14:paraId="6490E2BC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0D0D0"/>
            <w:vAlign w:val="center"/>
          </w:tcPr>
          <w:p w14:paraId="0A970367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ID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0D0D0"/>
            <w:vAlign w:val="center"/>
          </w:tcPr>
          <w:p w14:paraId="6CE46926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REQUISITO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0D0D0"/>
            <w:vAlign w:val="center"/>
          </w:tcPr>
          <w:p w14:paraId="054C3F21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0D0D0"/>
            <w:vAlign w:val="center"/>
          </w:tcPr>
          <w:p w14:paraId="5ACB8FD7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DEPENDÊNCIAS</w:t>
            </w:r>
          </w:p>
        </w:tc>
      </w:tr>
      <w:tr w:rsidR="00FE448B" w14:paraId="17621604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3D519763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RF-001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016A2BB5" w14:textId="7027262D" w:rsidR="00FE448B" w:rsidRDefault="5B337730">
            <w:pPr>
              <w:spacing w:line="360" w:lineRule="auto"/>
              <w:jc w:val="both"/>
            </w:pPr>
            <w:r>
              <w:rPr>
                <w:b/>
                <w:bCs/>
              </w:rPr>
              <w:t>Cadastrar Fornecedor</w:t>
            </w:r>
            <w:r>
              <w:br/>
              <w:t xml:space="preserve">O sistema deve permitir que um fornecedor crie uma conta informando nome/razão social, e-mail, CNPJ/CPF e dados de contato (telefone e/ou WhatsApp). No ato do cadastro, o sistema exibe a Política de Privacidade e os Termos de Uso, exigindo aceite explícito do usuário antes de concluir o registro (conforme LGPD).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22E1D66" w14:textId="77777777" w:rsidR="00FE448B" w:rsidRDefault="00354628">
            <w:pPr>
              <w:spacing w:line="360" w:lineRule="auto"/>
              <w:jc w:val="both"/>
            </w:pPr>
            <w:r>
              <w:t>ESSENCIAL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2D366E0F" w14:textId="77777777" w:rsidR="00FE448B" w:rsidRDefault="00354628">
            <w:pPr>
              <w:spacing w:line="360" w:lineRule="auto"/>
              <w:jc w:val="both"/>
            </w:pPr>
            <w:r>
              <w:t>—</w:t>
            </w:r>
          </w:p>
        </w:tc>
      </w:tr>
      <w:tr w:rsidR="00FE448B" w14:paraId="3BB3B566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6CEAE494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RF-002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2EF94FD3" w14:textId="156A4573" w:rsidR="00FE448B" w:rsidRDefault="5B337730">
            <w:pPr>
              <w:spacing w:line="360" w:lineRule="auto"/>
              <w:jc w:val="both"/>
            </w:pPr>
            <w:r>
              <w:rPr>
                <w:b/>
                <w:bCs/>
              </w:rPr>
              <w:t>Cadastrar Comerciante</w:t>
            </w:r>
            <w:r>
              <w:br/>
              <w:t>O sistema deve permitir que um microempreendedor (comerciante/comprador) crie uma conta informando dados: nome/razão social, e-mail, CNPJ/CPF e dados de contato (telefone e/ou WhatsApp). No ato do cadastro, o sistema exibe a Política de Privacidade e os Termos de Uso, exigindo aceite explícito do usuário antes de concluir o registro (conforme LGPD).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3693EE52" w14:textId="77777777" w:rsidR="00FE448B" w:rsidRDefault="00354628">
            <w:pPr>
              <w:spacing w:line="360" w:lineRule="auto"/>
              <w:jc w:val="both"/>
            </w:pPr>
            <w:r>
              <w:t>ESSENCIAL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1230D8BB" w14:textId="77777777" w:rsidR="00FE448B" w:rsidRDefault="00354628">
            <w:pPr>
              <w:spacing w:line="360" w:lineRule="auto"/>
              <w:jc w:val="both"/>
            </w:pPr>
            <w:r>
              <w:t>—</w:t>
            </w:r>
          </w:p>
        </w:tc>
      </w:tr>
      <w:tr w:rsidR="00FE448B" w14:paraId="49621A8F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48EF340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lastRenderedPageBreak/>
              <w:t>RF-003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2C39698A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Autenticar Usuários</w:t>
            </w:r>
            <w:r>
              <w:br/>
              <w:t>O sistema deve autenticar usuários cadastrados (fornecedores e comerciantes) por meio de login com e-mail e senha.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7BF0E782" w14:textId="77777777" w:rsidR="00FE448B" w:rsidRDefault="00354628">
            <w:pPr>
              <w:spacing w:line="360" w:lineRule="auto"/>
              <w:jc w:val="both"/>
            </w:pPr>
            <w:r>
              <w:t>ESSENCIAL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20AF150C" w14:textId="77777777" w:rsidR="00FE448B" w:rsidRDefault="00354628">
            <w:pPr>
              <w:spacing w:line="360" w:lineRule="auto"/>
              <w:jc w:val="both"/>
            </w:pPr>
            <w:r>
              <w:t>RF-001, RF-002</w:t>
            </w:r>
          </w:p>
        </w:tc>
      </w:tr>
      <w:tr w:rsidR="00FE448B" w14:paraId="38E6A289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30FF7A0D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RF-004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55CBDE89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Controlar Acesso por Perfil</w:t>
            </w:r>
            <w:r>
              <w:br/>
              <w:t>O sistema deve diferenciar o acesso de dois perfis distintos: Fornecedor e Comerciante, exibindo funcionalidades e painéis específicos para cada um.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6BF172D9" w14:textId="77777777" w:rsidR="00FE448B" w:rsidRDefault="00354628">
            <w:pPr>
              <w:spacing w:line="360" w:lineRule="auto"/>
              <w:jc w:val="both"/>
            </w:pPr>
            <w:r>
              <w:t>ESSENCIAL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07645474" w14:textId="77777777" w:rsidR="00FE448B" w:rsidRDefault="00354628">
            <w:pPr>
              <w:spacing w:line="360" w:lineRule="auto"/>
              <w:jc w:val="both"/>
            </w:pPr>
            <w:r>
              <w:t>RF-003</w:t>
            </w:r>
          </w:p>
        </w:tc>
      </w:tr>
      <w:tr w:rsidR="00FE448B" w14:paraId="227ACE58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2D276427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RF-005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1CACE197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Cadastrar Portfólio pelo Fornecedor</w:t>
            </w:r>
            <w:r>
              <w:br/>
              <w:t>O sistema deve permitir que o fornecedor cadastre seus produtos ou serviços, informando: nome do produto/serviço, categoria de insumo, preço unitário e dados de contato para negociação (telefone e/ou WhatsApp).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642F5A75" w14:textId="77777777" w:rsidR="00FE448B" w:rsidRDefault="00354628">
            <w:pPr>
              <w:spacing w:line="360" w:lineRule="auto"/>
              <w:jc w:val="both"/>
            </w:pPr>
            <w:r>
              <w:t>ESSENCIAL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13050F6E" w14:textId="77777777" w:rsidR="00FE448B" w:rsidRDefault="00354628">
            <w:pPr>
              <w:spacing w:line="360" w:lineRule="auto"/>
              <w:jc w:val="both"/>
            </w:pPr>
            <w:r>
              <w:t>RF-001, RF-004</w:t>
            </w:r>
          </w:p>
        </w:tc>
      </w:tr>
      <w:tr w:rsidR="00FE448B" w14:paraId="4764E611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0CA68A39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RF-006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7EDABA54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Editar Produto do Portfólio</w:t>
            </w:r>
            <w:r>
              <w:br/>
              <w:t>O sistema deve permitir que o fornecedor edite as informações de um produto já cadastrado em seu portfólio, podendo alterar: nome do produto/serviço, categoria de insumo, preço unitário e dados de contato para negociação.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749A0F27" w14:textId="77777777" w:rsidR="00FE448B" w:rsidRDefault="00354628">
            <w:pPr>
              <w:spacing w:line="360" w:lineRule="auto"/>
              <w:jc w:val="both"/>
            </w:pPr>
            <w:r>
              <w:t>ESSENCIAL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68ED8909" w14:textId="77777777" w:rsidR="00FE448B" w:rsidRDefault="00354628">
            <w:pPr>
              <w:spacing w:line="360" w:lineRule="auto"/>
              <w:jc w:val="both"/>
            </w:pPr>
            <w:r>
              <w:t>RF-005</w:t>
            </w:r>
          </w:p>
        </w:tc>
      </w:tr>
      <w:tr w:rsidR="00FE448B" w14:paraId="062E48FA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226BF7E1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lastRenderedPageBreak/>
              <w:t>RF-007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4B420112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Atualizar Disponibilidade de Produto do Portfólio</w:t>
            </w:r>
            <w:r>
              <w:br/>
              <w:t>O sistema deve permitir que o fornecedor atualize o status de disponibilidade de um produto do portfólio, alternando entre ativo e inativo.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737EF043" w14:textId="77777777" w:rsidR="00FE448B" w:rsidRDefault="00354628">
            <w:pPr>
              <w:spacing w:line="360" w:lineRule="auto"/>
              <w:jc w:val="both"/>
            </w:pPr>
            <w:r>
              <w:t>ESSENCIAL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425F0B68" w14:textId="77777777" w:rsidR="00FE448B" w:rsidRDefault="00354628">
            <w:pPr>
              <w:spacing w:line="360" w:lineRule="auto"/>
              <w:jc w:val="both"/>
            </w:pPr>
            <w:r>
              <w:t>RF-005</w:t>
            </w:r>
          </w:p>
        </w:tc>
      </w:tr>
      <w:tr w:rsidR="00FE448B" w14:paraId="057145F5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40543BBA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RF-008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5D3E2F02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Remover Produto do Portfólio</w:t>
            </w:r>
            <w:r>
              <w:br/>
              <w:t>O sistema deve permitir que o fornecedor remova permanentemente um produto ou serviço do seu portfólio.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D3BFB31" w14:textId="77777777" w:rsidR="00FE448B" w:rsidRDefault="00354628">
            <w:pPr>
              <w:spacing w:line="360" w:lineRule="auto"/>
              <w:jc w:val="both"/>
            </w:pPr>
            <w:r>
              <w:t>ESSENCIAL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17605E9B" w14:textId="77777777" w:rsidR="00FE448B" w:rsidRDefault="00354628">
            <w:pPr>
              <w:spacing w:line="360" w:lineRule="auto"/>
              <w:jc w:val="both"/>
            </w:pPr>
            <w:r>
              <w:t>RF-005</w:t>
            </w:r>
          </w:p>
        </w:tc>
      </w:tr>
      <w:tr w:rsidR="00FE448B" w14:paraId="247B63A8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114F24B6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RF-009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0A91CA1A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Publicar Demanda pelo Comerciante</w:t>
            </w:r>
            <w:r>
              <w:br/>
              <w:t>O sistema deve permitir que o comerciante publique uma demanda por insumo específico (ex.: bebidas, laticínios, descartáveis), indicando o tipo de produto e a quantidade desejada.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26380539" w14:textId="77777777" w:rsidR="00FE448B" w:rsidRDefault="00354628">
            <w:pPr>
              <w:spacing w:line="360" w:lineRule="auto"/>
              <w:jc w:val="both"/>
            </w:pPr>
            <w:r>
              <w:t>ESSENCIAL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4D3F685E" w14:textId="77777777" w:rsidR="00FE448B" w:rsidRDefault="00354628">
            <w:pPr>
              <w:spacing w:line="360" w:lineRule="auto"/>
              <w:jc w:val="both"/>
            </w:pPr>
            <w:r>
              <w:t>RF-002, RF-004</w:t>
            </w:r>
          </w:p>
        </w:tc>
      </w:tr>
      <w:tr w:rsidR="00FE448B" w14:paraId="114E3A9F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715AEFEC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RF-010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5AAE2135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Visualizar Portfólios de Fornecedores</w:t>
            </w:r>
            <w:r>
              <w:br/>
              <w:t xml:space="preserve">O sistema deve permitir que o comerciante visualize os portfólios dos fornecedores cadastrados, organizados por categoria de insumo. Para cada fornecedor, o portfólio exibe: nome do fornecedor, lista de produtos/serviços ofertados (com </w:t>
              <w:lastRenderedPageBreak/>
              <w:t>nome, categoria de insumo e preço unitário de cada item) e avaliação média do fornecedor (em estrelas, de 0 a 5).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2AB90846" w14:textId="77777777" w:rsidR="00FE448B" w:rsidRDefault="00354628">
            <w:pPr>
              <w:spacing w:line="360" w:lineRule="auto"/>
              <w:jc w:val="both"/>
            </w:pPr>
            <w:r>
              <w:lastRenderedPageBreak/>
              <w:t>ESSENCIAL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650880F7" w14:textId="5A0D9BA6" w:rsidR="00FE448B" w:rsidRDefault="509575AD" w:rsidP="5B337730">
            <w:pPr>
              <w:spacing w:line="360" w:lineRule="auto"/>
              <w:jc w:val="both"/>
            </w:pPr>
            <w:r>
              <w:t>RF-005</w:t>
            </w:r>
          </w:p>
        </w:tc>
      </w:tr>
      <w:tr w:rsidR="00FE448B" w14:paraId="022252BE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03FC9CA8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RF-011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08403CA9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Visualizar Demandas pelos Fornecedores</w:t>
            </w:r>
            <w:r>
              <w:br/>
              <w:t>O sistema deve permitir que o fornecedor visualize as demandas publicadas pelos comerciantes, filtradas por categoria de produto. Cada demanda exibe: nome do comerciante, categoria do insumo solicitado, descrição do produto desejado, quantidade demandada e data de publicação.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1C7F3632" w14:textId="77777777" w:rsidR="00FE448B" w:rsidRDefault="00354628">
            <w:pPr>
              <w:spacing w:line="360" w:lineRule="auto"/>
              <w:jc w:val="both"/>
            </w:pPr>
            <w:r>
              <w:t>ESSENCIAL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F871170" w14:textId="77777777" w:rsidR="00FE448B" w:rsidRDefault="00354628">
            <w:pPr>
              <w:spacing w:line="360" w:lineRule="auto"/>
              <w:jc w:val="both"/>
            </w:pPr>
            <w:r>
              <w:t>RF-009</w:t>
            </w:r>
          </w:p>
        </w:tc>
      </w:tr>
      <w:tr w:rsidR="00FE448B" w14:paraId="04E10E03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17025C9F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RF-012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2DB029C9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Disponibilizar Canal de Contato Direto entre Partes</w:t>
            </w:r>
            <w:r>
              <w:br/>
              <w:t>O sistema deve disponibilizar os dados de contato do fornecedor ou comerciante (telefone, e-mail ou WhatsApp) para usuários autenticados, viabilizando a negociação diretamente entre as partes fora da plataforma.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1B65FE33" w14:textId="77777777" w:rsidR="00FE448B" w:rsidRDefault="00354628">
            <w:pPr>
              <w:spacing w:line="360" w:lineRule="auto"/>
              <w:jc w:val="both"/>
            </w:pPr>
            <w:r>
              <w:t>ESSENCIAL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520BB13" w14:textId="77777777" w:rsidR="00FE448B" w:rsidRDefault="00354628">
            <w:pPr>
              <w:spacing w:line="360" w:lineRule="auto"/>
              <w:jc w:val="both"/>
            </w:pPr>
            <w:r>
              <w:t>RF-003, RF-010, RF-011</w:t>
            </w:r>
          </w:p>
        </w:tc>
      </w:tr>
      <w:tr w:rsidR="00FE448B" w14:paraId="72C58F89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39805A9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RF-013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58FD1B4E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Buscar e Filtrar Categorias de Insumo</w:t>
            </w:r>
            <w:r>
              <w:br/>
              <w:t xml:space="preserve">O sistema deve oferecer funcionalidade de busca de produtos e filtro por categoria de </w:t>
              <w:lastRenderedPageBreak/>
              <w:t>insumo (bebidas, laticínios, descartáveis etc.).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20AA8DC9" w14:textId="77777777" w:rsidR="00FE448B" w:rsidRDefault="00354628">
            <w:pPr>
              <w:spacing w:line="360" w:lineRule="auto"/>
              <w:jc w:val="both"/>
            </w:pPr>
            <w:r>
              <w:lastRenderedPageBreak/>
              <w:t>ESSENCIAL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679697C2" w14:textId="7ECAA02E" w:rsidR="00FE448B" w:rsidRDefault="5B337730">
            <w:pPr>
              <w:spacing w:line="360" w:lineRule="auto"/>
              <w:jc w:val="both"/>
            </w:pPr>
            <w:r>
              <w:t>RF-005, RF-010</w:t>
            </w:r>
          </w:p>
        </w:tc>
      </w:tr>
      <w:tr w:rsidR="00FE448B" w14:paraId="335E11A8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06529E79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RF-014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0B7E45A5" w14:textId="48ACEAF2" w:rsidR="00FE448B" w:rsidRDefault="5B337730">
            <w:pPr>
              <w:spacing w:line="360" w:lineRule="auto"/>
              <w:jc w:val="both"/>
            </w:pPr>
            <w:r>
              <w:rPr>
                <w:b/>
                <w:bCs/>
              </w:rPr>
              <w:t>Apresentar Tutorial Integrado (Onboarding)</w:t>
            </w:r>
            <w:r>
              <w:br/>
              <w:t>O sistema deve apresentar ao novo usuário, após a conclusão do cadastro, um tutorial interativo incorporado ao próprio fluxo da plataforma, orientando sobre as principais funcionalidades disponíveis de acordo com seu perfil.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ADEA2F3" w14:textId="77777777" w:rsidR="00FE448B" w:rsidRDefault="00354628">
            <w:pPr>
              <w:spacing w:line="360" w:lineRule="auto"/>
              <w:jc w:val="both"/>
            </w:pPr>
            <w:r>
              <w:t>ESSENCIAL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63AB316C" w14:textId="0F477B2A" w:rsidR="00FE448B" w:rsidRDefault="4E8568CD" w:rsidP="5B337730">
            <w:pPr>
              <w:spacing w:line="360" w:lineRule="auto"/>
              <w:jc w:val="both"/>
            </w:pPr>
            <w:r>
              <w:t>RF-003</w:t>
            </w:r>
          </w:p>
        </w:tc>
      </w:tr>
      <w:tr w:rsidR="00FE448B" w14:paraId="23BD791B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09DDB093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RF-015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5DEF85D0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Disponibilizar FAQ Integrado</w:t>
            </w:r>
            <w:r>
              <w:br/>
              <w:t>O sistema deve disponibilizar uma seção de perguntas frequentes acessível a qualquer momento, cobrindo as principais dúvidas de uso da plataforma.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13E8C61D" w14:textId="77777777" w:rsidR="00FE448B" w:rsidRDefault="00354628">
            <w:pPr>
              <w:spacing w:line="360" w:lineRule="auto"/>
              <w:jc w:val="both"/>
            </w:pPr>
            <w:r>
              <w:t>OPCIONAL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2170B065" w14:textId="77777777" w:rsidR="00FE448B" w:rsidRDefault="00354628">
            <w:pPr>
              <w:spacing w:line="360" w:lineRule="auto"/>
              <w:jc w:val="both"/>
            </w:pPr>
            <w:r>
              <w:t>—</w:t>
            </w:r>
          </w:p>
        </w:tc>
      </w:tr>
      <w:tr w:rsidR="00FE448B" w14:paraId="5AACDE4D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72BA4DF9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RF-016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7438A21A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Excluir Conta pelo Usuário</w:t>
            </w:r>
            <w:r>
              <w:br/>
              <w:t>O sistema deve permitir que qualquer usuário (fornecedor ou comerciante) solicite a exclusão de sua conta e dos dados associados, em conformidade com a LGPD.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7BE5668A" w14:textId="77777777" w:rsidR="00FE448B" w:rsidRDefault="00354628">
            <w:pPr>
              <w:spacing w:line="360" w:lineRule="auto"/>
              <w:jc w:val="both"/>
            </w:pPr>
            <w:r>
              <w:t>ESSENCIAL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3CD545CE" w14:textId="11B37632" w:rsidR="00FE448B" w:rsidRDefault="77C77BB6" w:rsidP="5B337730">
            <w:pPr>
              <w:spacing w:line="360" w:lineRule="auto"/>
              <w:jc w:val="both"/>
            </w:pPr>
            <w:r>
              <w:t>RF-001, RF-002</w:t>
            </w:r>
          </w:p>
        </w:tc>
      </w:tr>
      <w:tr w:rsidR="00FE448B" w14:paraId="14B49575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6266205A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RF-017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0D22C91A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Disponibilizar Painel Administrativo</w:t>
            </w:r>
            <w:r>
              <w:br/>
              <w:t xml:space="preserve">O sistema deve disponibilizar um painel interno para a equipe gestora acompanhar os </w:t>
              <w:lastRenderedPageBreak/>
              <w:t>indicadores da plataforma, como número de fornecedores cadastrados, produtos ativos, comerciantes ativos e demandas publicadas. O painel deve permitir gerenciar os planos de assinatura disponíveis, os benefícios associados a cada plano e o status de assinatura dos fornecedores.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26B8EB5" w14:textId="77777777" w:rsidR="00FE448B" w:rsidRDefault="00354628">
            <w:pPr>
              <w:spacing w:line="360" w:lineRule="auto"/>
              <w:jc w:val="both"/>
            </w:pPr>
            <w:r>
              <w:lastRenderedPageBreak/>
              <w:t>ESSENCIAL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1D0AD883" w14:textId="743667EC" w:rsidR="00FE448B" w:rsidRDefault="2BE20270" w:rsidP="5B337730">
            <w:pPr>
              <w:spacing w:line="360" w:lineRule="auto"/>
              <w:jc w:val="both"/>
            </w:pPr>
            <w:r>
              <w:t>RF-001, RF-002, RF-005, RF-009</w:t>
            </w:r>
          </w:p>
        </w:tc>
      </w:tr>
      <w:tr w:rsidR="00FE448B" w14:paraId="4244B775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7BC8C267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RF-018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414902B7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Permitir Avaliação de Fornecedores</w:t>
            </w:r>
            <w:r>
              <w:br/>
              <w:t>O sistema deve permitir que comerciantes autenticados avaliem fornecedores cadastrados na plataforma por meio de um sistema de estrelas de 0 a 5, onde 0 representa a pior avaliação e 5 a melhor. O fornecedor recebe uma nota média calculada a partir de todas as avaliações recebidas, exibida no portfólio.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6785E792" w14:textId="77777777" w:rsidR="00FE448B" w:rsidRDefault="00354628">
            <w:pPr>
              <w:spacing w:line="360" w:lineRule="auto"/>
              <w:jc w:val="both"/>
            </w:pPr>
            <w:r>
              <w:t>OPCIONAL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120CEFC1" w14:textId="06B05E54" w:rsidR="00FE448B" w:rsidRDefault="322B3E77">
            <w:pPr>
              <w:spacing w:line="360" w:lineRule="auto"/>
              <w:jc w:val="both"/>
            </w:pPr>
            <w:r>
              <w:t>RF-005, RF-012</w:t>
            </w:r>
          </w:p>
        </w:tc>
      </w:tr>
      <w:tr w:rsidR="00FE448B" w14:paraId="61982C0A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0E3C4D04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RF-019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0A465110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Disponibilizar Canal de Suporte Interno</w:t>
            </w:r>
            <w:r>
              <w:br/>
              <w:t>O sistema deve disponibilizar um canal de contato ou atendimento dentro da própria plataforma para que os usuários reportem problemas ou dúvidas à equipe.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027BA8A9" w14:textId="77777777" w:rsidR="00FE448B" w:rsidRDefault="00354628">
            <w:pPr>
              <w:spacing w:line="360" w:lineRule="auto"/>
              <w:jc w:val="both"/>
            </w:pPr>
            <w:r>
              <w:t>OPCIONAL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4F1B090C" w14:textId="77777777" w:rsidR="00FE448B" w:rsidRDefault="00354628">
            <w:pPr>
              <w:spacing w:line="360" w:lineRule="auto"/>
              <w:jc w:val="both"/>
            </w:pPr>
            <w:r>
              <w:t>RF-003</w:t>
            </w:r>
          </w:p>
        </w:tc>
      </w:tr>
      <w:tr w:rsidR="00FE448B" w14:paraId="29A5B8B7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175F6037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RF-020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114100AC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Visualizar Planos de Assinatura</w:t>
            </w:r>
            <w:r>
              <w:br/>
              <w:t xml:space="preserve">O sistema deve permitir que o </w:t>
              <w:lastRenderedPageBreak/>
              <w:t>fornecedor visualize os planos de assinatura disponíveis diretamente no painel de perfil. São exibidos dois planos: Plano Fornecedor Silver (destaque intermediário do portfólio na listagem, selo de fornecedor verificado e acesso a relatórios básicos de visualizações) e Plano Fornecedor Gold (destaque prioritário do portfólio na listagem, selo de fornecedor premium, acesso a relatórios completos de visualizações e contatos recebidos, e suporte dedicado). Para cada plano são exibidos: nome do plano, descrição dos benefícios incluídos e valor mensal.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3689750F" w14:textId="77777777" w:rsidR="00FE448B" w:rsidRDefault="00354628">
            <w:pPr>
              <w:spacing w:line="360" w:lineRule="auto"/>
              <w:jc w:val="both"/>
            </w:pPr>
            <w:r>
              <w:lastRenderedPageBreak/>
              <w:t>OPCIONAL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775E58EC" w14:textId="19627A81" w:rsidR="00FE448B" w:rsidRDefault="4D18617B">
            <w:pPr>
              <w:spacing w:line="360" w:lineRule="auto"/>
              <w:jc w:val="both"/>
            </w:pPr>
            <w:r>
              <w:t>RF-005, RF-017</w:t>
            </w:r>
          </w:p>
        </w:tc>
      </w:tr>
      <w:tr w:rsidR="00FE448B" w14:paraId="3D2014F4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60082FE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lastRenderedPageBreak/>
              <w:t>RF-021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4C019E96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Contratar Plano de Assinatura</w:t>
            </w:r>
            <w:r>
              <w:br/>
              <w:t>O sistema deve permitir que o fornecedor contrate um dos planos de assinatura disponíveis (Silver ou Gold) diretamente pelo painel de perfil, selecionando o plano desejado e confirmando a contratação.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90189C7" w14:textId="77777777" w:rsidR="00FE448B" w:rsidRDefault="00354628">
            <w:pPr>
              <w:spacing w:line="360" w:lineRule="auto"/>
              <w:jc w:val="both"/>
            </w:pPr>
            <w:r>
              <w:t>OPCIONAL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46E830D9" w14:textId="77777777" w:rsidR="00FE448B" w:rsidRDefault="00354628">
            <w:pPr>
              <w:spacing w:line="360" w:lineRule="auto"/>
              <w:jc w:val="both"/>
            </w:pPr>
            <w:r>
              <w:t>RF-020</w:t>
            </w:r>
          </w:p>
        </w:tc>
      </w:tr>
      <w:tr w:rsidR="00FE448B" w14:paraId="0C8C229F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48F00590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RF-022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0A3669E3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Gerenciar Assinatura Ativa</w:t>
            </w:r>
            <w:r>
              <w:br/>
              <w:t xml:space="preserve">O sistema deve permitir que o fornecedor, com assinatura ativa, </w:t>
              <w:lastRenderedPageBreak/>
              <w:t>gerencie sua assinatura pelo painel de perfil, podendo: visualizar o plano contratado (Silver ou Gold), a data de vencimento da assinatura e o status atual (ativa/suspensa), além de cancelar a assinatura.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191C0C4E" w14:textId="77777777" w:rsidR="00FE448B" w:rsidRDefault="00354628">
            <w:pPr>
              <w:spacing w:line="360" w:lineRule="auto"/>
              <w:jc w:val="both"/>
            </w:pPr>
            <w:r>
              <w:lastRenderedPageBreak/>
              <w:t>OPCIONAL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72B2D4E9" w14:textId="77777777" w:rsidR="00FE448B" w:rsidRDefault="00354628">
            <w:pPr>
              <w:spacing w:line="360" w:lineRule="auto"/>
              <w:jc w:val="both"/>
            </w:pPr>
            <w:r>
              <w:t>RF-021</w:t>
            </w:r>
          </w:p>
        </w:tc>
      </w:tr>
      <w:tr w:rsidR="00FE448B" w14:paraId="7A682588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A411D89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RF-023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54D57C33" w14:textId="5279C537" w:rsidR="00FE448B" w:rsidRDefault="5B337730" w:rsidP="5B337730">
            <w:pPr>
              <w:spacing w:line="360" w:lineRule="auto"/>
              <w:jc w:val="both"/>
            </w:pPr>
            <w:r>
              <w:rPr>
                <w:b/>
                <w:bCs/>
              </w:rPr>
              <w:t>Recuperar Senha</w:t>
            </w:r>
            <w:r>
              <w:br/>
              <w:t>O sistema deve implementar um fluxo de recuperação de senha por e-mail, onde o usuário solicita a redefinição de sua senha e recebe um link exclusivo contendo um mecanismo de validação temporário.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2BF87C9C" w14:textId="77777777" w:rsidR="00FE448B" w:rsidRDefault="00354628">
            <w:pPr>
              <w:spacing w:line="360" w:lineRule="auto"/>
              <w:jc w:val="both"/>
            </w:pPr>
            <w:r>
              <w:t>ESSENCIAL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4D257DC" w14:textId="77777777" w:rsidR="00FE448B" w:rsidRDefault="00354628">
            <w:pPr>
              <w:spacing w:line="360" w:lineRule="auto"/>
              <w:jc w:val="both"/>
            </w:pPr>
            <w:r>
              <w:t>RF-003</w:t>
            </w:r>
          </w:p>
        </w:tc>
      </w:tr>
      <w:tr w:rsidR="00FE448B" w14:paraId="2128F1B9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458C0867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RF-024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5F2AB5C7" w14:textId="45E7F561" w:rsidR="00FE448B" w:rsidRDefault="5B337730" w:rsidP="5B337730">
            <w:pPr>
              <w:spacing w:line="360" w:lineRule="auto"/>
              <w:jc w:val="both"/>
            </w:pPr>
            <w:r>
              <w:rPr>
                <w:b/>
                <w:bCs/>
              </w:rPr>
              <w:t>Manter Histórico e Log de Alterações</w:t>
            </w:r>
            <w:r>
              <w:br/>
              <w:t>O sistema deve manter registro auditável das alterações realizadas em portfólios e demandas. O log deve registrar a data da alteração, o usuário responsável e o conteúdo anterior da informação modificada.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7BED0AD0" w14:textId="77777777" w:rsidR="00FE448B" w:rsidRDefault="00354628">
            <w:pPr>
              <w:spacing w:line="360" w:lineRule="auto"/>
              <w:jc w:val="both"/>
            </w:pPr>
            <w:r>
              <w:t>ESSENCIAL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6BFCB8FF" w14:textId="77777777" w:rsidR="00FE448B" w:rsidRDefault="00354628">
            <w:pPr>
              <w:spacing w:line="360" w:lineRule="auto"/>
              <w:jc w:val="both"/>
            </w:pPr>
            <w:r>
              <w:t>RF-005, RF-009</w:t>
            </w:r>
          </w:p>
        </w:tc>
      </w:tr>
      <w:tr w:rsidR="00FE448B" w14:paraId="56D9ADD6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694D9A7D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RF-025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683EBAFC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Realizar Moderação de Conteúdo e Fluxo de Denúncia</w:t>
            </w:r>
            <w:r>
              <w:br/>
              <w:t xml:space="preserve">O sistema deve disponibilizar um botão de denúncia acessível em cada portfólio e em cada demanda publicada. Ao acionar o botão, o </w:t>
              <w:lastRenderedPageBreak/>
              <w:t>usuário preenche um formulário composto por: um campo de texto descritivo (onde descreve o ocorrido) e um campo opcional para anexo de imagem como evidência. O relato é encaminhado ao painel administrativo para revisão pela equipe gestora. Em casos confirmados de informações enganosas ou descumprimento dos Termos de Uso, aplica-se suspensão de conta.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3082CE5A" w14:textId="77777777" w:rsidR="00FE448B" w:rsidRDefault="00354628">
            <w:pPr>
              <w:spacing w:line="360" w:lineRule="auto"/>
              <w:jc w:val="both"/>
            </w:pPr>
            <w:r>
              <w:lastRenderedPageBreak/>
              <w:t>ESSENCIAL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11D1CA8" w14:textId="77777777" w:rsidR="00FE448B" w:rsidRDefault="00354628">
            <w:pPr>
              <w:spacing w:line="360" w:lineRule="auto"/>
              <w:jc w:val="both"/>
            </w:pPr>
            <w:r>
              <w:t>RF-017, RF-003</w:t>
            </w:r>
          </w:p>
        </w:tc>
      </w:tr>
      <w:tr w:rsidR="00FE448B" w14:paraId="54037319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06D2B59B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RF-026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61106EB7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Editar Dados Cadastrais</w:t>
            </w:r>
            <w:r>
              <w:br/>
              <w:t>O sistema deve permitir que qualquer usuário autenticado (fornecedor ou comerciante) edite suas informações de cadastro, podendo alterar: nome/razão social, CNPJ/CPF e dados de contato (telefone e/ou WhatsApp). O e-mail de acesso não pode ser alterado.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6F265A51" w14:textId="77777777" w:rsidR="00FE448B" w:rsidRDefault="00354628">
            <w:pPr>
              <w:spacing w:line="360" w:lineRule="auto"/>
              <w:jc w:val="both"/>
            </w:pPr>
            <w:r>
              <w:t>ESSENCIAL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2A3FFA58" w14:textId="77777777" w:rsidR="00FE448B" w:rsidRDefault="00354628">
            <w:pPr>
              <w:spacing w:line="360" w:lineRule="auto"/>
              <w:jc w:val="both"/>
            </w:pPr>
            <w:r>
              <w:t>RF-003</w:t>
            </w:r>
          </w:p>
        </w:tc>
      </w:tr>
      <w:tr w:rsidR="00FE448B" w14:paraId="1DDB487F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793AD80A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RF-027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6363F33B" w14:textId="0551F924" w:rsidR="00FE448B" w:rsidRDefault="5B337730" w:rsidP="5B337730">
            <w:pPr>
              <w:spacing w:line="360" w:lineRule="auto"/>
              <w:jc w:val="both"/>
              <w:rPr>
                <w:u w:val="single"/>
              </w:rPr>
            </w:pPr>
            <w:r>
              <w:rPr>
                <w:b/>
                <w:bCs/>
              </w:rPr>
              <w:t>Permitir Acesso Público</w:t>
            </w:r>
            <w:r>
              <w:br/>
              <w:t xml:space="preserve">O sistema deve permitir que o público, sem necessidade de cadastro, visualize os fornecedores cadastrados, seus produtos e preços, bem como as demandas publicadas pelos comerciantes. Os dados de </w:t>
              <w:lastRenderedPageBreak/>
              <w:t>contato (telefone e/ou WhatsApp) de fornecedores e comerciantes, assim como as demais funcionalidades interativas da plataforma, devem ser acessíveis somente após cadastro e autenticação.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4C3379DA" w14:textId="77777777" w:rsidR="00FE448B" w:rsidRDefault="00354628">
            <w:pPr>
              <w:spacing w:line="360" w:lineRule="auto"/>
              <w:jc w:val="both"/>
            </w:pPr>
            <w:r>
              <w:lastRenderedPageBreak/>
              <w:t>ESSENCIAL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4FB9A56" w14:textId="534C5BCD" w:rsidR="00FE448B" w:rsidRDefault="55E095A7" w:rsidP="5B337730">
            <w:pPr>
              <w:spacing w:line="360" w:lineRule="auto"/>
              <w:jc w:val="both"/>
              <w:rPr>
                <w:u w:val="single"/>
              </w:rPr>
            </w:pPr>
            <w:r>
              <w:t>RF-005, RF-009</w:t>
            </w:r>
          </w:p>
        </w:tc>
      </w:tr>
      <w:tr w:rsidR="00FE448B" w14:paraId="29064DA9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464A2166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RF-028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25597E8C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Consultar Lista de Favoritos</w:t>
            </w:r>
            <w:r>
              <w:br/>
              <w:t>O sistema deve permitir que o comerciante autenticado acesse sua lista de fornecedores favoritados, visualizando: nome do fornecedor, categorias de insumo ofertadas e avaliação média (em estrelas, de 0 a 5).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2B8E993C" w14:textId="77777777" w:rsidR="00FE448B" w:rsidRDefault="00354628">
            <w:pPr>
              <w:spacing w:line="360" w:lineRule="auto"/>
              <w:jc w:val="both"/>
            </w:pPr>
            <w:r>
              <w:t>OPCIONAL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103E6D28" w14:textId="1567DB00" w:rsidR="00FE448B" w:rsidRDefault="2F41D88C" w:rsidP="5B337730">
            <w:pPr>
              <w:spacing w:line="360" w:lineRule="auto"/>
              <w:jc w:val="both"/>
            </w:pPr>
            <w:r>
              <w:t>RF-003, RF-005</w:t>
            </w:r>
          </w:p>
        </w:tc>
      </w:tr>
      <w:tr w:rsidR="00FE448B" w14:paraId="78510EF0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FBEF403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RF-029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4606A450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Favoritar Fornecedor</w:t>
            </w:r>
            <w:r>
              <w:br/>
              <w:t>O sistema deve permitir que o comerciante autenticado adicione um fornecedor à sua lista de favoritos diretamente na listagem de portfólios ou na página de detalhes do fornecedor.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4A07E388" w14:textId="77777777" w:rsidR="00FE448B" w:rsidRDefault="00354628">
            <w:pPr>
              <w:spacing w:line="360" w:lineRule="auto"/>
              <w:jc w:val="both"/>
            </w:pPr>
            <w:r>
              <w:t>OPCIONAL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2214031A" w14:textId="5D7FCA03" w:rsidR="00FE448B" w:rsidRDefault="00FE448B">
            <w:pPr>
              <w:spacing w:line="360" w:lineRule="auto"/>
              <w:jc w:val="both"/>
            </w:pPr>
            <w:r>
              <w:t>RF-010</w:t>
            </w:r>
          </w:p>
        </w:tc>
      </w:tr>
      <w:tr w:rsidR="00FE448B" w14:paraId="3D583BC3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2B7D9F99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RF-030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25168AF5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Remover Fornecedor dos Favoritos</w:t>
            </w:r>
            <w:r>
              <w:br/>
              <w:t>O sistema deve permitir que o comerciante autenticado remova um fornecedor de sua lista de favoritos, tanto pela lista de favoritos quanto pelo portfólio do fornecedor.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6D53377D" w14:textId="77777777" w:rsidR="00FE448B" w:rsidRDefault="00354628">
            <w:pPr>
              <w:spacing w:line="360" w:lineRule="auto"/>
              <w:jc w:val="both"/>
            </w:pPr>
            <w:r>
              <w:t>OPCIONAL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7861B072" w14:textId="505F5630" w:rsidR="00FE448B" w:rsidRDefault="5B337730" w:rsidP="5B337730">
            <w:pPr>
              <w:spacing w:line="360" w:lineRule="auto"/>
              <w:jc w:val="both"/>
            </w:pPr>
            <w:r>
              <w:t xml:space="preserve">RF-028</w:t>
            </w:r>
          </w:p>
        </w:tc>
      </w:tr>
      <w:tr w:rsidR="00FE448B" w14:paraId="6DA9D1C0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27E8B13F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lastRenderedPageBreak/>
              <w:t>RF-031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131AECA4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Visualizar Categorias de Insumo</w:t>
            </w:r>
            <w:r>
              <w:br/>
              <w:t>O sistema deve permitir que a equipe gestora visualize, no painel administrativo, todas as categorias de insumo cadastradas na plataforma, exibindo nome e status de cada categoria.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8BAD467" w14:textId="77777777" w:rsidR="00FE448B" w:rsidRDefault="00354628">
            <w:pPr>
              <w:spacing w:line="360" w:lineRule="auto"/>
              <w:jc w:val="both"/>
            </w:pPr>
            <w:r>
              <w:t>ESSENCIAL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5764B39" w14:textId="77777777" w:rsidR="00FE448B" w:rsidRDefault="00354628">
            <w:pPr>
              <w:spacing w:line="360" w:lineRule="auto"/>
              <w:jc w:val="both"/>
            </w:pPr>
            <w:r>
              <w:t>RF-017</w:t>
            </w:r>
          </w:p>
        </w:tc>
      </w:tr>
      <w:tr w:rsidR="00FE448B" w14:paraId="3A180FB7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2069ADC4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RF-032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51B1CA01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Adicionar Categoria de Insumo</w:t>
            </w:r>
            <w:r>
              <w:br/>
              <w:t>O sistema deve permitir que a equipe gestora adicione novas categorias de insumo à plataforma pelo painel administrativo, informando o nome da categoria.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10957AB4" w14:textId="77777777" w:rsidR="00FE448B" w:rsidRDefault="00354628">
            <w:pPr>
              <w:spacing w:line="360" w:lineRule="auto"/>
              <w:jc w:val="both"/>
            </w:pPr>
            <w:r>
              <w:t>ESSENCIAL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7A9AEF02" w14:textId="77777777" w:rsidR="00FE448B" w:rsidRDefault="00354628">
            <w:pPr>
              <w:spacing w:line="360" w:lineRule="auto"/>
              <w:jc w:val="both"/>
            </w:pPr>
            <w:r>
              <w:t>RF-031</w:t>
            </w:r>
          </w:p>
        </w:tc>
      </w:tr>
      <w:tr w:rsidR="00FE448B" w14:paraId="34DE75A3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6D26E4FE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RF-033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21344FFB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Editar Categoria de Insumo</w:t>
            </w:r>
            <w:r>
              <w:br/>
              <w:t>O sistema deve permitir que a equipe gestora edite o nome de uma categoria de insumo existente pelo painel administrativo.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4949219A" w14:textId="77777777" w:rsidR="00FE448B" w:rsidRDefault="00354628">
            <w:pPr>
              <w:spacing w:line="360" w:lineRule="auto"/>
              <w:jc w:val="both"/>
            </w:pPr>
            <w:r>
              <w:t>ESSENCIAL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204C9F8A" w14:textId="77777777" w:rsidR="00FE448B" w:rsidRDefault="00354628">
            <w:pPr>
              <w:spacing w:line="360" w:lineRule="auto"/>
              <w:jc w:val="both"/>
            </w:pPr>
            <w:r>
              <w:t>RF-031</w:t>
            </w:r>
          </w:p>
        </w:tc>
      </w:tr>
      <w:tr w:rsidR="00FE448B" w14:paraId="3B4F1027" w14:textId="77777777" w:rsidTr="5B337730">
        <w:tc>
          <w:tcPr>
            <w:tcW w:w="7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7BB7E0E3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RF-034</w:t>
            </w:r>
          </w:p>
        </w:tc>
        <w:tc>
          <w:tcPr>
            <w:tcW w:w="40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0C2455E5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Excluir Categoria de Insumo</w:t>
            </w:r>
            <w:r>
              <w:br/>
              <w:t>O sistema deve permitir que a equipe gestora exclua uma categoria de insumo do sistema pelo painel administrativo, desde que não haja produtos vinculados a ela.</w:t>
            </w:r>
          </w:p>
        </w:tc>
        <w:tc>
          <w:tcPr>
            <w:tcW w:w="202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79053972" w14:textId="77777777" w:rsidR="00FE448B" w:rsidRDefault="00354628">
            <w:pPr>
              <w:spacing w:line="360" w:lineRule="auto"/>
              <w:jc w:val="both"/>
            </w:pPr>
            <w:r>
              <w:t>ESSENCIAL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39EB443D" w14:textId="77777777" w:rsidR="00FE448B" w:rsidRDefault="00354628">
            <w:pPr>
              <w:spacing w:line="360" w:lineRule="auto"/>
              <w:jc w:val="both"/>
            </w:pPr>
            <w:r>
              <w:t>RF-031</w:t>
            </w:r>
          </w:p>
        </w:tc>
      </w:tr>
    </w:tbl>
    <w:p w14:paraId="672A6659" w14:textId="77777777" w:rsidR="00FE448B" w:rsidRDefault="00FE448B">
      <w:pPr>
        <w:spacing w:before="560" w:line="360" w:lineRule="auto"/>
        <w:jc w:val="both"/>
      </w:pPr>
    </w:p>
    <w:tbl>
      <w:tblPr>
        <w:tblW w:w="9591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892"/>
        <w:gridCol w:w="4231"/>
        <w:gridCol w:w="2262"/>
        <w:gridCol w:w="2206"/>
      </w:tblGrid>
      <w:tr w:rsidR="00FE448B" w14:paraId="11FE9F6F" w14:textId="77777777" w:rsidTr="5B337730">
        <w:tc>
          <w:tcPr>
            <w:tcW w:w="9590" w:type="dxa"/>
            <w:gridSpan w:val="4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0D0D0"/>
            <w:vAlign w:val="center"/>
          </w:tcPr>
          <w:p w14:paraId="7956E0FE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 xml:space="preserve">RNF  —  REQUISITOS NÃO FUNCIONAIS</w:t>
            </w:r>
          </w:p>
        </w:tc>
      </w:tr>
      <w:tr w:rsidR="00FE448B" w14:paraId="593D5BF1" w14:textId="77777777" w:rsidTr="5B337730">
        <w:tc>
          <w:tcPr>
            <w:tcW w:w="8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0D0D0"/>
            <w:vAlign w:val="center"/>
          </w:tcPr>
          <w:p w14:paraId="5F31422F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42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0D0D0"/>
            <w:vAlign w:val="center"/>
          </w:tcPr>
          <w:p w14:paraId="6D4253E5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REQUISITO</w:t>
            </w:r>
          </w:p>
        </w:tc>
        <w:tc>
          <w:tcPr>
            <w:tcW w:w="226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0D0D0"/>
            <w:vAlign w:val="center"/>
          </w:tcPr>
          <w:p w14:paraId="66284130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RESTRIÇÕES</w:t>
            </w:r>
          </w:p>
        </w:tc>
        <w:tc>
          <w:tcPr>
            <w:tcW w:w="22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0D0D0"/>
            <w:vAlign w:val="center"/>
          </w:tcPr>
          <w:p w14:paraId="2D9E0445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DEPENDÊNCIAS</w:t>
            </w:r>
          </w:p>
        </w:tc>
      </w:tr>
      <w:tr w:rsidR="00FE448B" w14:paraId="4F9B41EC" w14:textId="77777777" w:rsidTr="5B337730">
        <w:tc>
          <w:tcPr>
            <w:tcW w:w="8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45BA7CF2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RNF-001</w:t>
            </w:r>
          </w:p>
        </w:tc>
        <w:tc>
          <w:tcPr>
            <w:tcW w:w="42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27A7E982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Responsividade</w:t>
            </w:r>
            <w:r>
              <w:br/>
              <w:t>A plataforma deve funcionar adequadamente em dispositivos móveis (Android/iOS), tablets, laptops e desktops, adaptando o layout conforme o tamanho da tela.</w:t>
            </w:r>
          </w:p>
        </w:tc>
        <w:tc>
          <w:tcPr>
            <w:tcW w:w="226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C9DDDF4" w14:textId="77777777" w:rsidR="00FE448B" w:rsidRDefault="00354628">
            <w:pPr>
              <w:spacing w:line="360" w:lineRule="auto"/>
              <w:jc w:val="both"/>
            </w:pPr>
            <w:r>
              <w:t>Usabilidade</w:t>
            </w:r>
          </w:p>
        </w:tc>
        <w:tc>
          <w:tcPr>
            <w:tcW w:w="22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63E8E420" w14:textId="77777777" w:rsidR="00FE448B" w:rsidRDefault="00354628">
            <w:pPr>
              <w:spacing w:line="360" w:lineRule="auto"/>
              <w:jc w:val="both"/>
            </w:pPr>
            <w:r>
              <w:t>—</w:t>
            </w:r>
          </w:p>
        </w:tc>
      </w:tr>
      <w:tr w:rsidR="00FE448B" w14:paraId="65811F40" w14:textId="77777777" w:rsidTr="5B337730">
        <w:tc>
          <w:tcPr>
            <w:tcW w:w="8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390EAE83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RNF-002</w:t>
            </w:r>
          </w:p>
        </w:tc>
        <w:tc>
          <w:tcPr>
            <w:tcW w:w="42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6E94BA9C" w14:textId="2D5F1EA4" w:rsidR="00FE448B" w:rsidRDefault="5B337730" w:rsidP="5B337730">
            <w:pPr>
              <w:spacing w:line="360" w:lineRule="auto"/>
              <w:jc w:val="both"/>
              <w:rPr>
                <w:u w:val="single"/>
              </w:rPr>
            </w:pPr>
            <w:r>
              <w:rPr>
                <w:b/>
                <w:bCs/>
              </w:rPr>
              <w:t xml:space="preserve">Segurança — Hashing de Senhas</w:t>
            </w:r>
            <w:r>
              <w:br/>
              <w:t xml:space="preserve">As senhas dos usuários devem ser armazenadas exclusivamente por meio de algoritmos de hashing seguros, como PBKDF2 com SHA256, não sendo permitido seu armazenamento em texto simples.</w:t>
            </w:r>
          </w:p>
        </w:tc>
        <w:tc>
          <w:tcPr>
            <w:tcW w:w="226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493D30B1" w14:textId="77777777" w:rsidR="00FE448B" w:rsidRDefault="00354628">
            <w:pPr>
              <w:spacing w:line="360" w:lineRule="auto"/>
              <w:jc w:val="both"/>
            </w:pPr>
            <w:r>
              <w:t>Segurança</w:t>
            </w:r>
          </w:p>
        </w:tc>
        <w:tc>
          <w:tcPr>
            <w:tcW w:w="22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47B92CD1" w14:textId="77777777" w:rsidR="00FE448B" w:rsidRDefault="00354628">
            <w:pPr>
              <w:spacing w:line="360" w:lineRule="auto"/>
              <w:jc w:val="both"/>
            </w:pPr>
            <w:r>
              <w:t>—</w:t>
            </w:r>
          </w:p>
        </w:tc>
      </w:tr>
      <w:tr w:rsidR="00FE448B" w14:paraId="231F176F" w14:textId="77777777" w:rsidTr="5B337730">
        <w:tc>
          <w:tcPr>
            <w:tcW w:w="8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7E8E563A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RNF-003</w:t>
            </w:r>
          </w:p>
        </w:tc>
        <w:tc>
          <w:tcPr>
            <w:tcW w:w="42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0F648912" w14:textId="4971FB61" w:rsidR="00FE448B" w:rsidRDefault="5B337730">
            <w:pPr>
              <w:spacing w:line="360" w:lineRule="auto"/>
              <w:jc w:val="both"/>
            </w:pPr>
            <w:r>
              <w:rPr>
                <w:b/>
                <w:bCs/>
              </w:rPr>
              <w:t>Segurança — Proteção CSRF</w:t>
            </w:r>
            <w:r>
              <w:br/>
              <w:t xml:space="preserve">O sistema deve implementar mecanismos de proteção contra ataques de falsificação de requisições entre sites (CSRF) nas operações que alterem ou submetam dados.</w:t>
            </w:r>
          </w:p>
        </w:tc>
        <w:tc>
          <w:tcPr>
            <w:tcW w:w="226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C64C18E" w14:textId="77777777" w:rsidR="00FE448B" w:rsidRDefault="00354628">
            <w:pPr>
              <w:spacing w:line="360" w:lineRule="auto"/>
              <w:jc w:val="both"/>
            </w:pPr>
            <w:r>
              <w:t>Segurança</w:t>
            </w:r>
          </w:p>
        </w:tc>
        <w:tc>
          <w:tcPr>
            <w:tcW w:w="22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50852A8" w14:textId="77777777" w:rsidR="00FE448B" w:rsidRDefault="00354628">
            <w:pPr>
              <w:spacing w:line="360" w:lineRule="auto"/>
              <w:jc w:val="both"/>
            </w:pPr>
            <w:r>
              <w:t>—</w:t>
            </w:r>
          </w:p>
        </w:tc>
      </w:tr>
      <w:tr w:rsidR="00FE448B" w14:paraId="7D881526" w14:textId="77777777" w:rsidTr="5B337730">
        <w:tc>
          <w:tcPr>
            <w:tcW w:w="8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1068FC9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RNF-004</w:t>
            </w:r>
          </w:p>
        </w:tc>
        <w:tc>
          <w:tcPr>
            <w:tcW w:w="42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614BAFE8" w14:textId="3FF5029E" w:rsidR="00FE448B" w:rsidRDefault="5B337730" w:rsidP="5B337730">
            <w:pPr>
              <w:spacing w:line="360" w:lineRule="auto"/>
              <w:jc w:val="both"/>
              <w:rPr>
                <w:u w:val="single"/>
              </w:rPr>
            </w:pPr>
            <w:r>
              <w:rPr>
                <w:b/>
                <w:bCs/>
              </w:rPr>
              <w:t xml:space="preserve">Segurança — Prevenção de SQL Injection</w:t>
            </w:r>
            <w:r>
              <w:br/>
              <w:t xml:space="preserve">O sistema deve utilizar mecanismos seguros de acesso ao banco de dados, garantindo a validação e parametrização das consultas e </w:t>
              <w:lastRenderedPageBreak/>
              <w:t>prevenindo ataques de injeção de SQL.</w:t>
            </w:r>
          </w:p>
        </w:tc>
        <w:tc>
          <w:tcPr>
            <w:tcW w:w="226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C9108FF" w14:textId="77777777" w:rsidR="00FE448B" w:rsidRDefault="00354628">
            <w:pPr>
              <w:spacing w:line="360" w:lineRule="auto"/>
              <w:jc w:val="both"/>
            </w:pPr>
            <w:r>
              <w:lastRenderedPageBreak/>
              <w:t>Segurança</w:t>
            </w:r>
          </w:p>
        </w:tc>
        <w:tc>
          <w:tcPr>
            <w:tcW w:w="22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3333BE1" w14:textId="77777777" w:rsidR="00FE448B" w:rsidRDefault="00354628">
            <w:pPr>
              <w:spacing w:line="360" w:lineRule="auto"/>
              <w:jc w:val="both"/>
            </w:pPr>
            <w:r>
              <w:t>—</w:t>
            </w:r>
          </w:p>
        </w:tc>
      </w:tr>
      <w:tr w:rsidR="00FE448B" w14:paraId="7F531130" w14:textId="77777777" w:rsidTr="5B337730">
        <w:tc>
          <w:tcPr>
            <w:tcW w:w="8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3979961F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RNF-005</w:t>
            </w:r>
          </w:p>
        </w:tc>
        <w:tc>
          <w:tcPr>
            <w:tcW w:w="42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39FD2502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Comunicação via HTTPS</w:t>
            </w:r>
            <w:r>
              <w:br/>
              <w:t>Toda comunicação entre o cliente e o servidor deve ser realizada por HTTPS, com certificado SSL/TLS válido.</w:t>
            </w:r>
          </w:p>
        </w:tc>
        <w:tc>
          <w:tcPr>
            <w:tcW w:w="226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72F4B9BD" w14:textId="77777777" w:rsidR="00FE448B" w:rsidRDefault="00354628">
            <w:pPr>
              <w:spacing w:line="360" w:lineRule="auto"/>
              <w:jc w:val="both"/>
            </w:pPr>
            <w:r>
              <w:t>Segurança</w:t>
            </w:r>
          </w:p>
        </w:tc>
        <w:tc>
          <w:tcPr>
            <w:tcW w:w="22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046B0D11" w14:textId="77777777" w:rsidR="00FE448B" w:rsidRDefault="00354628">
            <w:pPr>
              <w:spacing w:line="360" w:lineRule="auto"/>
              <w:jc w:val="both"/>
            </w:pPr>
            <w:r>
              <w:t>—</w:t>
            </w:r>
          </w:p>
        </w:tc>
      </w:tr>
      <w:tr w:rsidR="00FE448B" w14:paraId="16C8913A" w14:textId="77777777" w:rsidTr="5B337730">
        <w:tc>
          <w:tcPr>
            <w:tcW w:w="8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79B11936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RNF-006</w:t>
            </w:r>
          </w:p>
        </w:tc>
        <w:tc>
          <w:tcPr>
            <w:tcW w:w="42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02DDAF6E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Controle de Acesso por Perfil</w:t>
            </w:r>
            <w:r>
              <w:br/>
              <w:t>O sistema deve garantir que funcionalidades restritas a um perfil (fornecedor ou comerciante) não sejam acessíveis a usuários de outro perfil nem a usuários não autenticados.</w:t>
            </w:r>
          </w:p>
        </w:tc>
        <w:tc>
          <w:tcPr>
            <w:tcW w:w="226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478FD1D0" w14:textId="77777777" w:rsidR="00FE448B" w:rsidRDefault="00354628">
            <w:pPr>
              <w:spacing w:line="360" w:lineRule="auto"/>
              <w:jc w:val="both"/>
            </w:pPr>
            <w:r>
              <w:t>Segurança</w:t>
            </w:r>
          </w:p>
        </w:tc>
        <w:tc>
          <w:tcPr>
            <w:tcW w:w="22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6B06EF72" w14:textId="77777777" w:rsidR="00FE448B" w:rsidRDefault="00354628">
            <w:pPr>
              <w:spacing w:line="360" w:lineRule="auto"/>
              <w:jc w:val="both"/>
            </w:pPr>
            <w:r>
              <w:t>RF-004</w:t>
            </w:r>
          </w:p>
        </w:tc>
      </w:tr>
      <w:tr w:rsidR="00FE448B" w14:paraId="3E9A2EEE" w14:textId="77777777" w:rsidTr="5B337730">
        <w:tc>
          <w:tcPr>
            <w:tcW w:w="8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770FFCD9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RNF-007</w:t>
            </w:r>
          </w:p>
        </w:tc>
        <w:tc>
          <w:tcPr>
            <w:tcW w:w="42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308322BF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Conformidade com a LGPD</w:t>
            </w:r>
            <w:r>
              <w:br/>
              <w:t>A plataforma deve coletar apenas os dados estritamente necessários (nome, e-mail, CNPJ/CPF, contato), exibir política de privacidade clara e garantir mecanismos de consentimento e exclusão de dados.</w:t>
            </w:r>
          </w:p>
        </w:tc>
        <w:tc>
          <w:tcPr>
            <w:tcW w:w="226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427798AE" w14:textId="77777777" w:rsidR="00FE448B" w:rsidRDefault="00354628">
            <w:pPr>
              <w:spacing w:line="360" w:lineRule="auto"/>
              <w:jc w:val="both"/>
            </w:pPr>
            <w:r>
              <w:t>Segurança / Conformidade Legal</w:t>
            </w:r>
          </w:p>
        </w:tc>
        <w:tc>
          <w:tcPr>
            <w:tcW w:w="22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7BE92BF6" w14:textId="77777777" w:rsidR="00FE448B" w:rsidRDefault="00354628">
            <w:pPr>
              <w:spacing w:line="360" w:lineRule="auto"/>
              <w:jc w:val="both"/>
            </w:pPr>
            <w:r>
              <w:t>—</w:t>
            </w:r>
          </w:p>
        </w:tc>
      </w:tr>
      <w:tr w:rsidR="00FE448B" w14:paraId="05F43DD7" w14:textId="77777777" w:rsidTr="5B337730">
        <w:tc>
          <w:tcPr>
            <w:tcW w:w="8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7015C1FC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RNF-008</w:t>
            </w:r>
          </w:p>
        </w:tc>
        <w:tc>
          <w:tcPr>
            <w:tcW w:w="42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6CD5DCDA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Conformidade com o Marco Civil da Internet</w:t>
            </w:r>
            <w:r>
              <w:br/>
              <w:t>A plataforma deve atuar exclusivamente como intermediária de conexão, sem processar pagamentos nem firmar contratos entre as partes, em conformidade com a Lei nº 12.965/2014.</w:t>
            </w:r>
          </w:p>
        </w:tc>
        <w:tc>
          <w:tcPr>
            <w:tcW w:w="226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24A79A82" w14:textId="77777777" w:rsidR="00FE448B" w:rsidRDefault="00354628">
            <w:pPr>
              <w:spacing w:line="360" w:lineRule="auto"/>
              <w:jc w:val="both"/>
            </w:pPr>
            <w:r>
              <w:t>Conformidade Legal</w:t>
            </w:r>
          </w:p>
        </w:tc>
        <w:tc>
          <w:tcPr>
            <w:tcW w:w="22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40450641" w14:textId="77777777" w:rsidR="00FE448B" w:rsidRDefault="00354628">
            <w:pPr>
              <w:spacing w:line="360" w:lineRule="auto"/>
              <w:jc w:val="both"/>
            </w:pPr>
            <w:r>
              <w:t>—</w:t>
            </w:r>
          </w:p>
        </w:tc>
      </w:tr>
      <w:tr w:rsidR="00FE448B" w14:paraId="40A7CEFE" w14:textId="77777777" w:rsidTr="5B337730">
        <w:tc>
          <w:tcPr>
            <w:tcW w:w="8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1FB0F55C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lastRenderedPageBreak/>
              <w:t>RNF-009</w:t>
            </w:r>
          </w:p>
        </w:tc>
        <w:tc>
          <w:tcPr>
            <w:tcW w:w="42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41CACAC6" w14:textId="4E73BF0F" w:rsidR="00FE448B" w:rsidRPr="005B1C9D" w:rsidRDefault="00354628">
            <w:pPr>
              <w:spacing w:line="360" w:lineRule="auto"/>
              <w:jc w:val="both"/>
              <w:rPr>
                <w:u w:val="single"/>
              </w:rPr>
            </w:pPr>
            <w:r>
              <w:rPr>
                <w:b/>
                <w:bCs/>
              </w:rPr>
              <w:t>Licenças de Software</w:t>
            </w:r>
            <w:r>
              <w:br/>
              <w:t>Todas as tecnologias e bibliotecas utilizadas devem possuir licenças de código aberto compatíveis com uso acadêmico e comercial.</w:t>
            </w:r>
          </w:p>
        </w:tc>
        <w:tc>
          <w:tcPr>
            <w:tcW w:w="226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0C573EDA" w14:textId="77777777" w:rsidR="00FE448B" w:rsidRDefault="00354628">
            <w:pPr>
              <w:spacing w:line="360" w:lineRule="auto"/>
              <w:jc w:val="both"/>
            </w:pPr>
            <w:r>
              <w:t>Manutenibilidade</w:t>
            </w:r>
          </w:p>
        </w:tc>
        <w:tc>
          <w:tcPr>
            <w:tcW w:w="22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71290026" w14:textId="77777777" w:rsidR="00FE448B" w:rsidRDefault="00354628">
            <w:pPr>
              <w:spacing w:line="360" w:lineRule="auto"/>
              <w:jc w:val="both"/>
            </w:pPr>
            <w:r>
              <w:t>—</w:t>
            </w:r>
          </w:p>
        </w:tc>
      </w:tr>
      <w:tr w:rsidR="00FE448B" w14:paraId="57FF06C4" w14:textId="77777777" w:rsidTr="5B337730">
        <w:tc>
          <w:tcPr>
            <w:tcW w:w="8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0D49A2F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RNF-010</w:t>
            </w:r>
          </w:p>
        </w:tc>
        <w:tc>
          <w:tcPr>
            <w:tcW w:w="42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3110A416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Usabilidade — Interface Simples e Intuitiva</w:t>
            </w:r>
            <w:r>
              <w:br/>
              <w:t>A interface deve ser estruturada de forma que usuários com diferentes níveis de familiaridade digital consigam utilizá-la sem auxílio externo. Para isso: os botões de ação principal (cadastrar, publicar demanda, contatar fornecedor) devem estar visíveis na tela sem necessidade de rolagem; os rótulos de botões e links devem descrever claramente a ação que executam (ex.: "Publicar Demanda", "Ver Portfólio", "Entrar em Contato"); cada página deve ter no máximo uma ação principal destacada; mensagens de erro devem indicar o campo com problema e sugerir a correção; e o fluxo de cadastro e publicação de demanda deve ser concluído em no máximo 3 etapas.</w:t>
            </w:r>
          </w:p>
        </w:tc>
        <w:tc>
          <w:tcPr>
            <w:tcW w:w="226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407F1913" w14:textId="77777777" w:rsidR="00FE448B" w:rsidRDefault="00354628">
            <w:pPr>
              <w:spacing w:line="360" w:lineRule="auto"/>
              <w:jc w:val="both"/>
            </w:pPr>
            <w:r>
              <w:t>Usabilidade</w:t>
            </w:r>
          </w:p>
        </w:tc>
        <w:tc>
          <w:tcPr>
            <w:tcW w:w="22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0EF828F5" w14:textId="77777777" w:rsidR="00FE448B" w:rsidRDefault="00354628">
            <w:pPr>
              <w:spacing w:line="360" w:lineRule="auto"/>
              <w:jc w:val="both"/>
            </w:pPr>
            <w:r>
              <w:t>—</w:t>
            </w:r>
          </w:p>
        </w:tc>
      </w:tr>
      <w:tr w:rsidR="00FE448B" w14:paraId="1F0372F1" w14:textId="77777777" w:rsidTr="5B337730">
        <w:tc>
          <w:tcPr>
            <w:tcW w:w="8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7323C3C3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RNF-011</w:t>
            </w:r>
          </w:p>
        </w:tc>
        <w:tc>
          <w:tcPr>
            <w:tcW w:w="42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1AC7D6F2" w14:textId="674B962B" w:rsidR="00FE448B" w:rsidRDefault="5B337730">
            <w:pPr>
              <w:spacing w:line="360" w:lineRule="auto"/>
              <w:jc w:val="both"/>
            </w:pPr>
            <w:r>
              <w:rPr>
                <w:b/>
                <w:bCs/>
              </w:rPr>
              <w:t>Disponibilidade e Hospedagem em Nuvem</w:t>
            </w:r>
          </w:p>
          <w:p w14:paraId="0D0E844E" w14:textId="6396D8A0" w:rsidR="00FE448B" w:rsidRDefault="3D7E19F8" w:rsidP="5B337730">
            <w:pPr>
              <w:spacing w:line="360" w:lineRule="auto"/>
              <w:jc w:val="both"/>
            </w:pPr>
            <w:r>
              <w:lastRenderedPageBreak/>
              <w:t xml:space="preserve"> O sistema deve ser compatível com ambiente de hospedagem em nuvem, permitindo sua disponibilização para acesso remoto pelos usuários.</w:t>
            </w:r>
          </w:p>
        </w:tc>
        <w:tc>
          <w:tcPr>
            <w:tcW w:w="226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3561E8AD" w14:textId="77777777" w:rsidR="00FE448B" w:rsidRDefault="00354628">
            <w:pPr>
              <w:spacing w:line="360" w:lineRule="auto"/>
              <w:jc w:val="both"/>
            </w:pPr>
            <w:r>
              <w:lastRenderedPageBreak/>
              <w:t>Confiabilidade</w:t>
            </w:r>
          </w:p>
        </w:tc>
        <w:tc>
          <w:tcPr>
            <w:tcW w:w="22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60EDF045" w14:textId="77777777" w:rsidR="00FE448B" w:rsidRDefault="00354628">
            <w:pPr>
              <w:spacing w:line="360" w:lineRule="auto"/>
              <w:jc w:val="both"/>
            </w:pPr>
            <w:r>
              <w:t>—</w:t>
            </w:r>
          </w:p>
        </w:tc>
      </w:tr>
      <w:tr w:rsidR="00FE448B" w14:paraId="57C33006" w14:textId="77777777" w:rsidTr="5B337730">
        <w:tc>
          <w:tcPr>
            <w:tcW w:w="8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18CD12E7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RNF-012</w:t>
            </w:r>
          </w:p>
        </w:tc>
        <w:tc>
          <w:tcPr>
            <w:tcW w:w="42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71053E19" w14:textId="1354782E" w:rsidR="00FE448B" w:rsidRDefault="5B337730">
            <w:pPr>
              <w:spacing w:line="360" w:lineRule="auto"/>
              <w:jc w:val="both"/>
            </w:pPr>
            <w:r>
              <w:rPr>
                <w:b/>
                <w:bCs/>
              </w:rPr>
              <w:t>Plano de Contingência de Hospedagem</w:t>
            </w:r>
            <w:r>
              <w:br/>
              <w:t>O sistema deve permitir sua migração para outro ambiente de hospedagem compatível, preservando suas funcionalidades e os dados armazenados, caso o ambiente de hospedagem atual deixe de estar disponível.</w:t>
            </w:r>
          </w:p>
        </w:tc>
        <w:tc>
          <w:tcPr>
            <w:tcW w:w="226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24B84182" w14:textId="77777777" w:rsidR="00FE448B" w:rsidRDefault="00354628">
            <w:pPr>
              <w:spacing w:line="360" w:lineRule="auto"/>
              <w:jc w:val="both"/>
            </w:pPr>
            <w:r>
              <w:t>Manutenibilidade</w:t>
            </w:r>
          </w:p>
        </w:tc>
        <w:tc>
          <w:tcPr>
            <w:tcW w:w="22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86FF05E" w14:textId="77777777" w:rsidR="00FE448B" w:rsidRDefault="00354628">
            <w:pPr>
              <w:spacing w:line="360" w:lineRule="auto"/>
              <w:jc w:val="both"/>
            </w:pPr>
            <w:r>
              <w:t>—</w:t>
            </w:r>
          </w:p>
        </w:tc>
      </w:tr>
      <w:tr w:rsidR="00FE448B" w14:paraId="11647D33" w14:textId="77777777" w:rsidTr="5B337730">
        <w:tc>
          <w:tcPr>
            <w:tcW w:w="8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2EDFF140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RNF-013</w:t>
            </w:r>
          </w:p>
        </w:tc>
        <w:tc>
          <w:tcPr>
            <w:tcW w:w="42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22B99F84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Backup Periódico do Banco de Dados</w:t>
            </w:r>
            <w:r>
              <w:br/>
              <w:t>O sistema deve realizar backups automáticos e periódicos do banco de dados, assegurando recuperação dos dados em caso de falha ou necessidade de migração.</w:t>
            </w:r>
          </w:p>
        </w:tc>
        <w:tc>
          <w:tcPr>
            <w:tcW w:w="226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0375CD04" w14:textId="77777777" w:rsidR="00FE448B" w:rsidRDefault="00354628">
            <w:pPr>
              <w:spacing w:line="360" w:lineRule="auto"/>
              <w:jc w:val="both"/>
            </w:pPr>
            <w:r>
              <w:t>Confiabilidade</w:t>
            </w:r>
          </w:p>
        </w:tc>
        <w:tc>
          <w:tcPr>
            <w:tcW w:w="22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EB7C725" w14:textId="77777777" w:rsidR="00FE448B" w:rsidRDefault="00354628">
            <w:pPr>
              <w:spacing w:line="360" w:lineRule="auto"/>
              <w:jc w:val="both"/>
            </w:pPr>
            <w:r>
              <w:t>—</w:t>
            </w:r>
          </w:p>
        </w:tc>
      </w:tr>
      <w:tr w:rsidR="00FE448B" w14:paraId="3BB29B15" w14:textId="77777777" w:rsidTr="5B337730">
        <w:tc>
          <w:tcPr>
            <w:tcW w:w="8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716BF2AF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RNF-014</w:t>
            </w:r>
          </w:p>
        </w:tc>
        <w:tc>
          <w:tcPr>
            <w:tcW w:w="42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6752F6A1" w14:textId="5E00A73C" w:rsidR="00FE448B" w:rsidRDefault="5B337730">
            <w:pPr>
              <w:spacing w:line="360" w:lineRule="auto"/>
              <w:jc w:val="both"/>
            </w:pPr>
            <w:r>
              <w:rPr>
                <w:b/>
                <w:bCs/>
              </w:rPr>
              <w:t xml:space="preserve">Stack 100% Open Source</w:t>
            </w:r>
            <w:r>
              <w:br/>
              <w:t xml:space="preserve">O sistema deve ser desenvolvido utilizando exclusivamente tecnologias, frameworks e bibliotecas de código aberto, compatíveis com uso acadêmico e comercial, evitando dependência de soluções proprietárias que possam </w:t>
              <w:lastRenderedPageBreak/>
              <w:t>gerar custos de licenciamento ou restrições futuras de uso.</w:t>
            </w:r>
          </w:p>
        </w:tc>
        <w:tc>
          <w:tcPr>
            <w:tcW w:w="226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1FFE67FD" w14:textId="77777777" w:rsidR="00FE448B" w:rsidRDefault="00354628">
            <w:pPr>
              <w:spacing w:line="360" w:lineRule="auto"/>
              <w:jc w:val="both"/>
            </w:pPr>
            <w:r>
              <w:lastRenderedPageBreak/>
              <w:t>Manutenibilidade</w:t>
            </w:r>
          </w:p>
        </w:tc>
        <w:tc>
          <w:tcPr>
            <w:tcW w:w="22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4773D170" w14:textId="77777777" w:rsidR="00FE448B" w:rsidRDefault="00354628">
            <w:pPr>
              <w:spacing w:line="360" w:lineRule="auto"/>
              <w:jc w:val="both"/>
            </w:pPr>
            <w:r>
              <w:t>—</w:t>
            </w:r>
          </w:p>
        </w:tc>
      </w:tr>
      <w:tr w:rsidR="00FE448B" w14:paraId="23739FFB" w14:textId="77777777" w:rsidTr="5B337730">
        <w:tc>
          <w:tcPr>
            <w:tcW w:w="8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14C7D6B6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RNF-015</w:t>
            </w:r>
          </w:p>
        </w:tc>
        <w:tc>
          <w:tcPr>
            <w:tcW w:w="42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19B6FDBD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Termos de Uso</w:t>
            </w:r>
            <w:r>
              <w:br/>
              <w:t>A plataforma deve disponibilizar e exigir aceite dos Termos de Uso antes do lançamento público, cobrindo: uso aceitável, responsabilidade sobre informações cadastradas, isenção sobre negociações externas e política de suspensão de conta.</w:t>
            </w:r>
          </w:p>
        </w:tc>
        <w:tc>
          <w:tcPr>
            <w:tcW w:w="226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06F31F8F" w14:textId="77777777" w:rsidR="00FE448B" w:rsidRDefault="00354628">
            <w:pPr>
              <w:spacing w:line="360" w:lineRule="auto"/>
              <w:jc w:val="both"/>
            </w:pPr>
            <w:r>
              <w:t>Conformidade Legal</w:t>
            </w:r>
          </w:p>
        </w:tc>
        <w:tc>
          <w:tcPr>
            <w:tcW w:w="22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15270414" w14:textId="77777777" w:rsidR="00FE448B" w:rsidRDefault="00354628">
            <w:pPr>
              <w:spacing w:line="360" w:lineRule="auto"/>
              <w:jc w:val="both"/>
            </w:pPr>
            <w:r>
              <w:t>—</w:t>
            </w:r>
          </w:p>
        </w:tc>
      </w:tr>
      <w:tr w:rsidR="00FE448B" w14:paraId="7645021F" w14:textId="77777777" w:rsidTr="5B337730">
        <w:tc>
          <w:tcPr>
            <w:tcW w:w="8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02298988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RNF-016</w:t>
            </w:r>
          </w:p>
        </w:tc>
        <w:tc>
          <w:tcPr>
            <w:tcW w:w="42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04335C19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Métricas de Qualidade (ISO/IEC 25010)</w:t>
            </w:r>
            <w:r>
              <w:br/>
              <w:t>O desenvolvimento da interface deve ser guiado pelas características de qualidade da ISO/IEC 25010, com realização de testes de usabilidade com usuários reais antes do lançamento público. A meta mínima adotada é de 80% de taxa de conclusão nas tarefas principais, ou seja, ao menos 8 a cada 10 usuários testados devem conseguir completar tarefas como cadastro, publicação de demanda e busca de fornecedores sem abandonar o fluxo ou necessitar de ajuda externa.</w:t>
            </w:r>
          </w:p>
        </w:tc>
        <w:tc>
          <w:tcPr>
            <w:tcW w:w="226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0075F24E" w14:textId="77777777" w:rsidR="00FE448B" w:rsidRDefault="00354628">
            <w:pPr>
              <w:spacing w:line="360" w:lineRule="auto"/>
              <w:jc w:val="both"/>
            </w:pPr>
            <w:r>
              <w:t>Qualidade de Software</w:t>
            </w:r>
          </w:p>
        </w:tc>
        <w:tc>
          <w:tcPr>
            <w:tcW w:w="22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473EADA7" w14:textId="77777777" w:rsidR="00FE448B" w:rsidRDefault="00354628">
            <w:pPr>
              <w:spacing w:line="360" w:lineRule="auto"/>
              <w:jc w:val="both"/>
            </w:pPr>
            <w:r>
              <w:t>—</w:t>
            </w:r>
          </w:p>
        </w:tc>
      </w:tr>
      <w:tr w:rsidR="00FE448B" w14:paraId="23641F09" w14:textId="77777777" w:rsidTr="5B337730">
        <w:tc>
          <w:tcPr>
            <w:tcW w:w="8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1F075F62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RNF-017</w:t>
            </w:r>
          </w:p>
        </w:tc>
        <w:tc>
          <w:tcPr>
            <w:tcW w:w="42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</w:tcPr>
          <w:p w14:paraId="786B3CA7" w14:textId="77777777" w:rsidR="00FE448B" w:rsidRDefault="00354628">
            <w:pPr>
              <w:spacing w:line="360" w:lineRule="auto"/>
              <w:jc w:val="both"/>
            </w:pPr>
            <w:r>
              <w:rPr>
                <w:b/>
                <w:bCs/>
              </w:rPr>
              <w:t>Eficiência de Resposta</w:t>
            </w:r>
            <w:r>
              <w:br/>
              <w:t xml:space="preserve">O sistema deve apresentar tempo de resposta de até 2 segundos para </w:t>
              <w:lastRenderedPageBreak/>
              <w:t>carregamento de páginas e operações principais (busca, cadastro, publicação de demanda) em condições normais de uso.</w:t>
            </w:r>
          </w:p>
        </w:tc>
        <w:tc>
          <w:tcPr>
            <w:tcW w:w="226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5B7D207F" w14:textId="77777777" w:rsidR="00FE448B" w:rsidRDefault="00354628">
            <w:pPr>
              <w:spacing w:line="360" w:lineRule="auto"/>
              <w:jc w:val="both"/>
            </w:pPr>
            <w:r>
              <w:lastRenderedPageBreak/>
              <w:t>Desempenho</w:t>
            </w:r>
          </w:p>
        </w:tc>
        <w:tc>
          <w:tcPr>
            <w:tcW w:w="220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 w:themeFill="background1"/>
            <w:vAlign w:val="center"/>
          </w:tcPr>
          <w:p w14:paraId="30235F0E" w14:textId="77777777" w:rsidR="00FE448B" w:rsidRDefault="00354628">
            <w:pPr>
              <w:spacing w:line="360" w:lineRule="auto"/>
              <w:jc w:val="both"/>
            </w:pPr>
            <w:r>
              <w:t>—</w:t>
            </w:r>
          </w:p>
        </w:tc>
      </w:tr>
    </w:tbl>
    <w:p w14:paraId="0A37501D" w14:textId="77777777" w:rsidR="00FE448B" w:rsidRDefault="00FE448B" w:rsidP="5B337730">
      <w:pPr>
        <w:spacing w:line="360" w:lineRule="auto"/>
        <w:jc w:val="both"/>
        <w:rPr>
          <w:u w:val="single"/>
        </w:rPr>
      </w:pPr>
    </w:p>
    <w:sectPr w:rsidR="00FE448B">
      <w:pgSz w:w="11906" w:h="16838"/>
      <w:pgMar w:top="1701" w:right="1134" w:bottom="1701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eeSan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199F538"/>
    <w:rsid w:val="0012F38A"/>
    <w:rsid w:val="00354628"/>
    <w:rsid w:val="005B1C9D"/>
    <w:rsid w:val="008B3B71"/>
    <w:rsid w:val="008D157D"/>
    <w:rsid w:val="00B624B0"/>
    <w:rsid w:val="00C42498"/>
    <w:rsid w:val="00D64FB0"/>
    <w:rsid w:val="00FE448B"/>
    <w:rsid w:val="036CBD5E"/>
    <w:rsid w:val="07E0608C"/>
    <w:rsid w:val="13780107"/>
    <w:rsid w:val="1456DA35"/>
    <w:rsid w:val="20252749"/>
    <w:rsid w:val="2BE20270"/>
    <w:rsid w:val="2CA17DDC"/>
    <w:rsid w:val="2D831896"/>
    <w:rsid w:val="2F41D88C"/>
    <w:rsid w:val="322B3E77"/>
    <w:rsid w:val="35374D9C"/>
    <w:rsid w:val="35604CEB"/>
    <w:rsid w:val="36050269"/>
    <w:rsid w:val="3A10EE5C"/>
    <w:rsid w:val="3D7E19F8"/>
    <w:rsid w:val="43831F68"/>
    <w:rsid w:val="4515F2E8"/>
    <w:rsid w:val="472C38BF"/>
    <w:rsid w:val="499E127D"/>
    <w:rsid w:val="4AC1EC64"/>
    <w:rsid w:val="4CE0383B"/>
    <w:rsid w:val="4D14046E"/>
    <w:rsid w:val="4D18617B"/>
    <w:rsid w:val="4E8568CD"/>
    <w:rsid w:val="4F7431BB"/>
    <w:rsid w:val="509575AD"/>
    <w:rsid w:val="518EA05F"/>
    <w:rsid w:val="5199F538"/>
    <w:rsid w:val="527434E6"/>
    <w:rsid w:val="55E095A7"/>
    <w:rsid w:val="5B337730"/>
    <w:rsid w:val="5C13918C"/>
    <w:rsid w:val="5CD405D6"/>
    <w:rsid w:val="5DA03F19"/>
    <w:rsid w:val="625025CC"/>
    <w:rsid w:val="69EED63F"/>
    <w:rsid w:val="6A348484"/>
    <w:rsid w:val="6AC8DB71"/>
    <w:rsid w:val="6E9929DD"/>
    <w:rsid w:val="77C77BB6"/>
    <w:rsid w:val="7CA32980"/>
    <w:rsid w:val="7EA9F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86E19"/>
  <w15:docId w15:val="{289DA26F-6695-4B1A-B8A2-71E824575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paragraph" w:styleId="Ttulo">
    <w:name w:val="Title"/>
    <w:next w:val="Corpodetexto"/>
    <w:uiPriority w:val="10"/>
    <w:qFormat/>
    <w:rPr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FreeSans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96713D83F75A4EB0A903B831D1F637" ma:contentTypeVersion="5" ma:contentTypeDescription="Crie um novo documento." ma:contentTypeScope="" ma:versionID="d273985332878f5cc712d1e7146f635f">
  <xsd:schema xmlns:xsd="http://www.w3.org/2001/XMLSchema" xmlns:xs="http://www.w3.org/2001/XMLSchema" xmlns:p="http://schemas.microsoft.com/office/2006/metadata/properties" xmlns:ns3="1dc740b4-bed3-413a-b4f6-eb5d2b414e38" targetNamespace="http://schemas.microsoft.com/office/2006/metadata/properties" ma:root="true" ma:fieldsID="2566748e235e10052f70ef1985cb9f8f" ns3:_="">
    <xsd:import namespace="1dc740b4-bed3-413a-b4f6-eb5d2b414e3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740b4-bed3-413a-b4f6-eb5d2b414e3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c740b4-bed3-413a-b4f6-eb5d2b414e38" xsi:nil="true"/>
  </documentManagement>
</p:properties>
</file>

<file path=customXml/itemProps1.xml><?xml version="1.0" encoding="utf-8"?>
<ds:datastoreItem xmlns:ds="http://schemas.openxmlformats.org/officeDocument/2006/customXml" ds:itemID="{0A59196B-60A7-4ECE-ACFB-1DFF9A9752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c740b4-bed3-413a-b4f6-eb5d2b414e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93755F-F274-4938-BCFA-D7E0C314CD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84F573-A389-46EC-AB07-97E2517184F1}">
  <ds:schemaRefs>
    <ds:schemaRef ds:uri="http://schemas.microsoft.com/office/2006/metadata/properties"/>
    <ds:schemaRef ds:uri="http://schemas.microsoft.com/office/infopath/2007/PartnerControls"/>
    <ds:schemaRef ds:uri="1dc740b4-bed3-413a-b4f6-eb5d2b414e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2309</Words>
  <Characters>12471</Characters>
  <Application>Microsoft Office Word</Application>
  <DocSecurity>0</DocSecurity>
  <Lines>103</Lines>
  <Paragraphs>29</Paragraphs>
  <ScaleCrop>false</ScaleCrop>
  <Company/>
  <LinksUpToDate>false</LinksUpToDate>
  <CharactersWithSpaces>14751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JÚLIA TIBURCIO MARTINS</cp:lastModifiedBy>
  <cp:revision>2</cp:revision>
  <dcterms:created xsi:type="dcterms:W3CDTF">2026-08-24T16:39:00Z</dcterms:created>
  <dcterms:modified xsi:type="dcterms:W3CDTF">2026-08-24T16:39:00Z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0x010100AE96713D83F75A4EB0A903B831D1F637</vt:lpwstr>
  </property>
</Properties>
</file>