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267" w:rsidRDefault="00775E87" w:rsidP="00BD76D4">
      <w:pPr>
        <w:spacing w:line="240" w:lineRule="auto"/>
        <w:contextualSpacing/>
      </w:pPr>
      <w:r>
        <w:t>Julia York</w:t>
      </w:r>
    </w:p>
    <w:p w:rsidR="00775E87" w:rsidRDefault="0033510F" w:rsidP="00BD76D4">
      <w:pPr>
        <w:spacing w:line="240" w:lineRule="auto"/>
        <w:contextualSpacing/>
      </w:pPr>
      <w:r>
        <w:t>0</w:t>
      </w:r>
      <w:r w:rsidR="005247A9">
        <w:t>9</w:t>
      </w:r>
      <w:r>
        <w:t>-NOV</w:t>
      </w:r>
      <w:r w:rsidR="00775E87">
        <w:t>-2025</w:t>
      </w:r>
    </w:p>
    <w:p w:rsidR="00775E87" w:rsidRDefault="00775E87" w:rsidP="00BD76D4">
      <w:pPr>
        <w:spacing w:line="240" w:lineRule="auto"/>
        <w:contextualSpacing/>
      </w:pPr>
      <w:r>
        <w:t xml:space="preserve">Foundations </w:t>
      </w:r>
      <w:r w:rsidR="00345293">
        <w:t>of Databases</w:t>
      </w:r>
      <w:r>
        <w:t xml:space="preserve"> and SQL Programming</w:t>
      </w:r>
    </w:p>
    <w:p w:rsidR="00345293" w:rsidRDefault="009F0B98" w:rsidP="00345293">
      <w:r>
        <w:t>Assignment 0</w:t>
      </w:r>
      <w:r w:rsidR="005247A9">
        <w:t>5</w:t>
      </w:r>
    </w:p>
    <w:p w:rsidR="00BA2EDC" w:rsidRPr="00BA2EDC" w:rsidRDefault="00BA2EDC" w:rsidP="00BA2EDC">
      <w:pPr>
        <w:autoSpaceDE w:val="0"/>
        <w:autoSpaceDN w:val="0"/>
        <w:adjustRightInd w:val="0"/>
        <w:spacing w:after="0" w:line="240" w:lineRule="auto"/>
        <w:rPr>
          <w:rFonts w:ascii="Calibri" w:hAnsi="Calibri" w:cs="Calibri"/>
          <w:color w:val="000000"/>
          <w:sz w:val="24"/>
          <w:szCs w:val="24"/>
        </w:rPr>
      </w:pPr>
    </w:p>
    <w:p w:rsidR="00E12DAE" w:rsidRDefault="00E12DAE" w:rsidP="00E12DAE">
      <w:pPr>
        <w:pStyle w:val="Default"/>
      </w:pPr>
    </w:p>
    <w:p w:rsidR="00345293" w:rsidRDefault="00BA2EDC" w:rsidP="00483EE1">
      <w:pPr>
        <w:pStyle w:val="Title"/>
        <w:jc w:val="center"/>
      </w:pPr>
      <w:r>
        <w:t>SQL Joins</w:t>
      </w:r>
    </w:p>
    <w:p w:rsidR="00F77D85" w:rsidRDefault="00F77D85" w:rsidP="00760A17">
      <w:pPr>
        <w:pStyle w:val="Heading1"/>
      </w:pPr>
    </w:p>
    <w:p w:rsidR="00043FEA" w:rsidRDefault="00043FEA" w:rsidP="00760A17">
      <w:pPr>
        <w:pStyle w:val="Heading1"/>
      </w:pPr>
      <w:r>
        <w:t>Introduction</w:t>
      </w:r>
    </w:p>
    <w:p w:rsidR="00966EEB" w:rsidRDefault="00966EEB" w:rsidP="00760A17">
      <w:pPr>
        <w:spacing w:line="240" w:lineRule="auto"/>
        <w:contextualSpacing/>
      </w:pPr>
    </w:p>
    <w:p w:rsidR="003C2B13" w:rsidRDefault="00915FA5" w:rsidP="003C2B13">
      <w:pPr>
        <w:spacing w:after="0" w:line="240" w:lineRule="auto"/>
        <w:contextualSpacing/>
      </w:pPr>
      <w:r>
        <w:t xml:space="preserve">SQL JOINs are used to combine data from two or more tables based on a match condition established in the JOIN clause that specifies how the tables are related.  </w:t>
      </w:r>
      <w:r w:rsidR="007425ED">
        <w:t xml:space="preserve">Three types of JOINs are INNER JOINs, OUTER JOINs, and CROSS JOINs.  The JOIN type determines which rows are returned from the tables within the JOIN clause.  INNER JOINs return all matching rows, OUTER JOINs return both matching and un-matching rows, and CROSS JOINs return all possible combinations of rows across both tables.  A self-join is used to join one table to </w:t>
      </w:r>
      <w:proofErr w:type="gramStart"/>
      <w:r w:rsidR="007425ED">
        <w:t>itself</w:t>
      </w:r>
      <w:proofErr w:type="gramEnd"/>
      <w:r w:rsidR="007425ED">
        <w:t xml:space="preserve">.  Self-joins can be INNER JOINs, OUTER JOINs, or CROSS JOINs. </w:t>
      </w:r>
    </w:p>
    <w:p w:rsidR="005247A9" w:rsidRDefault="005247A9" w:rsidP="003C2B13">
      <w:pPr>
        <w:spacing w:after="0" w:line="240" w:lineRule="auto"/>
        <w:contextualSpacing/>
      </w:pPr>
    </w:p>
    <w:p w:rsidR="00043FEA" w:rsidRDefault="00BA2EDC" w:rsidP="003C2B13">
      <w:pPr>
        <w:pStyle w:val="Heading1"/>
      </w:pPr>
      <w:r>
        <w:t>SQL Joins</w:t>
      </w:r>
    </w:p>
    <w:p w:rsidR="00B83334" w:rsidRDefault="00B83334" w:rsidP="00760A17">
      <w:pPr>
        <w:spacing w:line="240" w:lineRule="auto"/>
        <w:contextualSpacing/>
      </w:pPr>
    </w:p>
    <w:p w:rsidR="00B1046E" w:rsidRDefault="00BA2EDC" w:rsidP="000B2A22">
      <w:pPr>
        <w:spacing w:line="240" w:lineRule="auto"/>
        <w:contextualSpacing/>
      </w:pPr>
      <w:r>
        <w:t xml:space="preserve">In SQL, a </w:t>
      </w:r>
      <w:r w:rsidR="00A41F94">
        <w:t>JOIN</w:t>
      </w:r>
      <w:r>
        <w:t xml:space="preserve"> </w:t>
      </w:r>
      <w:r w:rsidR="00376549">
        <w:t xml:space="preserve">clause </w:t>
      </w:r>
      <w:r>
        <w:t xml:space="preserve">is used to connect </w:t>
      </w:r>
      <w:r w:rsidR="001C2781">
        <w:t xml:space="preserve">and extract </w:t>
      </w:r>
      <w:r>
        <w:t xml:space="preserve">data from different tables.  </w:t>
      </w:r>
      <w:r w:rsidR="00376549">
        <w:t xml:space="preserve">The relationship between the tables is </w:t>
      </w:r>
      <w:r w:rsidR="00915FA5">
        <w:t>established</w:t>
      </w:r>
      <w:r w:rsidR="00376549">
        <w:t xml:space="preserve"> in the JOIN clause with the ON keyword, which </w:t>
      </w:r>
      <w:r w:rsidR="00915FA5">
        <w:t>defines</w:t>
      </w:r>
      <w:r w:rsidR="00376549">
        <w:t xml:space="preserve"> </w:t>
      </w:r>
      <w:r w:rsidR="00915FA5">
        <w:t>the match condition connecting the tables</w:t>
      </w:r>
      <w:r w:rsidR="00376549">
        <w:t xml:space="preserve">.  For example, </w:t>
      </w:r>
      <w:r w:rsidR="00A41F94">
        <w:t>the Microsoft Northwind database contains a Categories table and a Products table</w:t>
      </w:r>
      <w:r w:rsidR="000B2A22">
        <w:t xml:space="preserve"> (Figure 1)</w:t>
      </w:r>
      <w:r w:rsidR="00A41F94">
        <w:t xml:space="preserve">.  Both tables have a </w:t>
      </w:r>
      <w:proofErr w:type="spellStart"/>
      <w:r w:rsidR="00A41F94">
        <w:t>CategoryID</w:t>
      </w:r>
      <w:proofErr w:type="spellEnd"/>
      <w:r w:rsidR="00A41F94">
        <w:t xml:space="preserve"> column.  The </w:t>
      </w:r>
      <w:proofErr w:type="spellStart"/>
      <w:r w:rsidR="00A41F94">
        <w:t>CategoryID</w:t>
      </w:r>
      <w:proofErr w:type="spellEnd"/>
      <w:r w:rsidR="00A41F94">
        <w:t xml:space="preserve"> columns </w:t>
      </w:r>
      <w:r w:rsidR="000B2A22">
        <w:t>can</w:t>
      </w:r>
      <w:r w:rsidR="00376549">
        <w:t xml:space="preserve"> be used</w:t>
      </w:r>
      <w:r w:rsidR="000B2A22">
        <w:t xml:space="preserve"> in a JOIN clause</w:t>
      </w:r>
      <w:r w:rsidR="00376549">
        <w:t xml:space="preserve"> </w:t>
      </w:r>
      <w:r w:rsidR="00915FA5">
        <w:t xml:space="preserve">as the match condition </w:t>
      </w:r>
      <w:r w:rsidR="00376549">
        <w:t xml:space="preserve">to </w:t>
      </w:r>
      <w:r w:rsidR="00A41F94">
        <w:t>define the relationship between</w:t>
      </w:r>
      <w:r w:rsidR="000F38F2">
        <w:t xml:space="preserve"> the two tables (Figures 2 and 3).</w:t>
      </w:r>
      <w:r w:rsidR="00C53298">
        <w:t xml:space="preserve">  </w:t>
      </w:r>
    </w:p>
    <w:p w:rsidR="00A41F94" w:rsidRDefault="00A41F94"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A41F94" w:rsidRDefault="00A41F94" w:rsidP="00A41F94">
      <w:pPr>
        <w:spacing w:line="240" w:lineRule="auto"/>
        <w:contextualSpacing/>
        <w:jc w:val="center"/>
      </w:pPr>
      <w:r w:rsidRPr="00A41F94">
        <w:lastRenderedPageBreak/>
        <w:drawing>
          <wp:inline distT="0" distB="0" distL="0" distR="0" wp14:anchorId="42373B7F" wp14:editId="5BF247D5">
            <wp:extent cx="3713018" cy="2738440"/>
            <wp:effectExtent l="19050" t="19050" r="2095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495"/>
                    <a:stretch/>
                  </pic:blipFill>
                  <pic:spPr bwMode="auto">
                    <a:xfrm>
                      <a:off x="0" y="0"/>
                      <a:ext cx="3714941" cy="2739858"/>
                    </a:xfrm>
                    <a:prstGeom prst="rect">
                      <a:avLst/>
                    </a:prstGeom>
                    <a:ln w="3175">
                      <a:solidFill>
                        <a:schemeClr val="bg1">
                          <a:lumMod val="75000"/>
                        </a:schemeClr>
                      </a:solidFill>
                    </a:ln>
                    <a:extLst>
                      <a:ext uri="{53640926-AAD7-44D8-BBD7-CCE9431645EC}">
                        <a14:shadowObscured xmlns:a14="http://schemas.microsoft.com/office/drawing/2010/main"/>
                      </a:ext>
                    </a:extLst>
                  </pic:spPr>
                </pic:pic>
              </a:graphicData>
            </a:graphic>
          </wp:inline>
        </w:drawing>
      </w:r>
    </w:p>
    <w:p w:rsidR="00126424" w:rsidRDefault="000B2A22" w:rsidP="003C137E">
      <w:pPr>
        <w:spacing w:after="0" w:line="240" w:lineRule="auto"/>
        <w:contextualSpacing/>
        <w:jc w:val="center"/>
        <w:rPr>
          <w:i/>
        </w:rPr>
      </w:pPr>
      <w:proofErr w:type="gramStart"/>
      <w:r>
        <w:rPr>
          <w:i/>
        </w:rPr>
        <w:t>Figure 1.</w:t>
      </w:r>
      <w:proofErr w:type="gramEnd"/>
      <w:r>
        <w:rPr>
          <w:i/>
        </w:rPr>
        <w:t xml:space="preserve"> Categories table (top) and Products table (bottom) from the Microsoft Northwind database. Both tables contain a </w:t>
      </w:r>
      <w:proofErr w:type="spellStart"/>
      <w:r>
        <w:rPr>
          <w:i/>
        </w:rPr>
        <w:t>CategoryID</w:t>
      </w:r>
      <w:proofErr w:type="spellEnd"/>
      <w:r>
        <w:rPr>
          <w:i/>
        </w:rPr>
        <w:t xml:space="preserve"> column.</w:t>
      </w:r>
    </w:p>
    <w:p w:rsidR="000B2A22" w:rsidRDefault="000B2A22" w:rsidP="003C137E">
      <w:pPr>
        <w:spacing w:after="0" w:line="240" w:lineRule="auto"/>
        <w:contextualSpacing/>
        <w:jc w:val="center"/>
        <w:rPr>
          <w:i/>
        </w:rPr>
      </w:pPr>
    </w:p>
    <w:p w:rsidR="000B2A22" w:rsidRPr="000B2A22" w:rsidRDefault="000B2A22" w:rsidP="003C137E">
      <w:pPr>
        <w:spacing w:after="0" w:line="240" w:lineRule="auto"/>
        <w:contextualSpacing/>
        <w:jc w:val="center"/>
        <w:rPr>
          <w:i/>
        </w:rPr>
      </w:pPr>
      <w:r w:rsidRPr="000B2A22">
        <w:rPr>
          <w:i/>
        </w:rPr>
        <w:drawing>
          <wp:inline distT="0" distB="0" distL="0" distR="0" wp14:anchorId="60F5F074" wp14:editId="56167CFD">
            <wp:extent cx="4911437" cy="588263"/>
            <wp:effectExtent l="19050" t="19050" r="22860"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11437" cy="588263"/>
                    </a:xfrm>
                    <a:prstGeom prst="rect">
                      <a:avLst/>
                    </a:prstGeom>
                    <a:ln w="3175">
                      <a:solidFill>
                        <a:schemeClr val="bg1">
                          <a:lumMod val="75000"/>
                        </a:schemeClr>
                      </a:solidFill>
                    </a:ln>
                  </pic:spPr>
                </pic:pic>
              </a:graphicData>
            </a:graphic>
          </wp:inline>
        </w:drawing>
      </w:r>
    </w:p>
    <w:p w:rsidR="00844D96" w:rsidRDefault="000B2A22" w:rsidP="00F9362E">
      <w:pPr>
        <w:spacing w:after="0" w:line="240" w:lineRule="auto"/>
        <w:contextualSpacing/>
        <w:rPr>
          <w:i/>
        </w:rPr>
      </w:pPr>
      <w:proofErr w:type="gramStart"/>
      <w:r>
        <w:rPr>
          <w:i/>
        </w:rPr>
        <w:t>Figure 2.</w:t>
      </w:r>
      <w:proofErr w:type="gramEnd"/>
      <w:r>
        <w:rPr>
          <w:i/>
        </w:rPr>
        <w:t xml:space="preserve"> SELECT statement with JOIN clause connecting the Categories table and Products table from the Microsoft Northwind database.  The </w:t>
      </w:r>
      <w:proofErr w:type="spellStart"/>
      <w:r>
        <w:rPr>
          <w:i/>
        </w:rPr>
        <w:t>CategoryID</w:t>
      </w:r>
      <w:proofErr w:type="spellEnd"/>
      <w:r>
        <w:rPr>
          <w:i/>
        </w:rPr>
        <w:t xml:space="preserve"> column from each table is specified as the connecting column using the ON keyword.</w:t>
      </w:r>
    </w:p>
    <w:p w:rsidR="00CF4EFA" w:rsidRDefault="00CF4EFA" w:rsidP="00F9362E">
      <w:pPr>
        <w:spacing w:after="0" w:line="240" w:lineRule="auto"/>
        <w:contextualSpacing/>
        <w:rPr>
          <w:i/>
        </w:rPr>
      </w:pPr>
    </w:p>
    <w:p w:rsidR="00CF4EFA" w:rsidRPr="000B2A22" w:rsidRDefault="00CF4EFA" w:rsidP="00CF4EFA">
      <w:pPr>
        <w:spacing w:after="0" w:line="240" w:lineRule="auto"/>
        <w:contextualSpacing/>
        <w:jc w:val="center"/>
        <w:rPr>
          <w:i/>
        </w:rPr>
      </w:pPr>
      <w:r w:rsidRPr="00CF4EFA">
        <w:rPr>
          <w:i/>
        </w:rPr>
        <w:drawing>
          <wp:inline distT="0" distB="0" distL="0" distR="0" wp14:anchorId="2A803042" wp14:editId="12C81445">
            <wp:extent cx="5105662" cy="2387723"/>
            <wp:effectExtent l="19050" t="19050" r="1905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05662" cy="2387723"/>
                    </a:xfrm>
                    <a:prstGeom prst="rect">
                      <a:avLst/>
                    </a:prstGeom>
                    <a:ln w="3175">
                      <a:solidFill>
                        <a:schemeClr val="bg1">
                          <a:lumMod val="75000"/>
                        </a:schemeClr>
                      </a:solidFill>
                    </a:ln>
                  </pic:spPr>
                </pic:pic>
              </a:graphicData>
            </a:graphic>
          </wp:inline>
        </w:drawing>
      </w:r>
    </w:p>
    <w:p w:rsidR="000B2A22" w:rsidRDefault="00CF4EFA" w:rsidP="00F9362E">
      <w:pPr>
        <w:spacing w:after="0" w:line="240" w:lineRule="auto"/>
        <w:contextualSpacing/>
        <w:rPr>
          <w:i/>
        </w:rPr>
      </w:pPr>
      <w:proofErr w:type="gramStart"/>
      <w:r w:rsidRPr="00AF28B5">
        <w:rPr>
          <w:i/>
        </w:rPr>
        <w:t>Figure 3.</w:t>
      </w:r>
      <w:proofErr w:type="gramEnd"/>
      <w:r w:rsidRPr="00AF28B5">
        <w:rPr>
          <w:i/>
        </w:rPr>
        <w:t xml:space="preserve"> </w:t>
      </w:r>
      <w:r w:rsidR="00A11AD0" w:rsidRPr="00AF28B5">
        <w:rPr>
          <w:i/>
        </w:rPr>
        <w:t>The first 14 rows</w:t>
      </w:r>
      <w:r w:rsidRPr="00AF28B5">
        <w:rPr>
          <w:i/>
        </w:rPr>
        <w:t xml:space="preserve"> </w:t>
      </w:r>
      <w:r w:rsidR="00640772">
        <w:rPr>
          <w:i/>
        </w:rPr>
        <w:t>returned</w:t>
      </w:r>
      <w:r w:rsidR="00AF28B5" w:rsidRPr="00AF28B5">
        <w:rPr>
          <w:i/>
        </w:rPr>
        <w:t xml:space="preserve"> using </w:t>
      </w:r>
      <w:r w:rsidRPr="00AF28B5">
        <w:rPr>
          <w:i/>
        </w:rPr>
        <w:t xml:space="preserve">the SELECT statement in Figure 2.  All columns in the Categories table and Products table are displayed </w:t>
      </w:r>
      <w:r w:rsidR="001C2781">
        <w:rPr>
          <w:i/>
        </w:rPr>
        <w:t>together</w:t>
      </w:r>
      <w:r w:rsidRPr="00AF28B5">
        <w:rPr>
          <w:i/>
        </w:rPr>
        <w:t>.</w:t>
      </w:r>
    </w:p>
    <w:p w:rsidR="000F38F2" w:rsidRDefault="000F38F2" w:rsidP="00F9362E">
      <w:pPr>
        <w:spacing w:after="0" w:line="240" w:lineRule="auto"/>
        <w:contextualSpacing/>
        <w:rPr>
          <w:i/>
        </w:rPr>
      </w:pPr>
    </w:p>
    <w:p w:rsidR="00987BD5" w:rsidRDefault="000F38F2" w:rsidP="00F9362E">
      <w:pPr>
        <w:spacing w:after="0" w:line="240" w:lineRule="auto"/>
        <w:contextualSpacing/>
      </w:pPr>
      <w:r>
        <w:t>The JOIN clause is used to combine data from two or more tables.  The resulting dataset can be queried to select desired columns and/or rows</w:t>
      </w:r>
      <w:r w:rsidR="00931D07">
        <w:t>.  A</w:t>
      </w:r>
      <w:r w:rsidR="00C53298">
        <w:t>lso, a</w:t>
      </w:r>
      <w:r>
        <w:t xml:space="preserve"> variety of functions</w:t>
      </w:r>
      <w:r w:rsidR="00931D07">
        <w:t xml:space="preserve"> can be performed using the joined dataset</w:t>
      </w:r>
      <w:r w:rsidR="00E83F53">
        <w:t xml:space="preserve">, such as calculating maximum, minimum, and average values.  </w:t>
      </w:r>
    </w:p>
    <w:p w:rsidR="00C53298" w:rsidRPr="000F38F2" w:rsidRDefault="00C53298" w:rsidP="00F9362E">
      <w:pPr>
        <w:spacing w:after="0" w:line="240" w:lineRule="auto"/>
        <w:contextualSpacing/>
      </w:pPr>
      <w:r>
        <w:lastRenderedPageBreak/>
        <w:t>JOINs are important in SQL because the normalization process used when creating a database separates data in</w:t>
      </w:r>
      <w:r w:rsidR="00042472">
        <w:t>to unique tables.  While important for database functionality, it is often difficult to identify patterns, perform mathematical operations, or display data in an easily understandable way using normalized data</w:t>
      </w:r>
      <w:r w:rsidR="00987BD5">
        <w:t xml:space="preserve"> from a single table</w:t>
      </w:r>
      <w:r w:rsidR="00042472">
        <w:t>.  JOIN</w:t>
      </w:r>
      <w:r w:rsidR="000421D4">
        <w:t>s</w:t>
      </w:r>
      <w:r w:rsidR="00042472">
        <w:t xml:space="preserve"> allow the data within unique tables to be connected and queried</w:t>
      </w:r>
      <w:r w:rsidR="001057F5">
        <w:t xml:space="preserve"> as a dataset</w:t>
      </w:r>
      <w:r w:rsidR="00042472">
        <w:t xml:space="preserve"> </w:t>
      </w:r>
      <w:r w:rsidR="000421D4">
        <w:t xml:space="preserve">in order to </w:t>
      </w:r>
      <w:r w:rsidR="001057F5">
        <w:t>perform operations</w:t>
      </w:r>
      <w:r w:rsidR="000421D4">
        <w:t xml:space="preserve"> that would</w:t>
      </w:r>
      <w:r w:rsidR="001057F5">
        <w:t xml:space="preserve"> </w:t>
      </w:r>
      <w:r w:rsidR="000421D4">
        <w:t>n</w:t>
      </w:r>
      <w:r w:rsidR="001057F5">
        <w:t>o</w:t>
      </w:r>
      <w:r w:rsidR="000421D4">
        <w:t>t be possible using individual tables.</w:t>
      </w:r>
      <w:r w:rsidR="00042472">
        <w:t xml:space="preserve"> </w:t>
      </w:r>
    </w:p>
    <w:p w:rsidR="000B2A22" w:rsidRDefault="000B2A22" w:rsidP="00F9362E">
      <w:pPr>
        <w:spacing w:after="0" w:line="240" w:lineRule="auto"/>
        <w:contextualSpacing/>
      </w:pPr>
    </w:p>
    <w:p w:rsidR="00B25062" w:rsidRDefault="00BA2EDC" w:rsidP="00B25062">
      <w:pPr>
        <w:pStyle w:val="Heading1"/>
      </w:pPr>
      <w:r>
        <w:t>Inner Joins, Outer Joins, and Cross Joins</w:t>
      </w:r>
    </w:p>
    <w:p w:rsidR="000B2B7B" w:rsidRDefault="000B2B7B" w:rsidP="007B737B">
      <w:pPr>
        <w:spacing w:line="240" w:lineRule="auto"/>
        <w:contextualSpacing/>
      </w:pPr>
    </w:p>
    <w:p w:rsidR="00127F65" w:rsidRDefault="00753F3D" w:rsidP="005247A9">
      <w:pPr>
        <w:spacing w:line="240" w:lineRule="auto"/>
        <w:contextualSpacing/>
      </w:pPr>
      <w:r>
        <w:t>Different types of JOINs can be used to connect tables in different ways.  The default JOIN type in SQL Server Management Studio is an INNER JOIN</w:t>
      </w:r>
      <w:r w:rsidR="009266BA">
        <w:t xml:space="preserve"> (or JOIN)</w:t>
      </w:r>
      <w:r>
        <w:t>.  An INNER JOIN return</w:t>
      </w:r>
      <w:r w:rsidR="005B1EA8">
        <w:t>s all matching rows from the tables referenced in the JOIN clause.  If either table has a null value for a particular row, that row will not be included in the results.</w:t>
      </w:r>
      <w:r w:rsidR="009266BA">
        <w:t xml:space="preserve">  Figure 2 shows an INNER JOIN</w:t>
      </w:r>
      <w:r w:rsidR="00B67666">
        <w:t xml:space="preserve"> clause</w:t>
      </w:r>
      <w:r w:rsidR="009266BA">
        <w:t xml:space="preserve">.  </w:t>
      </w:r>
    </w:p>
    <w:p w:rsidR="005B1EA8" w:rsidRDefault="005B1EA8" w:rsidP="005247A9">
      <w:pPr>
        <w:spacing w:line="240" w:lineRule="auto"/>
        <w:contextualSpacing/>
      </w:pPr>
    </w:p>
    <w:p w:rsidR="00E8380B" w:rsidRDefault="005B1EA8" w:rsidP="005247A9">
      <w:pPr>
        <w:spacing w:line="240" w:lineRule="auto"/>
        <w:contextualSpacing/>
      </w:pPr>
      <w:r>
        <w:t xml:space="preserve">A FULL OUTER JOIN </w:t>
      </w:r>
      <w:r w:rsidR="004472AE">
        <w:t xml:space="preserve">(or FULL JOIN) </w:t>
      </w:r>
      <w:r>
        <w:t>returns matching and non-matching rows from both tables referenced in the JOIN clause</w:t>
      </w:r>
      <w:r w:rsidR="009520D8">
        <w:t>.  In Figure 4, a FULL OUTER JOIN is used to connect the Territories and EmployeeTerritories tables from the Microsoft Northwind database.  All rows from both tables are returned in the query results for a total of 53 rows.</w:t>
      </w:r>
      <w:r w:rsidR="00856460">
        <w:t xml:space="preserve">  </w:t>
      </w:r>
    </w:p>
    <w:p w:rsidR="00E8380B" w:rsidRDefault="00E8380B" w:rsidP="005247A9">
      <w:pPr>
        <w:spacing w:line="240" w:lineRule="auto"/>
        <w:contextualSpacing/>
      </w:pPr>
    </w:p>
    <w:p w:rsidR="00E8380B" w:rsidRDefault="00E8380B" w:rsidP="00E8380B">
      <w:pPr>
        <w:spacing w:line="240" w:lineRule="auto"/>
        <w:contextualSpacing/>
        <w:jc w:val="center"/>
      </w:pPr>
      <w:r w:rsidRPr="00E8380B">
        <w:drawing>
          <wp:inline distT="0" distB="0" distL="0" distR="0" wp14:anchorId="102F8388" wp14:editId="09D5C3A3">
            <wp:extent cx="5048509" cy="806491"/>
            <wp:effectExtent l="19050" t="19050" r="1905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8509" cy="806491"/>
                    </a:xfrm>
                    <a:prstGeom prst="rect">
                      <a:avLst/>
                    </a:prstGeom>
                    <a:ln w="3175">
                      <a:solidFill>
                        <a:schemeClr val="bg1">
                          <a:lumMod val="75000"/>
                        </a:schemeClr>
                      </a:solidFill>
                    </a:ln>
                  </pic:spPr>
                </pic:pic>
              </a:graphicData>
            </a:graphic>
          </wp:inline>
        </w:drawing>
      </w:r>
    </w:p>
    <w:p w:rsidR="00E8380B" w:rsidRDefault="00573EA2" w:rsidP="00E8380B">
      <w:pPr>
        <w:spacing w:line="240" w:lineRule="auto"/>
        <w:contextualSpacing/>
        <w:jc w:val="center"/>
      </w:pPr>
      <w:r w:rsidRPr="00573EA2">
        <w:drawing>
          <wp:inline distT="0" distB="0" distL="0" distR="0" wp14:anchorId="585E8B7E" wp14:editId="12D6B8B7">
            <wp:extent cx="5943600" cy="2877185"/>
            <wp:effectExtent l="19050" t="19050" r="1905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77185"/>
                    </a:xfrm>
                    <a:prstGeom prst="rect">
                      <a:avLst/>
                    </a:prstGeom>
                    <a:ln w="3175">
                      <a:solidFill>
                        <a:schemeClr val="bg1">
                          <a:lumMod val="75000"/>
                        </a:schemeClr>
                      </a:solidFill>
                    </a:ln>
                  </pic:spPr>
                </pic:pic>
              </a:graphicData>
            </a:graphic>
          </wp:inline>
        </w:drawing>
      </w:r>
    </w:p>
    <w:p w:rsidR="00E8380B" w:rsidRPr="00E8380B" w:rsidRDefault="00E8380B" w:rsidP="005247A9">
      <w:pPr>
        <w:spacing w:line="240" w:lineRule="auto"/>
        <w:contextualSpacing/>
        <w:rPr>
          <w:i/>
        </w:rPr>
      </w:pPr>
      <w:proofErr w:type="gramStart"/>
      <w:r w:rsidRPr="00E8380B">
        <w:rPr>
          <w:i/>
        </w:rPr>
        <w:t>Figure 4.</w:t>
      </w:r>
      <w:proofErr w:type="gramEnd"/>
      <w:r w:rsidRPr="00E8380B">
        <w:rPr>
          <w:i/>
        </w:rPr>
        <w:t xml:space="preserve"> </w:t>
      </w:r>
      <w:proofErr w:type="gramStart"/>
      <w:r w:rsidRPr="00E8380B">
        <w:rPr>
          <w:i/>
        </w:rPr>
        <w:t xml:space="preserve">Example of a SELECT statement with a FULL OUTER JOIN clause between the </w:t>
      </w:r>
      <w:r w:rsidR="00573EA2">
        <w:rPr>
          <w:i/>
        </w:rPr>
        <w:t>Territories</w:t>
      </w:r>
      <w:r w:rsidRPr="00E8380B">
        <w:rPr>
          <w:i/>
        </w:rPr>
        <w:t xml:space="preserve"> table and </w:t>
      </w:r>
      <w:r w:rsidR="00573EA2">
        <w:rPr>
          <w:i/>
        </w:rPr>
        <w:t>EmployeeTerritories</w:t>
      </w:r>
      <w:r w:rsidRPr="00E8380B">
        <w:rPr>
          <w:i/>
        </w:rPr>
        <w:t xml:space="preserve"> table in the Microsoft Northwind database </w:t>
      </w:r>
      <w:r w:rsidR="00554487">
        <w:rPr>
          <w:i/>
        </w:rPr>
        <w:t>and</w:t>
      </w:r>
      <w:r w:rsidRPr="00E8380B">
        <w:rPr>
          <w:i/>
        </w:rPr>
        <w:t xml:space="preserve"> a truncated version of the query result.</w:t>
      </w:r>
      <w:proofErr w:type="gramEnd"/>
      <w:r w:rsidRPr="00E8380B">
        <w:rPr>
          <w:i/>
        </w:rPr>
        <w:t xml:space="preserve">  </w:t>
      </w:r>
      <w:r w:rsidR="00573EA2">
        <w:rPr>
          <w:i/>
        </w:rPr>
        <w:t>Fifty-three</w:t>
      </w:r>
      <w:r w:rsidRPr="00E8380B">
        <w:rPr>
          <w:i/>
        </w:rPr>
        <w:t xml:space="preserve"> rows were returned.</w:t>
      </w:r>
    </w:p>
    <w:p w:rsidR="00E8380B" w:rsidRDefault="00E8380B" w:rsidP="005247A9">
      <w:pPr>
        <w:spacing w:line="240" w:lineRule="auto"/>
        <w:contextualSpacing/>
      </w:pPr>
    </w:p>
    <w:p w:rsidR="00856460" w:rsidRDefault="005B1EA8" w:rsidP="005247A9">
      <w:pPr>
        <w:spacing w:line="240" w:lineRule="auto"/>
        <w:contextualSpacing/>
      </w:pPr>
      <w:r>
        <w:t xml:space="preserve">RIGHT OUTER JOINs (or RIGHT JOINs) and LEFT OUTER JOINs (or LEFT JOINs) </w:t>
      </w:r>
      <w:r w:rsidR="0063410F">
        <w:t>can be used to return all the rows from one of the tables referenced in the JOIN clause and</w:t>
      </w:r>
      <w:r w:rsidR="00B67666">
        <w:t xml:space="preserve"> only the matching rows from the other</w:t>
      </w:r>
      <w:r w:rsidR="0063410F">
        <w:t xml:space="preserve"> table.  Right and left are used to specify which table will return all rows.  In a RIGHT JOIN, all rows from the table listed on the right side of the JOIN clause will be returned</w:t>
      </w:r>
      <w:r w:rsidR="00856460">
        <w:t>.  In</w:t>
      </w:r>
      <w:r w:rsidR="00554487">
        <w:t xml:space="preserve"> Figure 5</w:t>
      </w:r>
      <w:r w:rsidR="00856460">
        <w:t xml:space="preserve">, a RIGHT JOIN is </w:t>
      </w:r>
      <w:r w:rsidR="00856460">
        <w:lastRenderedPageBreak/>
        <w:t>performed between the Territories and EmployeeTerritories tables from the Microsoft Northwind database.</w:t>
      </w:r>
      <w:r w:rsidR="0063410F">
        <w:t xml:space="preserve">  </w:t>
      </w:r>
      <w:r w:rsidR="00856460">
        <w:t>In this example, the EmployeeTerritories table is on the right side of the JOIN clause, so all rows in the EmployeeTerritories table are returned.  Only the matching rows in the Territories table are returned.  This query results in 49 rows.</w:t>
      </w:r>
    </w:p>
    <w:p w:rsidR="00E8380B" w:rsidRDefault="00E8380B" w:rsidP="005247A9">
      <w:pPr>
        <w:spacing w:line="240" w:lineRule="auto"/>
        <w:contextualSpacing/>
      </w:pPr>
    </w:p>
    <w:p w:rsidR="001C5AC9" w:rsidRDefault="001C5AC9" w:rsidP="001C5AC9">
      <w:pPr>
        <w:spacing w:line="240" w:lineRule="auto"/>
        <w:contextualSpacing/>
        <w:jc w:val="center"/>
      </w:pPr>
      <w:r w:rsidRPr="001C5AC9">
        <w:drawing>
          <wp:inline distT="0" distB="0" distL="0" distR="0" wp14:anchorId="5BB3D39B" wp14:editId="1CC9D813">
            <wp:extent cx="4921503" cy="863644"/>
            <wp:effectExtent l="19050" t="19050" r="1270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21503" cy="863644"/>
                    </a:xfrm>
                    <a:prstGeom prst="rect">
                      <a:avLst/>
                    </a:prstGeom>
                    <a:ln w="3175">
                      <a:solidFill>
                        <a:schemeClr val="bg1">
                          <a:lumMod val="75000"/>
                        </a:schemeClr>
                      </a:solidFill>
                    </a:ln>
                  </pic:spPr>
                </pic:pic>
              </a:graphicData>
            </a:graphic>
          </wp:inline>
        </w:drawing>
      </w:r>
    </w:p>
    <w:p w:rsidR="00E8380B" w:rsidRDefault="001C5AC9" w:rsidP="001C5AC9">
      <w:pPr>
        <w:spacing w:line="240" w:lineRule="auto"/>
        <w:contextualSpacing/>
        <w:jc w:val="center"/>
      </w:pPr>
      <w:r w:rsidRPr="001C5AC9">
        <w:drawing>
          <wp:inline distT="0" distB="0" distL="0" distR="0" wp14:anchorId="66D0A3DB" wp14:editId="18F8EC21">
            <wp:extent cx="5659582" cy="2754814"/>
            <wp:effectExtent l="19050" t="19050" r="17780"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59582" cy="2754814"/>
                    </a:xfrm>
                    <a:prstGeom prst="rect">
                      <a:avLst/>
                    </a:prstGeom>
                    <a:ln w="3175">
                      <a:solidFill>
                        <a:schemeClr val="bg1">
                          <a:lumMod val="75000"/>
                        </a:schemeClr>
                      </a:solidFill>
                    </a:ln>
                  </pic:spPr>
                </pic:pic>
              </a:graphicData>
            </a:graphic>
          </wp:inline>
        </w:drawing>
      </w:r>
    </w:p>
    <w:p w:rsidR="001C5AC9" w:rsidRPr="00E8380B" w:rsidRDefault="001C5AC9" w:rsidP="001C5AC9">
      <w:pPr>
        <w:spacing w:line="240" w:lineRule="auto"/>
        <w:contextualSpacing/>
        <w:rPr>
          <w:i/>
        </w:rPr>
      </w:pPr>
      <w:proofErr w:type="gramStart"/>
      <w:r w:rsidRPr="00E8380B">
        <w:rPr>
          <w:i/>
        </w:rPr>
        <w:t xml:space="preserve">Figure </w:t>
      </w:r>
      <w:r>
        <w:rPr>
          <w:i/>
        </w:rPr>
        <w:t>5</w:t>
      </w:r>
      <w:r w:rsidRPr="00E8380B">
        <w:rPr>
          <w:i/>
        </w:rPr>
        <w:t>.</w:t>
      </w:r>
      <w:proofErr w:type="gramEnd"/>
      <w:r w:rsidRPr="00E8380B">
        <w:rPr>
          <w:i/>
        </w:rPr>
        <w:t xml:space="preserve"> </w:t>
      </w:r>
      <w:proofErr w:type="gramStart"/>
      <w:r w:rsidRPr="00E8380B">
        <w:rPr>
          <w:i/>
        </w:rPr>
        <w:t xml:space="preserve">Example of a SELECT statement with a </w:t>
      </w:r>
      <w:r>
        <w:rPr>
          <w:i/>
        </w:rPr>
        <w:t>RIGHT</w:t>
      </w:r>
      <w:r w:rsidRPr="00E8380B">
        <w:rPr>
          <w:i/>
        </w:rPr>
        <w:t xml:space="preserve"> OUTER JOIN clause between the </w:t>
      </w:r>
      <w:r>
        <w:rPr>
          <w:i/>
        </w:rPr>
        <w:t>Territories</w:t>
      </w:r>
      <w:r w:rsidRPr="00E8380B">
        <w:rPr>
          <w:i/>
        </w:rPr>
        <w:t xml:space="preserve"> table and </w:t>
      </w:r>
      <w:r>
        <w:rPr>
          <w:i/>
        </w:rPr>
        <w:t>EmployeeTerritories</w:t>
      </w:r>
      <w:r w:rsidRPr="00E8380B">
        <w:rPr>
          <w:i/>
        </w:rPr>
        <w:t xml:space="preserve"> table in the Microsoft Northwind database </w:t>
      </w:r>
      <w:r>
        <w:rPr>
          <w:i/>
        </w:rPr>
        <w:t>and</w:t>
      </w:r>
      <w:r w:rsidRPr="00E8380B">
        <w:rPr>
          <w:i/>
        </w:rPr>
        <w:t xml:space="preserve"> a truncated version of the query result.</w:t>
      </w:r>
      <w:proofErr w:type="gramEnd"/>
      <w:r w:rsidRPr="00E8380B">
        <w:rPr>
          <w:i/>
        </w:rPr>
        <w:t xml:space="preserve">  </w:t>
      </w:r>
      <w:r>
        <w:rPr>
          <w:i/>
        </w:rPr>
        <w:t>Forty-nine</w:t>
      </w:r>
      <w:r w:rsidRPr="00E8380B">
        <w:rPr>
          <w:i/>
        </w:rPr>
        <w:t xml:space="preserve"> rows were returned.</w:t>
      </w:r>
    </w:p>
    <w:p w:rsidR="00CE4C02" w:rsidRDefault="00CE4C02" w:rsidP="005247A9">
      <w:pPr>
        <w:spacing w:line="240" w:lineRule="auto"/>
        <w:contextualSpacing/>
      </w:pPr>
    </w:p>
    <w:p w:rsidR="00856460" w:rsidRDefault="00856460" w:rsidP="00856460">
      <w:pPr>
        <w:spacing w:line="240" w:lineRule="auto"/>
        <w:contextualSpacing/>
      </w:pPr>
      <w:r>
        <w:t>In a LEFT JOIN, all rows from the table listed on the left side of the JOIN clause will be returned.  In Figure 6, a LEFT JOIN is performed between the Territories and EmployeeTerritories tables.  The Territories table is on the left side of the JOIN clause, so all rows in the Territories table are returned and only the matching rows in the EmployeeTerritories table are returned.  This query results in 53 rows</w:t>
      </w:r>
      <w:r w:rsidR="00FF3F43">
        <w:t>, which is greater than the 49 rows returned using a RIGHT JOIN</w:t>
      </w:r>
      <w:r w:rsidR="004520E5">
        <w:t xml:space="preserve">, </w:t>
      </w:r>
      <w:r w:rsidR="00FF3F43">
        <w:t>indicat</w:t>
      </w:r>
      <w:r w:rsidR="004520E5">
        <w:t>ing</w:t>
      </w:r>
      <w:r w:rsidR="00FF3F43">
        <w:t xml:space="preserve"> </w:t>
      </w:r>
      <w:r w:rsidR="009C6B05">
        <w:t xml:space="preserve">there are four territories without assigned employees.  </w:t>
      </w:r>
    </w:p>
    <w:p w:rsidR="00856460" w:rsidRDefault="00856460" w:rsidP="00856460">
      <w:pPr>
        <w:spacing w:line="240" w:lineRule="auto"/>
        <w:contextualSpacing/>
      </w:pPr>
    </w:p>
    <w:p w:rsidR="00AB209B" w:rsidRDefault="00AB209B" w:rsidP="00856460">
      <w:pPr>
        <w:spacing w:line="240" w:lineRule="auto"/>
        <w:contextualSpacing/>
      </w:pPr>
    </w:p>
    <w:p w:rsidR="00AB209B" w:rsidRDefault="00AB209B" w:rsidP="00856460">
      <w:pPr>
        <w:spacing w:line="240" w:lineRule="auto"/>
        <w:contextualSpacing/>
      </w:pPr>
    </w:p>
    <w:p w:rsidR="00AB209B" w:rsidRDefault="00AB209B" w:rsidP="00856460">
      <w:pPr>
        <w:spacing w:line="240" w:lineRule="auto"/>
        <w:contextualSpacing/>
      </w:pPr>
    </w:p>
    <w:p w:rsidR="00AB209B" w:rsidRDefault="00AB209B" w:rsidP="00856460">
      <w:pPr>
        <w:spacing w:line="240" w:lineRule="auto"/>
        <w:contextualSpacing/>
      </w:pPr>
    </w:p>
    <w:p w:rsidR="00AB209B" w:rsidRDefault="00AB209B" w:rsidP="00856460">
      <w:pPr>
        <w:spacing w:line="240" w:lineRule="auto"/>
        <w:contextualSpacing/>
      </w:pPr>
    </w:p>
    <w:p w:rsidR="00AB209B" w:rsidRDefault="00AB209B" w:rsidP="00856460">
      <w:pPr>
        <w:spacing w:line="240" w:lineRule="auto"/>
        <w:contextualSpacing/>
      </w:pPr>
    </w:p>
    <w:p w:rsidR="00554487" w:rsidRDefault="00554487" w:rsidP="00554487">
      <w:pPr>
        <w:spacing w:line="240" w:lineRule="auto"/>
        <w:contextualSpacing/>
        <w:jc w:val="center"/>
      </w:pPr>
      <w:r w:rsidRPr="00554487">
        <w:lastRenderedPageBreak/>
        <w:drawing>
          <wp:inline distT="0" distB="0" distL="0" distR="0" wp14:anchorId="59568CA9" wp14:editId="685F01F7">
            <wp:extent cx="4845299" cy="768389"/>
            <wp:effectExtent l="19050" t="19050" r="1270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45299" cy="768389"/>
                    </a:xfrm>
                    <a:prstGeom prst="rect">
                      <a:avLst/>
                    </a:prstGeom>
                    <a:ln w="3175">
                      <a:solidFill>
                        <a:schemeClr val="bg1">
                          <a:lumMod val="75000"/>
                        </a:schemeClr>
                      </a:solidFill>
                    </a:ln>
                  </pic:spPr>
                </pic:pic>
              </a:graphicData>
            </a:graphic>
          </wp:inline>
        </w:drawing>
      </w:r>
    </w:p>
    <w:p w:rsidR="001C5AC9" w:rsidRDefault="00554487" w:rsidP="00554487">
      <w:pPr>
        <w:spacing w:line="240" w:lineRule="auto"/>
        <w:contextualSpacing/>
        <w:jc w:val="center"/>
      </w:pPr>
      <w:r w:rsidRPr="00554487">
        <w:drawing>
          <wp:inline distT="0" distB="0" distL="0" distR="0" wp14:anchorId="6D2E265E" wp14:editId="1B6E65D3">
            <wp:extent cx="5666509" cy="2726705"/>
            <wp:effectExtent l="19050" t="19050" r="10795"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66509" cy="2726705"/>
                    </a:xfrm>
                    <a:prstGeom prst="rect">
                      <a:avLst/>
                    </a:prstGeom>
                    <a:ln w="3175">
                      <a:solidFill>
                        <a:schemeClr val="bg1">
                          <a:lumMod val="75000"/>
                        </a:schemeClr>
                      </a:solidFill>
                    </a:ln>
                  </pic:spPr>
                </pic:pic>
              </a:graphicData>
            </a:graphic>
          </wp:inline>
        </w:drawing>
      </w:r>
    </w:p>
    <w:p w:rsidR="00554487" w:rsidRPr="00E8380B" w:rsidRDefault="00554487" w:rsidP="00554487">
      <w:pPr>
        <w:spacing w:line="240" w:lineRule="auto"/>
        <w:contextualSpacing/>
        <w:rPr>
          <w:i/>
        </w:rPr>
      </w:pPr>
      <w:proofErr w:type="gramStart"/>
      <w:r w:rsidRPr="00E8380B">
        <w:rPr>
          <w:i/>
        </w:rPr>
        <w:t xml:space="preserve">Figure </w:t>
      </w:r>
      <w:r>
        <w:rPr>
          <w:i/>
        </w:rPr>
        <w:t>6</w:t>
      </w:r>
      <w:r w:rsidRPr="00E8380B">
        <w:rPr>
          <w:i/>
        </w:rPr>
        <w:t>.</w:t>
      </w:r>
      <w:proofErr w:type="gramEnd"/>
      <w:r w:rsidRPr="00E8380B">
        <w:rPr>
          <w:i/>
        </w:rPr>
        <w:t xml:space="preserve"> </w:t>
      </w:r>
      <w:proofErr w:type="gramStart"/>
      <w:r w:rsidRPr="00E8380B">
        <w:rPr>
          <w:i/>
        </w:rPr>
        <w:t xml:space="preserve">Example of a SELECT statement with a </w:t>
      </w:r>
      <w:r>
        <w:rPr>
          <w:i/>
        </w:rPr>
        <w:t>LEFT</w:t>
      </w:r>
      <w:r w:rsidRPr="00E8380B">
        <w:rPr>
          <w:i/>
        </w:rPr>
        <w:t xml:space="preserve"> OUTER JOIN clause between the </w:t>
      </w:r>
      <w:r>
        <w:rPr>
          <w:i/>
        </w:rPr>
        <w:t>Territories</w:t>
      </w:r>
      <w:r w:rsidRPr="00E8380B">
        <w:rPr>
          <w:i/>
        </w:rPr>
        <w:t xml:space="preserve"> table and </w:t>
      </w:r>
      <w:r>
        <w:rPr>
          <w:i/>
        </w:rPr>
        <w:t>EmployeeTerritories</w:t>
      </w:r>
      <w:r w:rsidRPr="00E8380B">
        <w:rPr>
          <w:i/>
        </w:rPr>
        <w:t xml:space="preserve"> table in the Microsoft Northwind database </w:t>
      </w:r>
      <w:r>
        <w:rPr>
          <w:i/>
        </w:rPr>
        <w:t>and</w:t>
      </w:r>
      <w:r w:rsidRPr="00E8380B">
        <w:rPr>
          <w:i/>
        </w:rPr>
        <w:t xml:space="preserve"> a truncated version of the query result.</w:t>
      </w:r>
      <w:proofErr w:type="gramEnd"/>
      <w:r w:rsidRPr="00E8380B">
        <w:rPr>
          <w:i/>
        </w:rPr>
        <w:t xml:space="preserve">  </w:t>
      </w:r>
      <w:r>
        <w:rPr>
          <w:i/>
        </w:rPr>
        <w:t>Fifty-three</w:t>
      </w:r>
      <w:r w:rsidRPr="00E8380B">
        <w:rPr>
          <w:i/>
        </w:rPr>
        <w:t xml:space="preserve"> rows were returned.</w:t>
      </w:r>
    </w:p>
    <w:p w:rsidR="00554487" w:rsidRDefault="00554487" w:rsidP="005247A9">
      <w:pPr>
        <w:spacing w:line="240" w:lineRule="auto"/>
        <w:contextualSpacing/>
      </w:pPr>
    </w:p>
    <w:p w:rsidR="00C63C1F" w:rsidRDefault="00CE4C02" w:rsidP="005247A9">
      <w:pPr>
        <w:spacing w:line="240" w:lineRule="auto"/>
        <w:contextualSpacing/>
      </w:pPr>
      <w:r>
        <w:t>A CROSS JOIN returns all possible combinations of the rows within both tables in the JOIN clause.  This means both matching and un-matching results will be returned</w:t>
      </w:r>
      <w:r w:rsidR="00717F69">
        <w:t xml:space="preserve">.  The syntax of a CROSS JOIN differs from that of INNER and OUTER JOINs because the connection between the two tables is not specified using the ON keyword.  Since all possible combinations of the rows will be returned, the ON keyword is not needed.  In </w:t>
      </w:r>
      <w:r w:rsidR="00C63C1F">
        <w:t>Figure 7</w:t>
      </w:r>
      <w:r w:rsidR="00E4628D">
        <w:t>, a CROSS JOIN is performed between the Territories and EmployeeTerritories tables.  This query returns 2,597 rows.  A CROSS JOIN will always return a greater number of results than an INNER or OUTER JOIN performed on the same tables.</w:t>
      </w:r>
    </w:p>
    <w:p w:rsidR="00C63C1F" w:rsidRDefault="00C63C1F"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F77D85" w:rsidRDefault="00F77D85" w:rsidP="005247A9">
      <w:pPr>
        <w:spacing w:line="240" w:lineRule="auto"/>
        <w:contextualSpacing/>
      </w:pPr>
    </w:p>
    <w:p w:rsidR="00CE4C02" w:rsidRDefault="00C63C1F" w:rsidP="00C63C1F">
      <w:pPr>
        <w:spacing w:line="240" w:lineRule="auto"/>
        <w:contextualSpacing/>
        <w:jc w:val="center"/>
        <w:rPr>
          <w:rFonts w:ascii="Consolas" w:hAnsi="Consolas" w:cs="Consolas"/>
          <w:color w:val="000000"/>
          <w:sz w:val="19"/>
          <w:szCs w:val="19"/>
        </w:rPr>
      </w:pPr>
      <w:r w:rsidRPr="00C63C1F">
        <w:lastRenderedPageBreak/>
        <w:drawing>
          <wp:inline distT="0" distB="0" distL="0" distR="0" wp14:anchorId="4538FA22" wp14:editId="35E0C803">
            <wp:extent cx="3988005" cy="673135"/>
            <wp:effectExtent l="19050" t="19050" r="127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88005" cy="673135"/>
                    </a:xfrm>
                    <a:prstGeom prst="rect">
                      <a:avLst/>
                    </a:prstGeom>
                    <a:ln w="3175">
                      <a:solidFill>
                        <a:schemeClr val="bg1">
                          <a:lumMod val="75000"/>
                        </a:schemeClr>
                      </a:solidFill>
                    </a:ln>
                  </pic:spPr>
                </pic:pic>
              </a:graphicData>
            </a:graphic>
          </wp:inline>
        </w:drawing>
      </w:r>
    </w:p>
    <w:p w:rsidR="00835E6D" w:rsidRDefault="00C63C1F" w:rsidP="00C63C1F">
      <w:pPr>
        <w:spacing w:after="0" w:line="240" w:lineRule="auto"/>
        <w:contextualSpacing/>
        <w:jc w:val="center"/>
      </w:pPr>
      <w:r w:rsidRPr="00C63C1F">
        <w:drawing>
          <wp:inline distT="0" distB="0" distL="0" distR="0" wp14:anchorId="5B7C947C" wp14:editId="598F054F">
            <wp:extent cx="5701145" cy="2780526"/>
            <wp:effectExtent l="19050" t="19050" r="13970" b="203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07396" cy="2783575"/>
                    </a:xfrm>
                    <a:prstGeom prst="rect">
                      <a:avLst/>
                    </a:prstGeom>
                    <a:ln w="3175">
                      <a:solidFill>
                        <a:schemeClr val="bg1">
                          <a:lumMod val="75000"/>
                        </a:schemeClr>
                      </a:solidFill>
                    </a:ln>
                  </pic:spPr>
                </pic:pic>
              </a:graphicData>
            </a:graphic>
          </wp:inline>
        </w:drawing>
      </w:r>
    </w:p>
    <w:p w:rsidR="00C63C1F" w:rsidRPr="00E8380B" w:rsidRDefault="00C63C1F" w:rsidP="00C63C1F">
      <w:pPr>
        <w:spacing w:line="240" w:lineRule="auto"/>
        <w:contextualSpacing/>
        <w:rPr>
          <w:i/>
        </w:rPr>
      </w:pPr>
      <w:proofErr w:type="gramStart"/>
      <w:r w:rsidRPr="00E8380B">
        <w:rPr>
          <w:i/>
        </w:rPr>
        <w:t xml:space="preserve">Figure </w:t>
      </w:r>
      <w:r>
        <w:rPr>
          <w:i/>
        </w:rPr>
        <w:t>7</w:t>
      </w:r>
      <w:r w:rsidRPr="00E8380B">
        <w:rPr>
          <w:i/>
        </w:rPr>
        <w:t>.</w:t>
      </w:r>
      <w:proofErr w:type="gramEnd"/>
      <w:r w:rsidRPr="00E8380B">
        <w:rPr>
          <w:i/>
        </w:rPr>
        <w:t xml:space="preserve"> </w:t>
      </w:r>
      <w:proofErr w:type="gramStart"/>
      <w:r w:rsidRPr="00E8380B">
        <w:rPr>
          <w:i/>
        </w:rPr>
        <w:t xml:space="preserve">Example of a SELECT statement with a </w:t>
      </w:r>
      <w:r>
        <w:rPr>
          <w:i/>
        </w:rPr>
        <w:t>CROSS</w:t>
      </w:r>
      <w:r w:rsidRPr="00E8380B">
        <w:rPr>
          <w:i/>
        </w:rPr>
        <w:t xml:space="preserve"> JOIN clause between the </w:t>
      </w:r>
      <w:r>
        <w:rPr>
          <w:i/>
        </w:rPr>
        <w:t>Territories</w:t>
      </w:r>
      <w:r w:rsidRPr="00E8380B">
        <w:rPr>
          <w:i/>
        </w:rPr>
        <w:t xml:space="preserve"> table and </w:t>
      </w:r>
      <w:r>
        <w:rPr>
          <w:i/>
        </w:rPr>
        <w:t>EmployeeTerritories</w:t>
      </w:r>
      <w:r w:rsidRPr="00E8380B">
        <w:rPr>
          <w:i/>
        </w:rPr>
        <w:t xml:space="preserve"> table in the Microsoft Northwind database </w:t>
      </w:r>
      <w:r>
        <w:rPr>
          <w:i/>
        </w:rPr>
        <w:t>and</w:t>
      </w:r>
      <w:r w:rsidRPr="00E8380B">
        <w:rPr>
          <w:i/>
        </w:rPr>
        <w:t xml:space="preserve"> a truncated version of the query result.</w:t>
      </w:r>
      <w:proofErr w:type="gramEnd"/>
      <w:r w:rsidRPr="00E8380B">
        <w:rPr>
          <w:i/>
        </w:rPr>
        <w:t xml:space="preserve">  </w:t>
      </w:r>
      <w:r>
        <w:rPr>
          <w:i/>
        </w:rPr>
        <w:t>Two thousand</w:t>
      </w:r>
      <w:r w:rsidR="00BF011D">
        <w:rPr>
          <w:i/>
        </w:rPr>
        <w:t xml:space="preserve"> five hundred ninety-seven</w:t>
      </w:r>
      <w:r w:rsidRPr="00E8380B">
        <w:rPr>
          <w:i/>
        </w:rPr>
        <w:t xml:space="preserve"> rows were returned.</w:t>
      </w:r>
    </w:p>
    <w:p w:rsidR="00C63C1F" w:rsidRDefault="00C63C1F" w:rsidP="009520D8">
      <w:pPr>
        <w:spacing w:after="0" w:line="240" w:lineRule="auto"/>
        <w:contextualSpacing/>
      </w:pPr>
    </w:p>
    <w:p w:rsidR="00B25062" w:rsidRDefault="00BA2EDC" w:rsidP="0029360B">
      <w:pPr>
        <w:pStyle w:val="Heading1"/>
      </w:pPr>
      <w:r>
        <w:t>Self-Joins</w:t>
      </w:r>
    </w:p>
    <w:p w:rsidR="006F4EC0" w:rsidRDefault="006F4EC0" w:rsidP="001B6C34">
      <w:pPr>
        <w:spacing w:after="0" w:line="240" w:lineRule="auto"/>
        <w:contextualSpacing/>
      </w:pPr>
    </w:p>
    <w:p w:rsidR="00F109C9" w:rsidRDefault="00B63D12" w:rsidP="001B6C34">
      <w:pPr>
        <w:spacing w:after="0" w:line="240" w:lineRule="auto"/>
        <w:contextualSpacing/>
      </w:pPr>
      <w:r>
        <w:t>A self-join is used to join a table to itself.</w:t>
      </w:r>
      <w:r w:rsidR="00661E83">
        <w:t xml:space="preserve">  A self-join may be an INNER JOIN, OUTER JOIN, or CROSS JOIN.  </w:t>
      </w:r>
      <w:r w:rsidR="00F109C9">
        <w:t>Self-joins are used to “perform comparisons or retrieve data from a single table that has some form of hierarchy, relationships, or dependencies.”  (</w:t>
      </w:r>
      <w:proofErr w:type="spellStart"/>
      <w:r w:rsidR="00F109C9">
        <w:t>Hightouch</w:t>
      </w:r>
      <w:proofErr w:type="spellEnd"/>
      <w:r w:rsidR="00F109C9">
        <w:t xml:space="preserve">, </w:t>
      </w:r>
      <w:hyperlink r:id="rId19" w:history="1">
        <w:r w:rsidR="00F109C9" w:rsidRPr="00002957">
          <w:rPr>
            <w:rStyle w:val="Hyperlink"/>
          </w:rPr>
          <w:t>https://hightouch.com/sql-dictionary/sql-self-join</w:t>
        </w:r>
      </w:hyperlink>
      <w:r w:rsidR="00F109C9">
        <w:t>, 2025) (External Site)</w:t>
      </w:r>
      <w:r w:rsidR="00F51D83">
        <w:t xml:space="preserve">  When writing a self-join in SQL, the table is assigned two different table aliases to distinguish between the two instances of the table being referenced</w:t>
      </w:r>
      <w:r w:rsidR="008C0F91">
        <w:t>.  In Figure 8, a self-join is performed to join the Employees table from the Microsoft Northwind database to itself.  The table aliases “E” and “M” are assigned to distinguish the Employee ID and Last Name returned when referring to managers from the Employee ID and Last Name returned when referring to employees.  A self-join is necessary in this example because the Employees table contains employees who are managers and all managers within the table are also employees.</w:t>
      </w:r>
      <w:r w:rsidR="00F02A1F">
        <w:t xml:space="preserve">  </w:t>
      </w:r>
      <w:r w:rsidR="008C0F91">
        <w:t xml:space="preserve">  </w:t>
      </w:r>
    </w:p>
    <w:p w:rsidR="001B6C34" w:rsidRDefault="001B6C34" w:rsidP="001B6C34">
      <w:pPr>
        <w:spacing w:after="0" w:line="240" w:lineRule="auto"/>
        <w:contextualSpacing/>
      </w:pPr>
    </w:p>
    <w:p w:rsidR="00F51D83" w:rsidRDefault="00F51D83" w:rsidP="001B6C34">
      <w:pPr>
        <w:spacing w:after="0" w:line="240" w:lineRule="auto"/>
        <w:contextualSpacing/>
        <w:jc w:val="center"/>
      </w:pPr>
      <w:r w:rsidRPr="00F51D83">
        <w:drawing>
          <wp:inline distT="0" distB="0" distL="0" distR="0" wp14:anchorId="31ED106B" wp14:editId="6E9BAEF7">
            <wp:extent cx="5150115" cy="1085906"/>
            <wp:effectExtent l="19050" t="19050" r="1270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50115" cy="1085906"/>
                    </a:xfrm>
                    <a:prstGeom prst="rect">
                      <a:avLst/>
                    </a:prstGeom>
                    <a:ln w="3175">
                      <a:solidFill>
                        <a:schemeClr val="bg1">
                          <a:lumMod val="75000"/>
                        </a:schemeClr>
                      </a:solidFill>
                    </a:ln>
                  </pic:spPr>
                </pic:pic>
              </a:graphicData>
            </a:graphic>
          </wp:inline>
        </w:drawing>
      </w:r>
    </w:p>
    <w:p w:rsidR="007109E6" w:rsidRPr="00BE22D0" w:rsidRDefault="00E4628D" w:rsidP="001B6C34">
      <w:pPr>
        <w:spacing w:after="0" w:line="240" w:lineRule="auto"/>
        <w:contextualSpacing/>
        <w:rPr>
          <w:i/>
        </w:rPr>
      </w:pPr>
      <w:proofErr w:type="gramStart"/>
      <w:r>
        <w:rPr>
          <w:i/>
        </w:rPr>
        <w:t>Figure 8</w:t>
      </w:r>
      <w:r w:rsidR="001B6C34" w:rsidRPr="00BE22D0">
        <w:rPr>
          <w:i/>
        </w:rPr>
        <w:t>.</w:t>
      </w:r>
      <w:proofErr w:type="gramEnd"/>
      <w:r w:rsidR="001B6C34" w:rsidRPr="00BE22D0">
        <w:rPr>
          <w:i/>
        </w:rPr>
        <w:t xml:space="preserve"> </w:t>
      </w:r>
      <w:proofErr w:type="gramStart"/>
      <w:r w:rsidR="001B6C34" w:rsidRPr="00BE22D0">
        <w:rPr>
          <w:i/>
        </w:rPr>
        <w:t>Example of a self-join using the Employees table from the Microsoft Northwind database.</w:t>
      </w:r>
      <w:proofErr w:type="gramEnd"/>
      <w:r w:rsidR="001B6C34" w:rsidRPr="00BE22D0">
        <w:rPr>
          <w:i/>
        </w:rPr>
        <w:t xml:space="preserve">  </w:t>
      </w:r>
      <w:r w:rsidR="00BE22D0" w:rsidRPr="00BE22D0">
        <w:rPr>
          <w:i/>
        </w:rPr>
        <w:t xml:space="preserve">The table is assigned two table aliases (E and M) to reference different instances of the table in the JOIN clause.  </w:t>
      </w:r>
    </w:p>
    <w:p w:rsidR="00043FEA" w:rsidRPr="00043FEA" w:rsidRDefault="00043FEA" w:rsidP="007F36C2">
      <w:pPr>
        <w:pStyle w:val="Heading1"/>
      </w:pPr>
      <w:r>
        <w:lastRenderedPageBreak/>
        <w:t>Summary</w:t>
      </w:r>
    </w:p>
    <w:p w:rsidR="00FE116A" w:rsidRDefault="00FE116A" w:rsidP="007F36C2">
      <w:pPr>
        <w:spacing w:after="0" w:line="240" w:lineRule="auto"/>
        <w:contextualSpacing/>
      </w:pPr>
    </w:p>
    <w:p w:rsidR="00F77D85" w:rsidRPr="00933AF9" w:rsidRDefault="00F77D85" w:rsidP="00A920BC">
      <w:pPr>
        <w:spacing w:line="240" w:lineRule="auto"/>
        <w:contextualSpacing/>
        <w:rPr>
          <w:iCs/>
        </w:rPr>
      </w:pPr>
      <w:r>
        <w:t xml:space="preserve">JOINs are an important tool within SQL used to combine and query data from multiple tables at the same time.  The type of JOIN used specifies which rows will be returned from the tables being joined.  The default JOIN in SQL is the INNER JOIN, which returns all matching rows from the tables being joined.  OUTER JOINs return matching and un-matching rows from the tables being joined.  A FULL OUTER JOIN returns all rows from both tables.  A RIGHT OUTER JOIN returns all rows from the table on the right side of the JOIN clause and only the matched rows from the table on the left side of the JOIN clause.  A LEFT OUTER JOIN returns all rows from the table on the left side of the JOIN clause and only the matched rows from the table on the right side.  A CROSS JOIN returns all possible combination of rows across the two tables.  </w:t>
      </w:r>
      <w:r w:rsidR="00A920BC">
        <w:t xml:space="preserve">A self-join is used to connect a table to </w:t>
      </w:r>
      <w:proofErr w:type="gramStart"/>
      <w:r w:rsidR="00A920BC">
        <w:t>itself</w:t>
      </w:r>
      <w:proofErr w:type="gramEnd"/>
      <w:r w:rsidR="00A920BC">
        <w:t xml:space="preserve">.  A self-join may be an INNER JOIN, OUTER JOIN, or CROSS JOIN.  Self-joins are often used to combine data that are hierarchical, related, or interdependent.  </w:t>
      </w:r>
      <w:bookmarkStart w:id="0" w:name="_GoBack"/>
      <w:bookmarkEnd w:id="0"/>
    </w:p>
    <w:sectPr w:rsidR="00F77D85" w:rsidRPr="00933AF9">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4889" w:rsidRDefault="00CD4889" w:rsidP="003028F4">
      <w:pPr>
        <w:spacing w:after="0" w:line="240" w:lineRule="auto"/>
      </w:pPr>
      <w:r>
        <w:separator/>
      </w:r>
    </w:p>
  </w:endnote>
  <w:endnote w:type="continuationSeparator" w:id="0">
    <w:p w:rsidR="00CD4889" w:rsidRDefault="00CD4889" w:rsidP="0030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nsolas">
    <w:panose1 w:val="020B0609020204030204"/>
    <w:charset w:val="00"/>
    <w:family w:val="modern"/>
    <w:pitch w:val="fixed"/>
    <w:sig w:usb0="E00006FF" w:usb1="0000FCFF" w:usb2="00000001"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3F43" w:rsidRDefault="00FF3F43" w:rsidP="003028F4">
    <w:pPr>
      <w:pStyle w:val="Footer"/>
      <w:jc w:val="center"/>
    </w:pPr>
    <w:r>
      <w:t xml:space="preserve">Page </w:t>
    </w:r>
    <w:sdt>
      <w:sdtPr>
        <w:id w:val="4411157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A3BD5">
          <w:rPr>
            <w:noProof/>
          </w:rPr>
          <w:t>7</w:t>
        </w:r>
        <w:r>
          <w:rPr>
            <w:noProof/>
          </w:rPr>
          <w:fldChar w:fldCharType="end"/>
        </w:r>
        <w:r w:rsidR="0045481F">
          <w:rPr>
            <w:noProof/>
          </w:rPr>
          <w:t xml:space="preserve"> of 7</w:t>
        </w:r>
      </w:sdtContent>
    </w:sdt>
  </w:p>
  <w:p w:rsidR="00FF3F43" w:rsidRDefault="00FF3F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4889" w:rsidRDefault="00CD4889" w:rsidP="003028F4">
      <w:pPr>
        <w:spacing w:after="0" w:line="240" w:lineRule="auto"/>
      </w:pPr>
      <w:r>
        <w:separator/>
      </w:r>
    </w:p>
  </w:footnote>
  <w:footnote w:type="continuationSeparator" w:id="0">
    <w:p w:rsidR="00CD4889" w:rsidRDefault="00CD4889" w:rsidP="003028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7395"/>
    <w:multiLevelType w:val="multilevel"/>
    <w:tmpl w:val="F5C6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5B2A5D"/>
    <w:multiLevelType w:val="hybridMultilevel"/>
    <w:tmpl w:val="A3DA7C4A"/>
    <w:lvl w:ilvl="0" w:tplc="3B50B642">
      <w:numFmt w:val="bullet"/>
      <w:lvlText w:val="-"/>
      <w:lvlJc w:val="left"/>
      <w:pPr>
        <w:ind w:left="720" w:hanging="360"/>
      </w:pPr>
      <w:rPr>
        <w:rFonts w:ascii="Consolas" w:eastAsiaTheme="minorHAnsi" w:hAnsi="Consolas" w:cs="Consola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B983E04"/>
    <w:multiLevelType w:val="multilevel"/>
    <w:tmpl w:val="C66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5A2"/>
    <w:rsid w:val="00031372"/>
    <w:rsid w:val="00034C08"/>
    <w:rsid w:val="000421D4"/>
    <w:rsid w:val="00042472"/>
    <w:rsid w:val="00043FEA"/>
    <w:rsid w:val="000465C5"/>
    <w:rsid w:val="000619A8"/>
    <w:rsid w:val="00061FA2"/>
    <w:rsid w:val="00066AF3"/>
    <w:rsid w:val="000940DB"/>
    <w:rsid w:val="000B2A22"/>
    <w:rsid w:val="000B2B7B"/>
    <w:rsid w:val="000E01F7"/>
    <w:rsid w:val="000F38F2"/>
    <w:rsid w:val="0010113E"/>
    <w:rsid w:val="001048AA"/>
    <w:rsid w:val="001057F5"/>
    <w:rsid w:val="0011397E"/>
    <w:rsid w:val="0011670D"/>
    <w:rsid w:val="0012129C"/>
    <w:rsid w:val="00122EF2"/>
    <w:rsid w:val="001234C2"/>
    <w:rsid w:val="00126424"/>
    <w:rsid w:val="00127F65"/>
    <w:rsid w:val="00142E26"/>
    <w:rsid w:val="001902CF"/>
    <w:rsid w:val="00192466"/>
    <w:rsid w:val="00193CD5"/>
    <w:rsid w:val="001B6C34"/>
    <w:rsid w:val="001C2781"/>
    <w:rsid w:val="001C5AC9"/>
    <w:rsid w:val="001D517F"/>
    <w:rsid w:val="001E40B6"/>
    <w:rsid w:val="00201700"/>
    <w:rsid w:val="00212835"/>
    <w:rsid w:val="0024153F"/>
    <w:rsid w:val="0024471B"/>
    <w:rsid w:val="00275234"/>
    <w:rsid w:val="002905C4"/>
    <w:rsid w:val="0029360B"/>
    <w:rsid w:val="002C3046"/>
    <w:rsid w:val="002D7D8A"/>
    <w:rsid w:val="003028F4"/>
    <w:rsid w:val="00331C9E"/>
    <w:rsid w:val="00333FB9"/>
    <w:rsid w:val="0033510F"/>
    <w:rsid w:val="00345293"/>
    <w:rsid w:val="00357914"/>
    <w:rsid w:val="00376549"/>
    <w:rsid w:val="00385F67"/>
    <w:rsid w:val="003A2F71"/>
    <w:rsid w:val="003C0FD6"/>
    <w:rsid w:val="003C137E"/>
    <w:rsid w:val="003C2B13"/>
    <w:rsid w:val="003D763A"/>
    <w:rsid w:val="003D7BAC"/>
    <w:rsid w:val="003F0056"/>
    <w:rsid w:val="00412FC0"/>
    <w:rsid w:val="00425AF5"/>
    <w:rsid w:val="00446862"/>
    <w:rsid w:val="004472AE"/>
    <w:rsid w:val="004520E5"/>
    <w:rsid w:val="0045481F"/>
    <w:rsid w:val="00482440"/>
    <w:rsid w:val="00483B9C"/>
    <w:rsid w:val="00483EE1"/>
    <w:rsid w:val="004A691B"/>
    <w:rsid w:val="004C0BE4"/>
    <w:rsid w:val="004C47F3"/>
    <w:rsid w:val="004E35A2"/>
    <w:rsid w:val="004E3BA2"/>
    <w:rsid w:val="004E62B1"/>
    <w:rsid w:val="004F510E"/>
    <w:rsid w:val="00500C06"/>
    <w:rsid w:val="005069E5"/>
    <w:rsid w:val="00514649"/>
    <w:rsid w:val="00516A36"/>
    <w:rsid w:val="005247A9"/>
    <w:rsid w:val="00525D1C"/>
    <w:rsid w:val="00554487"/>
    <w:rsid w:val="00564C74"/>
    <w:rsid w:val="00573EA2"/>
    <w:rsid w:val="00573F3D"/>
    <w:rsid w:val="00591BEB"/>
    <w:rsid w:val="00597DBF"/>
    <w:rsid w:val="005A6763"/>
    <w:rsid w:val="005B1EA8"/>
    <w:rsid w:val="005D597E"/>
    <w:rsid w:val="005E48F7"/>
    <w:rsid w:val="005E508B"/>
    <w:rsid w:val="005E64E6"/>
    <w:rsid w:val="00610F6D"/>
    <w:rsid w:val="006123BF"/>
    <w:rsid w:val="0063410F"/>
    <w:rsid w:val="00640772"/>
    <w:rsid w:val="006408E5"/>
    <w:rsid w:val="00661E83"/>
    <w:rsid w:val="0066317C"/>
    <w:rsid w:val="00670558"/>
    <w:rsid w:val="00682F54"/>
    <w:rsid w:val="00697C18"/>
    <w:rsid w:val="006C43FB"/>
    <w:rsid w:val="006E3F2A"/>
    <w:rsid w:val="006F4EC0"/>
    <w:rsid w:val="0070196C"/>
    <w:rsid w:val="007109E6"/>
    <w:rsid w:val="00717F69"/>
    <w:rsid w:val="00723420"/>
    <w:rsid w:val="00723869"/>
    <w:rsid w:val="007425ED"/>
    <w:rsid w:val="00753ED1"/>
    <w:rsid w:val="00753F3D"/>
    <w:rsid w:val="00760A17"/>
    <w:rsid w:val="00775E87"/>
    <w:rsid w:val="00782652"/>
    <w:rsid w:val="00785931"/>
    <w:rsid w:val="007B737B"/>
    <w:rsid w:val="007D49F5"/>
    <w:rsid w:val="007F36C2"/>
    <w:rsid w:val="00835E6D"/>
    <w:rsid w:val="00836672"/>
    <w:rsid w:val="00844D96"/>
    <w:rsid w:val="00856460"/>
    <w:rsid w:val="008757AB"/>
    <w:rsid w:val="00876B58"/>
    <w:rsid w:val="008826AF"/>
    <w:rsid w:val="008A1184"/>
    <w:rsid w:val="008A46FD"/>
    <w:rsid w:val="008C0F91"/>
    <w:rsid w:val="008D5841"/>
    <w:rsid w:val="009035E0"/>
    <w:rsid w:val="00915FA5"/>
    <w:rsid w:val="00923645"/>
    <w:rsid w:val="009266BA"/>
    <w:rsid w:val="00931D07"/>
    <w:rsid w:val="00933AF9"/>
    <w:rsid w:val="009520D8"/>
    <w:rsid w:val="009614E3"/>
    <w:rsid w:val="00964563"/>
    <w:rsid w:val="00965CEE"/>
    <w:rsid w:val="00966EEB"/>
    <w:rsid w:val="00987BD5"/>
    <w:rsid w:val="009C6B05"/>
    <w:rsid w:val="009D1296"/>
    <w:rsid w:val="009D1646"/>
    <w:rsid w:val="009D58DB"/>
    <w:rsid w:val="009F0B98"/>
    <w:rsid w:val="00A065B2"/>
    <w:rsid w:val="00A11AD0"/>
    <w:rsid w:val="00A27267"/>
    <w:rsid w:val="00A41F94"/>
    <w:rsid w:val="00A50CE3"/>
    <w:rsid w:val="00A920BC"/>
    <w:rsid w:val="00AB209B"/>
    <w:rsid w:val="00AC7EAD"/>
    <w:rsid w:val="00AD38D9"/>
    <w:rsid w:val="00AD6FD6"/>
    <w:rsid w:val="00AF28B5"/>
    <w:rsid w:val="00B01DE0"/>
    <w:rsid w:val="00B1046E"/>
    <w:rsid w:val="00B157DC"/>
    <w:rsid w:val="00B25062"/>
    <w:rsid w:val="00B351E8"/>
    <w:rsid w:val="00B362EE"/>
    <w:rsid w:val="00B63D12"/>
    <w:rsid w:val="00B67666"/>
    <w:rsid w:val="00B82197"/>
    <w:rsid w:val="00B83334"/>
    <w:rsid w:val="00BA0745"/>
    <w:rsid w:val="00BA2EDC"/>
    <w:rsid w:val="00BB0AC1"/>
    <w:rsid w:val="00BC6540"/>
    <w:rsid w:val="00BD76D4"/>
    <w:rsid w:val="00BE22D0"/>
    <w:rsid w:val="00BF011D"/>
    <w:rsid w:val="00C5080E"/>
    <w:rsid w:val="00C51D81"/>
    <w:rsid w:val="00C53298"/>
    <w:rsid w:val="00C63C1F"/>
    <w:rsid w:val="00CA1077"/>
    <w:rsid w:val="00CC565A"/>
    <w:rsid w:val="00CD46BD"/>
    <w:rsid w:val="00CD4889"/>
    <w:rsid w:val="00CD5551"/>
    <w:rsid w:val="00CE4C02"/>
    <w:rsid w:val="00CF4EFA"/>
    <w:rsid w:val="00D110CB"/>
    <w:rsid w:val="00D138AB"/>
    <w:rsid w:val="00D17ABD"/>
    <w:rsid w:val="00D20844"/>
    <w:rsid w:val="00D46552"/>
    <w:rsid w:val="00D677EC"/>
    <w:rsid w:val="00DA0430"/>
    <w:rsid w:val="00DB7067"/>
    <w:rsid w:val="00DC087C"/>
    <w:rsid w:val="00DF4920"/>
    <w:rsid w:val="00DF4C37"/>
    <w:rsid w:val="00DF5EB2"/>
    <w:rsid w:val="00E06B18"/>
    <w:rsid w:val="00E12DAE"/>
    <w:rsid w:val="00E17E1B"/>
    <w:rsid w:val="00E273AA"/>
    <w:rsid w:val="00E374A5"/>
    <w:rsid w:val="00E4628D"/>
    <w:rsid w:val="00E50C46"/>
    <w:rsid w:val="00E54EC6"/>
    <w:rsid w:val="00E8380B"/>
    <w:rsid w:val="00E83F53"/>
    <w:rsid w:val="00E94D72"/>
    <w:rsid w:val="00E95B98"/>
    <w:rsid w:val="00EA3BD5"/>
    <w:rsid w:val="00EC4434"/>
    <w:rsid w:val="00EE7E80"/>
    <w:rsid w:val="00F02A1F"/>
    <w:rsid w:val="00F109C9"/>
    <w:rsid w:val="00F208A3"/>
    <w:rsid w:val="00F24A39"/>
    <w:rsid w:val="00F25BDC"/>
    <w:rsid w:val="00F3442F"/>
    <w:rsid w:val="00F51D83"/>
    <w:rsid w:val="00F70344"/>
    <w:rsid w:val="00F77D85"/>
    <w:rsid w:val="00F9362E"/>
    <w:rsid w:val="00F960AD"/>
    <w:rsid w:val="00FA33AE"/>
    <w:rsid w:val="00FB208A"/>
    <w:rsid w:val="00FC14FD"/>
    <w:rsid w:val="00FE116A"/>
    <w:rsid w:val="00FE439F"/>
    <w:rsid w:val="00FF3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440"/>
    <w:pPr>
      <w:keepNext/>
      <w:keepLines/>
      <w:spacing w:after="0" w:line="240" w:lineRule="auto"/>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75E87"/>
    <w:pPr>
      <w:keepNext/>
      <w:keepLines/>
      <w:spacing w:before="200" w:after="0"/>
      <w:outlineLvl w:val="1"/>
    </w:pPr>
    <w:rPr>
      <w:rFonts w:ascii="Arial" w:eastAsiaTheme="majorEastAsia" w:hAnsi="Arial" w:cstheme="majorBidi"/>
      <w:b/>
      <w:bCs/>
      <w:sz w:val="26"/>
      <w:szCs w:val="26"/>
    </w:rPr>
  </w:style>
  <w:style w:type="paragraph" w:styleId="Heading3">
    <w:name w:val="heading 3"/>
    <w:basedOn w:val="Normal"/>
    <w:next w:val="Normal"/>
    <w:link w:val="Heading3Char"/>
    <w:uiPriority w:val="9"/>
    <w:unhideWhenUsed/>
    <w:qFormat/>
    <w:rsid w:val="00775E87"/>
    <w:pPr>
      <w:keepNext/>
      <w:keepLines/>
      <w:spacing w:before="200" w:after="0"/>
      <w:outlineLvl w:val="2"/>
    </w:pPr>
    <w:rPr>
      <w:rFonts w:ascii="Arial" w:eastAsiaTheme="majorEastAsia" w:hAnsi="Arial" w:cstheme="majorBidi"/>
      <w:b/>
      <w:bCs/>
    </w:rPr>
  </w:style>
  <w:style w:type="paragraph" w:styleId="Heading4">
    <w:name w:val="heading 4"/>
    <w:basedOn w:val="Normal"/>
    <w:next w:val="Normal"/>
    <w:link w:val="Heading4Char"/>
    <w:uiPriority w:val="9"/>
    <w:unhideWhenUsed/>
    <w:qFormat/>
    <w:rsid w:val="00482440"/>
    <w:pPr>
      <w:keepNext/>
      <w:keepLines/>
      <w:spacing w:after="0" w:line="240" w:lineRule="auto"/>
      <w:contextualSpacing/>
      <w:outlineLvl w:val="3"/>
    </w:pPr>
    <w:rPr>
      <w:rFonts w:ascii="Arial" w:eastAsiaTheme="majorEastAsia" w:hAnsi="Arial" w:cstheme="majorBidi"/>
      <w:b/>
      <w:bCs/>
      <w:i/>
      <w:iCs/>
    </w:rPr>
  </w:style>
  <w:style w:type="paragraph" w:styleId="Heading5">
    <w:name w:val="heading 5"/>
    <w:basedOn w:val="Normal"/>
    <w:next w:val="Normal"/>
    <w:link w:val="Heading5Char"/>
    <w:uiPriority w:val="9"/>
    <w:unhideWhenUsed/>
    <w:qFormat/>
    <w:rsid w:val="004F51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4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75E87"/>
    <w:rPr>
      <w:rFonts w:ascii="Arial" w:eastAsiaTheme="majorEastAsia" w:hAnsi="Arial" w:cstheme="majorBidi"/>
      <w:b/>
      <w:bCs/>
      <w:sz w:val="26"/>
      <w:szCs w:val="26"/>
    </w:rPr>
  </w:style>
  <w:style w:type="paragraph" w:styleId="Title">
    <w:name w:val="Title"/>
    <w:basedOn w:val="Normal"/>
    <w:next w:val="Normal"/>
    <w:link w:val="TitleChar"/>
    <w:uiPriority w:val="10"/>
    <w:qFormat/>
    <w:rsid w:val="00345293"/>
    <w:pPr>
      <w:spacing w:after="300" w:line="240" w:lineRule="auto"/>
      <w:contextualSpacing/>
    </w:pPr>
    <w:rPr>
      <w:rFonts w:ascii="Arial" w:eastAsiaTheme="majorEastAsia" w:hAnsi="Arial" w:cstheme="majorBidi"/>
      <w:spacing w:val="5"/>
      <w:kern w:val="28"/>
      <w:sz w:val="52"/>
      <w:szCs w:val="52"/>
    </w:rPr>
  </w:style>
  <w:style w:type="character" w:customStyle="1" w:styleId="TitleChar">
    <w:name w:val="Title Char"/>
    <w:basedOn w:val="DefaultParagraphFont"/>
    <w:link w:val="Title"/>
    <w:uiPriority w:val="10"/>
    <w:rsid w:val="00345293"/>
    <w:rPr>
      <w:rFonts w:ascii="Arial" w:eastAsiaTheme="majorEastAsia" w:hAnsi="Arial" w:cstheme="majorBidi"/>
      <w:spacing w:val="5"/>
      <w:kern w:val="28"/>
      <w:sz w:val="52"/>
      <w:szCs w:val="52"/>
    </w:rPr>
  </w:style>
  <w:style w:type="character" w:customStyle="1" w:styleId="Heading3Char">
    <w:name w:val="Heading 3 Char"/>
    <w:basedOn w:val="DefaultParagraphFont"/>
    <w:link w:val="Heading3"/>
    <w:uiPriority w:val="9"/>
    <w:rsid w:val="00775E87"/>
    <w:rPr>
      <w:rFonts w:ascii="Arial" w:eastAsiaTheme="majorEastAsia" w:hAnsi="Arial" w:cstheme="majorBidi"/>
      <w:b/>
      <w:bCs/>
    </w:rPr>
  </w:style>
  <w:style w:type="character" w:customStyle="1" w:styleId="Heading4Char">
    <w:name w:val="Heading 4 Char"/>
    <w:basedOn w:val="DefaultParagraphFont"/>
    <w:link w:val="Heading4"/>
    <w:uiPriority w:val="9"/>
    <w:rsid w:val="00482440"/>
    <w:rPr>
      <w:rFonts w:ascii="Arial" w:eastAsiaTheme="majorEastAsia" w:hAnsi="Arial" w:cstheme="majorBidi"/>
      <w:b/>
      <w:bCs/>
      <w:i/>
      <w:iCs/>
    </w:rPr>
  </w:style>
  <w:style w:type="paragraph" w:customStyle="1" w:styleId="Default">
    <w:name w:val="Default"/>
    <w:rsid w:val="00E12DA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A2F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4F510E"/>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33AF9"/>
    <w:rPr>
      <w:color w:val="0000FF"/>
      <w:u w:val="single"/>
    </w:rPr>
  </w:style>
  <w:style w:type="character" w:styleId="Emphasis">
    <w:name w:val="Emphasis"/>
    <w:basedOn w:val="DefaultParagraphFont"/>
    <w:uiPriority w:val="20"/>
    <w:qFormat/>
    <w:rsid w:val="00933AF9"/>
    <w:rPr>
      <w:i/>
      <w:iCs/>
    </w:rPr>
  </w:style>
  <w:style w:type="character" w:styleId="FollowedHyperlink">
    <w:name w:val="FollowedHyperlink"/>
    <w:basedOn w:val="DefaultParagraphFont"/>
    <w:uiPriority w:val="99"/>
    <w:semiHidden/>
    <w:unhideWhenUsed/>
    <w:rsid w:val="00933AF9"/>
    <w:rPr>
      <w:color w:val="800080" w:themeColor="followedHyperlink"/>
      <w:u w:val="single"/>
    </w:rPr>
  </w:style>
  <w:style w:type="paragraph" w:styleId="Header">
    <w:name w:val="header"/>
    <w:basedOn w:val="Normal"/>
    <w:link w:val="HeaderChar"/>
    <w:uiPriority w:val="99"/>
    <w:unhideWhenUsed/>
    <w:rsid w:val="0030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F4"/>
  </w:style>
  <w:style w:type="paragraph" w:styleId="Footer">
    <w:name w:val="footer"/>
    <w:basedOn w:val="Normal"/>
    <w:link w:val="FooterChar"/>
    <w:uiPriority w:val="99"/>
    <w:unhideWhenUsed/>
    <w:rsid w:val="0030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F4"/>
  </w:style>
  <w:style w:type="character" w:styleId="Strong">
    <w:name w:val="Strong"/>
    <w:basedOn w:val="DefaultParagraphFont"/>
    <w:uiPriority w:val="22"/>
    <w:qFormat/>
    <w:rsid w:val="00126424"/>
    <w:rPr>
      <w:b/>
      <w:bCs/>
    </w:rPr>
  </w:style>
  <w:style w:type="paragraph" w:styleId="NoSpacing">
    <w:name w:val="No Spacing"/>
    <w:uiPriority w:val="1"/>
    <w:qFormat/>
    <w:rsid w:val="0029360B"/>
    <w:pPr>
      <w:spacing w:after="0" w:line="240" w:lineRule="auto"/>
    </w:pPr>
  </w:style>
  <w:style w:type="paragraph" w:styleId="ListParagraph">
    <w:name w:val="List Paragraph"/>
    <w:basedOn w:val="Normal"/>
    <w:uiPriority w:val="34"/>
    <w:qFormat/>
    <w:rsid w:val="00AC7EAD"/>
    <w:pPr>
      <w:spacing w:after="160" w:line="252" w:lineRule="auto"/>
      <w:ind w:left="720"/>
      <w:contextualSpacing/>
    </w:pPr>
    <w:rPr>
      <w:rFonts w:eastAsiaTheme="minorEastAsia"/>
    </w:rPr>
  </w:style>
  <w:style w:type="paragraph" w:styleId="BalloonText">
    <w:name w:val="Balloon Text"/>
    <w:basedOn w:val="Normal"/>
    <w:link w:val="BalloonTextChar"/>
    <w:uiPriority w:val="99"/>
    <w:semiHidden/>
    <w:unhideWhenUsed/>
    <w:rsid w:val="00E54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EC6"/>
    <w:rPr>
      <w:rFonts w:ascii="Tahoma" w:hAnsi="Tahoma" w:cs="Tahoma"/>
      <w:sz w:val="16"/>
      <w:szCs w:val="16"/>
    </w:rPr>
  </w:style>
  <w:style w:type="paragraph" w:styleId="HTMLPreformatted">
    <w:name w:val="HTML Preformatted"/>
    <w:basedOn w:val="Normal"/>
    <w:link w:val="HTMLPreformattedChar"/>
    <w:uiPriority w:val="99"/>
    <w:semiHidden/>
    <w:unhideWhenUsed/>
    <w:rsid w:val="0071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9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09E6"/>
    <w:rPr>
      <w:rFonts w:ascii="Courier New" w:eastAsia="Times New Roman" w:hAnsi="Courier New" w:cs="Courier New"/>
      <w:sz w:val="20"/>
      <w:szCs w:val="20"/>
    </w:rPr>
  </w:style>
  <w:style w:type="character" w:customStyle="1" w:styleId="vszkzc">
    <w:name w:val="vszkzc"/>
    <w:basedOn w:val="DefaultParagraphFont"/>
    <w:rsid w:val="007109E6"/>
  </w:style>
  <w:style w:type="paragraph" w:customStyle="1" w:styleId="chakra-text">
    <w:name w:val="chakra-text"/>
    <w:basedOn w:val="Normal"/>
    <w:rsid w:val="00F109C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440"/>
    <w:pPr>
      <w:keepNext/>
      <w:keepLines/>
      <w:spacing w:after="0" w:line="240" w:lineRule="auto"/>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75E87"/>
    <w:pPr>
      <w:keepNext/>
      <w:keepLines/>
      <w:spacing w:before="200" w:after="0"/>
      <w:outlineLvl w:val="1"/>
    </w:pPr>
    <w:rPr>
      <w:rFonts w:ascii="Arial" w:eastAsiaTheme="majorEastAsia" w:hAnsi="Arial" w:cstheme="majorBidi"/>
      <w:b/>
      <w:bCs/>
      <w:sz w:val="26"/>
      <w:szCs w:val="26"/>
    </w:rPr>
  </w:style>
  <w:style w:type="paragraph" w:styleId="Heading3">
    <w:name w:val="heading 3"/>
    <w:basedOn w:val="Normal"/>
    <w:next w:val="Normal"/>
    <w:link w:val="Heading3Char"/>
    <w:uiPriority w:val="9"/>
    <w:unhideWhenUsed/>
    <w:qFormat/>
    <w:rsid w:val="00775E87"/>
    <w:pPr>
      <w:keepNext/>
      <w:keepLines/>
      <w:spacing w:before="200" w:after="0"/>
      <w:outlineLvl w:val="2"/>
    </w:pPr>
    <w:rPr>
      <w:rFonts w:ascii="Arial" w:eastAsiaTheme="majorEastAsia" w:hAnsi="Arial" w:cstheme="majorBidi"/>
      <w:b/>
      <w:bCs/>
    </w:rPr>
  </w:style>
  <w:style w:type="paragraph" w:styleId="Heading4">
    <w:name w:val="heading 4"/>
    <w:basedOn w:val="Normal"/>
    <w:next w:val="Normal"/>
    <w:link w:val="Heading4Char"/>
    <w:uiPriority w:val="9"/>
    <w:unhideWhenUsed/>
    <w:qFormat/>
    <w:rsid w:val="00482440"/>
    <w:pPr>
      <w:keepNext/>
      <w:keepLines/>
      <w:spacing w:after="0" w:line="240" w:lineRule="auto"/>
      <w:contextualSpacing/>
      <w:outlineLvl w:val="3"/>
    </w:pPr>
    <w:rPr>
      <w:rFonts w:ascii="Arial" w:eastAsiaTheme="majorEastAsia" w:hAnsi="Arial" w:cstheme="majorBidi"/>
      <w:b/>
      <w:bCs/>
      <w:i/>
      <w:iCs/>
    </w:rPr>
  </w:style>
  <w:style w:type="paragraph" w:styleId="Heading5">
    <w:name w:val="heading 5"/>
    <w:basedOn w:val="Normal"/>
    <w:next w:val="Normal"/>
    <w:link w:val="Heading5Char"/>
    <w:uiPriority w:val="9"/>
    <w:unhideWhenUsed/>
    <w:qFormat/>
    <w:rsid w:val="004F51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4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75E87"/>
    <w:rPr>
      <w:rFonts w:ascii="Arial" w:eastAsiaTheme="majorEastAsia" w:hAnsi="Arial" w:cstheme="majorBidi"/>
      <w:b/>
      <w:bCs/>
      <w:sz w:val="26"/>
      <w:szCs w:val="26"/>
    </w:rPr>
  </w:style>
  <w:style w:type="paragraph" w:styleId="Title">
    <w:name w:val="Title"/>
    <w:basedOn w:val="Normal"/>
    <w:next w:val="Normal"/>
    <w:link w:val="TitleChar"/>
    <w:uiPriority w:val="10"/>
    <w:qFormat/>
    <w:rsid w:val="00345293"/>
    <w:pPr>
      <w:spacing w:after="300" w:line="240" w:lineRule="auto"/>
      <w:contextualSpacing/>
    </w:pPr>
    <w:rPr>
      <w:rFonts w:ascii="Arial" w:eastAsiaTheme="majorEastAsia" w:hAnsi="Arial" w:cstheme="majorBidi"/>
      <w:spacing w:val="5"/>
      <w:kern w:val="28"/>
      <w:sz w:val="52"/>
      <w:szCs w:val="52"/>
    </w:rPr>
  </w:style>
  <w:style w:type="character" w:customStyle="1" w:styleId="TitleChar">
    <w:name w:val="Title Char"/>
    <w:basedOn w:val="DefaultParagraphFont"/>
    <w:link w:val="Title"/>
    <w:uiPriority w:val="10"/>
    <w:rsid w:val="00345293"/>
    <w:rPr>
      <w:rFonts w:ascii="Arial" w:eastAsiaTheme="majorEastAsia" w:hAnsi="Arial" w:cstheme="majorBidi"/>
      <w:spacing w:val="5"/>
      <w:kern w:val="28"/>
      <w:sz w:val="52"/>
      <w:szCs w:val="52"/>
    </w:rPr>
  </w:style>
  <w:style w:type="character" w:customStyle="1" w:styleId="Heading3Char">
    <w:name w:val="Heading 3 Char"/>
    <w:basedOn w:val="DefaultParagraphFont"/>
    <w:link w:val="Heading3"/>
    <w:uiPriority w:val="9"/>
    <w:rsid w:val="00775E87"/>
    <w:rPr>
      <w:rFonts w:ascii="Arial" w:eastAsiaTheme="majorEastAsia" w:hAnsi="Arial" w:cstheme="majorBidi"/>
      <w:b/>
      <w:bCs/>
    </w:rPr>
  </w:style>
  <w:style w:type="character" w:customStyle="1" w:styleId="Heading4Char">
    <w:name w:val="Heading 4 Char"/>
    <w:basedOn w:val="DefaultParagraphFont"/>
    <w:link w:val="Heading4"/>
    <w:uiPriority w:val="9"/>
    <w:rsid w:val="00482440"/>
    <w:rPr>
      <w:rFonts w:ascii="Arial" w:eastAsiaTheme="majorEastAsia" w:hAnsi="Arial" w:cstheme="majorBidi"/>
      <w:b/>
      <w:bCs/>
      <w:i/>
      <w:iCs/>
    </w:rPr>
  </w:style>
  <w:style w:type="paragraph" w:customStyle="1" w:styleId="Default">
    <w:name w:val="Default"/>
    <w:rsid w:val="00E12DA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A2F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4F510E"/>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33AF9"/>
    <w:rPr>
      <w:color w:val="0000FF"/>
      <w:u w:val="single"/>
    </w:rPr>
  </w:style>
  <w:style w:type="character" w:styleId="Emphasis">
    <w:name w:val="Emphasis"/>
    <w:basedOn w:val="DefaultParagraphFont"/>
    <w:uiPriority w:val="20"/>
    <w:qFormat/>
    <w:rsid w:val="00933AF9"/>
    <w:rPr>
      <w:i/>
      <w:iCs/>
    </w:rPr>
  </w:style>
  <w:style w:type="character" w:styleId="FollowedHyperlink">
    <w:name w:val="FollowedHyperlink"/>
    <w:basedOn w:val="DefaultParagraphFont"/>
    <w:uiPriority w:val="99"/>
    <w:semiHidden/>
    <w:unhideWhenUsed/>
    <w:rsid w:val="00933AF9"/>
    <w:rPr>
      <w:color w:val="800080" w:themeColor="followedHyperlink"/>
      <w:u w:val="single"/>
    </w:rPr>
  </w:style>
  <w:style w:type="paragraph" w:styleId="Header">
    <w:name w:val="header"/>
    <w:basedOn w:val="Normal"/>
    <w:link w:val="HeaderChar"/>
    <w:uiPriority w:val="99"/>
    <w:unhideWhenUsed/>
    <w:rsid w:val="0030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F4"/>
  </w:style>
  <w:style w:type="paragraph" w:styleId="Footer">
    <w:name w:val="footer"/>
    <w:basedOn w:val="Normal"/>
    <w:link w:val="FooterChar"/>
    <w:uiPriority w:val="99"/>
    <w:unhideWhenUsed/>
    <w:rsid w:val="0030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F4"/>
  </w:style>
  <w:style w:type="character" w:styleId="Strong">
    <w:name w:val="Strong"/>
    <w:basedOn w:val="DefaultParagraphFont"/>
    <w:uiPriority w:val="22"/>
    <w:qFormat/>
    <w:rsid w:val="00126424"/>
    <w:rPr>
      <w:b/>
      <w:bCs/>
    </w:rPr>
  </w:style>
  <w:style w:type="paragraph" w:styleId="NoSpacing">
    <w:name w:val="No Spacing"/>
    <w:uiPriority w:val="1"/>
    <w:qFormat/>
    <w:rsid w:val="0029360B"/>
    <w:pPr>
      <w:spacing w:after="0" w:line="240" w:lineRule="auto"/>
    </w:pPr>
  </w:style>
  <w:style w:type="paragraph" w:styleId="ListParagraph">
    <w:name w:val="List Paragraph"/>
    <w:basedOn w:val="Normal"/>
    <w:uiPriority w:val="34"/>
    <w:qFormat/>
    <w:rsid w:val="00AC7EAD"/>
    <w:pPr>
      <w:spacing w:after="160" w:line="252" w:lineRule="auto"/>
      <w:ind w:left="720"/>
      <w:contextualSpacing/>
    </w:pPr>
    <w:rPr>
      <w:rFonts w:eastAsiaTheme="minorEastAsia"/>
    </w:rPr>
  </w:style>
  <w:style w:type="paragraph" w:styleId="BalloonText">
    <w:name w:val="Balloon Text"/>
    <w:basedOn w:val="Normal"/>
    <w:link w:val="BalloonTextChar"/>
    <w:uiPriority w:val="99"/>
    <w:semiHidden/>
    <w:unhideWhenUsed/>
    <w:rsid w:val="00E54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EC6"/>
    <w:rPr>
      <w:rFonts w:ascii="Tahoma" w:hAnsi="Tahoma" w:cs="Tahoma"/>
      <w:sz w:val="16"/>
      <w:szCs w:val="16"/>
    </w:rPr>
  </w:style>
  <w:style w:type="paragraph" w:styleId="HTMLPreformatted">
    <w:name w:val="HTML Preformatted"/>
    <w:basedOn w:val="Normal"/>
    <w:link w:val="HTMLPreformattedChar"/>
    <w:uiPriority w:val="99"/>
    <w:semiHidden/>
    <w:unhideWhenUsed/>
    <w:rsid w:val="0071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9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09E6"/>
    <w:rPr>
      <w:rFonts w:ascii="Courier New" w:eastAsia="Times New Roman" w:hAnsi="Courier New" w:cs="Courier New"/>
      <w:sz w:val="20"/>
      <w:szCs w:val="20"/>
    </w:rPr>
  </w:style>
  <w:style w:type="character" w:customStyle="1" w:styleId="vszkzc">
    <w:name w:val="vszkzc"/>
    <w:basedOn w:val="DefaultParagraphFont"/>
    <w:rsid w:val="007109E6"/>
  </w:style>
  <w:style w:type="paragraph" w:customStyle="1" w:styleId="chakra-text">
    <w:name w:val="chakra-text"/>
    <w:basedOn w:val="Normal"/>
    <w:rsid w:val="00F109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27502">
      <w:bodyDiv w:val="1"/>
      <w:marLeft w:val="0"/>
      <w:marRight w:val="0"/>
      <w:marTop w:val="0"/>
      <w:marBottom w:val="0"/>
      <w:divBdr>
        <w:top w:val="none" w:sz="0" w:space="0" w:color="auto"/>
        <w:left w:val="none" w:sz="0" w:space="0" w:color="auto"/>
        <w:bottom w:val="none" w:sz="0" w:space="0" w:color="auto"/>
        <w:right w:val="none" w:sz="0" w:space="0" w:color="auto"/>
      </w:divBdr>
    </w:div>
    <w:div w:id="222299960">
      <w:bodyDiv w:val="1"/>
      <w:marLeft w:val="0"/>
      <w:marRight w:val="0"/>
      <w:marTop w:val="0"/>
      <w:marBottom w:val="0"/>
      <w:divBdr>
        <w:top w:val="none" w:sz="0" w:space="0" w:color="auto"/>
        <w:left w:val="none" w:sz="0" w:space="0" w:color="auto"/>
        <w:bottom w:val="none" w:sz="0" w:space="0" w:color="auto"/>
        <w:right w:val="none" w:sz="0" w:space="0" w:color="auto"/>
      </w:divBdr>
    </w:div>
    <w:div w:id="459887445">
      <w:bodyDiv w:val="1"/>
      <w:marLeft w:val="0"/>
      <w:marRight w:val="0"/>
      <w:marTop w:val="0"/>
      <w:marBottom w:val="0"/>
      <w:divBdr>
        <w:top w:val="none" w:sz="0" w:space="0" w:color="auto"/>
        <w:left w:val="none" w:sz="0" w:space="0" w:color="auto"/>
        <w:bottom w:val="none" w:sz="0" w:space="0" w:color="auto"/>
        <w:right w:val="none" w:sz="0" w:space="0" w:color="auto"/>
      </w:divBdr>
      <w:divsChild>
        <w:div w:id="1439181267">
          <w:marLeft w:val="0"/>
          <w:marRight w:val="0"/>
          <w:marTop w:val="0"/>
          <w:marBottom w:val="0"/>
          <w:divBdr>
            <w:top w:val="none" w:sz="0" w:space="0" w:color="auto"/>
            <w:left w:val="none" w:sz="0" w:space="0" w:color="auto"/>
            <w:bottom w:val="none" w:sz="0" w:space="0" w:color="auto"/>
            <w:right w:val="none" w:sz="0" w:space="0" w:color="auto"/>
          </w:divBdr>
          <w:divsChild>
            <w:div w:id="1402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1943">
      <w:bodyDiv w:val="1"/>
      <w:marLeft w:val="0"/>
      <w:marRight w:val="0"/>
      <w:marTop w:val="0"/>
      <w:marBottom w:val="0"/>
      <w:divBdr>
        <w:top w:val="none" w:sz="0" w:space="0" w:color="auto"/>
        <w:left w:val="none" w:sz="0" w:space="0" w:color="auto"/>
        <w:bottom w:val="none" w:sz="0" w:space="0" w:color="auto"/>
        <w:right w:val="none" w:sz="0" w:space="0" w:color="auto"/>
      </w:divBdr>
    </w:div>
    <w:div w:id="206899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ightouch.com/sql-dictionary/sql-self-jo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TotalTime>
  <Pages>7</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York</dc:creator>
  <cp:lastModifiedBy>Julia York</cp:lastModifiedBy>
  <cp:revision>50</cp:revision>
  <cp:lastPrinted>2025-11-10T05:05:00Z</cp:lastPrinted>
  <dcterms:created xsi:type="dcterms:W3CDTF">2025-11-09T21:42:00Z</dcterms:created>
  <dcterms:modified xsi:type="dcterms:W3CDTF">2025-11-10T05:07:00Z</dcterms:modified>
</cp:coreProperties>
</file>