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color w:val="5b0f00"/>
          <w:sz w:val="26"/>
          <w:szCs w:val="26"/>
          <w:u w:val="single"/>
        </w:rPr>
      </w:pPr>
      <w:r w:rsidDel="00000000" w:rsidR="00000000" w:rsidRPr="00000000">
        <w:rPr>
          <w:rFonts w:ascii="Georgia" w:cs="Georgia" w:eastAsia="Georgia" w:hAnsi="Georgia"/>
          <w:b w:val="1"/>
          <w:color w:val="5b0f00"/>
          <w:sz w:val="26"/>
          <w:szCs w:val="26"/>
          <w:u w:val="single"/>
          <w:rtl w:val="0"/>
        </w:rPr>
        <w:t xml:space="preserve">PROBLEM &amp; BACKGROUND</w:t>
      </w:r>
    </w:p>
    <w:p w:rsidR="00000000" w:rsidDel="00000000" w:rsidP="00000000" w:rsidRDefault="00000000" w:rsidRPr="00000000" w14:paraId="00000002">
      <w:pP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3">
      <w:pP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This dataset furnishes a comprehensive panorama of sales and ordering patterns within the pizza domain. These insights can be harnessed to derive meaningful conclusions and make informed choices.</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This project shows an insight generated from the data of pizza sales in the</w:t>
      </w:r>
      <w:r w:rsidDel="00000000" w:rsidR="00000000" w:rsidRPr="00000000">
        <w:rPr>
          <w:rFonts w:ascii="Georgia" w:cs="Georgia" w:eastAsia="Georgia" w:hAnsi="Georgia"/>
          <w:b w:val="1"/>
          <w:rtl w:val="0"/>
        </w:rPr>
        <w:t xml:space="preserve"> United States </w:t>
      </w:r>
      <w:r w:rsidDel="00000000" w:rsidR="00000000" w:rsidRPr="00000000">
        <w:rPr>
          <w:rFonts w:ascii="Georgia" w:cs="Georgia" w:eastAsia="Georgia" w:hAnsi="Georgia"/>
          <w:rtl w:val="0"/>
        </w:rPr>
        <w:t xml:space="preserve">from dated </w:t>
      </w:r>
      <w:r w:rsidDel="00000000" w:rsidR="00000000" w:rsidRPr="00000000">
        <w:rPr>
          <w:rFonts w:ascii="Georgia" w:cs="Georgia" w:eastAsia="Georgia" w:hAnsi="Georgia"/>
          <w:b w:val="1"/>
          <w:rtl w:val="0"/>
        </w:rPr>
        <w:t xml:space="preserve">01/01/2015 to 31/12/2015</w:t>
      </w:r>
      <w:r w:rsidDel="00000000" w:rsidR="00000000" w:rsidRPr="00000000">
        <w:rPr>
          <w:rFonts w:ascii="Georgia" w:cs="Georgia" w:eastAsia="Georgia" w:hAnsi="Georgia"/>
          <w:rtl w:val="0"/>
        </w:rPr>
        <w:t xml:space="preserve">. </w:t>
      </w:r>
    </w:p>
    <w:p w:rsidR="00000000" w:rsidDel="00000000" w:rsidP="00000000" w:rsidRDefault="00000000" w:rsidRPr="00000000" w14:paraId="0000000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color w:val="5b0f00"/>
          <w:sz w:val="26"/>
          <w:szCs w:val="26"/>
          <w:u w:val="single"/>
        </w:rPr>
      </w:pPr>
      <w:r w:rsidDel="00000000" w:rsidR="00000000" w:rsidRPr="00000000">
        <w:rPr>
          <w:rFonts w:ascii="Georgia" w:cs="Georgia" w:eastAsia="Georgia" w:hAnsi="Georgia"/>
          <w:b w:val="1"/>
          <w:color w:val="5b0f00"/>
          <w:sz w:val="26"/>
          <w:szCs w:val="26"/>
          <w:u w:val="single"/>
          <w:rtl w:val="0"/>
        </w:rPr>
        <w:t xml:space="preserve">SOLUTION</w:t>
      </w:r>
    </w:p>
    <w:p w:rsidR="00000000" w:rsidDel="00000000" w:rsidP="00000000" w:rsidRDefault="00000000" w:rsidRPr="00000000" w14:paraId="00000007">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Georgia" w:cs="Georgia" w:eastAsia="Georgia" w:hAnsi="Georgia"/>
          <w:rtl w:val="0"/>
        </w:rPr>
        <w:t xml:space="preserve">On an average we’ve </w:t>
      </w:r>
      <w:r w:rsidDel="00000000" w:rsidR="00000000" w:rsidRPr="00000000">
        <w:rPr>
          <w:rFonts w:ascii="Georgia" w:cs="Georgia" w:eastAsia="Georgia" w:hAnsi="Georgia"/>
          <w:b w:val="1"/>
          <w:rtl w:val="0"/>
        </w:rPr>
        <w:t xml:space="preserve">60</w:t>
      </w:r>
      <w:r w:rsidDel="00000000" w:rsidR="00000000" w:rsidRPr="00000000">
        <w:rPr>
          <w:rFonts w:ascii="Georgia" w:cs="Georgia" w:eastAsia="Georgia" w:hAnsi="Georgia"/>
          <w:rtl w:val="0"/>
        </w:rPr>
        <w:t xml:space="preserve"> customers per day and </w:t>
      </w:r>
      <w:r w:rsidDel="00000000" w:rsidR="00000000" w:rsidRPr="00000000">
        <w:rPr>
          <w:rFonts w:ascii="Georgia" w:cs="Georgia" w:eastAsia="Georgia" w:hAnsi="Georgia"/>
          <w:b w:val="1"/>
          <w:rtl w:val="0"/>
        </w:rPr>
        <w:t xml:space="preserve">12 Noon to 1PM &amp; 5 PM to 6 PM </w:t>
      </w:r>
      <w:r w:rsidDel="00000000" w:rsidR="00000000" w:rsidRPr="00000000">
        <w:rPr>
          <w:rFonts w:ascii="Georgia" w:cs="Georgia" w:eastAsia="Georgia" w:hAnsi="Georgia"/>
          <w:rtl w:val="0"/>
        </w:rPr>
        <w:t xml:space="preserve">are the peak hours.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Georgia" w:cs="Georgia" w:eastAsia="Georgia" w:hAnsi="Georgia"/>
          <w:rtl w:val="0"/>
        </w:rPr>
        <w:t xml:space="preserve">We are having </w:t>
      </w:r>
      <w:r w:rsidDel="00000000" w:rsidR="00000000" w:rsidRPr="00000000">
        <w:rPr>
          <w:rFonts w:ascii="Georgia" w:cs="Georgia" w:eastAsia="Georgia" w:hAnsi="Georgia"/>
          <w:b w:val="1"/>
          <w:rtl w:val="0"/>
        </w:rPr>
        <w:t xml:space="preserve">3</w:t>
      </w:r>
      <w:r w:rsidDel="00000000" w:rsidR="00000000" w:rsidRPr="00000000">
        <w:rPr>
          <w:rFonts w:ascii="Georgia" w:cs="Georgia" w:eastAsia="Georgia" w:hAnsi="Georgia"/>
          <w:rtl w:val="0"/>
        </w:rPr>
        <w:t xml:space="preserve"> pizzas in an order and  </w:t>
      </w:r>
      <w:r w:rsidDel="00000000" w:rsidR="00000000" w:rsidRPr="00000000">
        <w:rPr>
          <w:rFonts w:ascii="Georgia" w:cs="Georgia" w:eastAsia="Georgia" w:hAnsi="Georgia"/>
          <w:b w:val="1"/>
          <w:rtl w:val="0"/>
        </w:rPr>
        <w:t xml:space="preserve">"big_meat_s"</w:t>
      </w:r>
      <w:r w:rsidDel="00000000" w:rsidR="00000000" w:rsidRPr="00000000">
        <w:rPr>
          <w:rFonts w:ascii="Georgia" w:cs="Georgia" w:eastAsia="Georgia" w:hAnsi="Georgia"/>
          <w:rtl w:val="0"/>
        </w:rPr>
        <w:t xml:space="preserve"> is the bestseller pizza.</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Georgia" w:cs="Georgia" w:eastAsia="Georgia" w:hAnsi="Georgia"/>
          <w:rtl w:val="0"/>
        </w:rPr>
        <w:t xml:space="preserve">We’ve made a total revenue of </w:t>
      </w:r>
      <w:r w:rsidDel="00000000" w:rsidR="00000000" w:rsidRPr="00000000">
        <w:rPr>
          <w:rFonts w:ascii="Georgia" w:cs="Georgia" w:eastAsia="Georgia" w:hAnsi="Georgia"/>
          <w:b w:val="1"/>
          <w:rtl w:val="0"/>
        </w:rPr>
        <w:t xml:space="preserve">₹ 8,14,668.05</w:t>
      </w:r>
      <w:r w:rsidDel="00000000" w:rsidR="00000000" w:rsidRPr="00000000">
        <w:rPr>
          <w:rFonts w:ascii="Georgia" w:cs="Georgia" w:eastAsia="Georgia" w:hAnsi="Georgia"/>
          <w:rtl w:val="0"/>
        </w:rPr>
        <w:t xml:space="preserve"> and in the month of </w:t>
      </w:r>
      <w:r w:rsidDel="00000000" w:rsidR="00000000" w:rsidRPr="00000000">
        <w:rPr>
          <w:rFonts w:ascii="Georgia" w:cs="Georgia" w:eastAsia="Georgia" w:hAnsi="Georgia"/>
          <w:b w:val="1"/>
          <w:rtl w:val="0"/>
        </w:rPr>
        <w:t xml:space="preserve">November &amp; December</w:t>
      </w:r>
      <w:r w:rsidDel="00000000" w:rsidR="00000000" w:rsidRPr="00000000">
        <w:rPr>
          <w:rFonts w:ascii="Georgia" w:cs="Georgia" w:eastAsia="Georgia" w:hAnsi="Georgia"/>
          <w:rtl w:val="0"/>
        </w:rPr>
        <w:t xml:space="preserve"> we've highest and lowest respectively number of pizza sellers.</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Georgia" w:cs="Georgia" w:eastAsia="Georgia" w:hAnsi="Georgia"/>
          <w:rtl w:val="0"/>
        </w:rPr>
        <w:t xml:space="preserve">We can take off  </w:t>
      </w:r>
      <w:r w:rsidDel="00000000" w:rsidR="00000000" w:rsidRPr="00000000">
        <w:rPr>
          <w:rFonts w:ascii="Georgia" w:cs="Georgia" w:eastAsia="Georgia" w:hAnsi="Georgia"/>
          <w:b w:val="1"/>
          <w:rtl w:val="0"/>
        </w:rPr>
        <w:t xml:space="preserve">"the_greek_xxl</w:t>
      </w:r>
      <w:r w:rsidDel="00000000" w:rsidR="00000000" w:rsidRPr="00000000">
        <w:rPr>
          <w:rFonts w:ascii="Georgia" w:cs="Georgia" w:eastAsia="Georgia" w:hAnsi="Georgia"/>
          <w:rtl w:val="0"/>
        </w:rPr>
        <w:t xml:space="preserve">" as it has a very low number of sales and also we can give some</w:t>
      </w:r>
      <w:r w:rsidDel="00000000" w:rsidR="00000000" w:rsidRPr="00000000">
        <w:rPr>
          <w:rFonts w:ascii="Georgia" w:cs="Georgia" w:eastAsia="Georgia" w:hAnsi="Georgia"/>
          <w:b w:val="1"/>
          <w:rtl w:val="0"/>
        </w:rPr>
        <w:t xml:space="preserve"> discount or any offer </w:t>
      </w:r>
      <w:r w:rsidDel="00000000" w:rsidR="00000000" w:rsidRPr="00000000">
        <w:rPr>
          <w:rFonts w:ascii="Georgia" w:cs="Georgia" w:eastAsia="Georgia" w:hAnsi="Georgia"/>
          <w:rtl w:val="0"/>
        </w:rPr>
        <w:t xml:space="preserve">to promote high sales.</w:t>
      </w:r>
      <w:r w:rsidDel="00000000" w:rsidR="00000000" w:rsidRPr="00000000">
        <w:rPr>
          <w:rtl w:val="0"/>
        </w:rPr>
      </w:r>
    </w:p>
    <w:p w:rsidR="00000000" w:rsidDel="00000000" w:rsidP="00000000" w:rsidRDefault="00000000" w:rsidRPr="00000000" w14:paraId="0000000C">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color w:val="5b0f00"/>
          <w:sz w:val="26"/>
          <w:szCs w:val="26"/>
          <w:u w:val="single"/>
        </w:rPr>
      </w:pPr>
      <w:r w:rsidDel="00000000" w:rsidR="00000000" w:rsidRPr="00000000">
        <w:rPr>
          <w:rFonts w:ascii="Georgia" w:cs="Georgia" w:eastAsia="Georgia" w:hAnsi="Georgia"/>
          <w:b w:val="1"/>
          <w:color w:val="5b0f00"/>
          <w:sz w:val="26"/>
          <w:szCs w:val="26"/>
          <w:u w:val="single"/>
          <w:rtl w:val="0"/>
        </w:rPr>
        <w:t xml:space="preserve">METHODOLOGY &amp; PROJECT SCOPE</w:t>
      </w:r>
    </w:p>
    <w:p w:rsidR="00000000" w:rsidDel="00000000" w:rsidP="00000000" w:rsidRDefault="00000000" w:rsidRPr="00000000" w14:paraId="0000000E">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0F">
      <w:pPr>
        <w:widowControl w:val="0"/>
        <w:numPr>
          <w:ilvl w:val="0"/>
          <w:numId w:val="3"/>
        </w:numPr>
        <w:spacing w:before="20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The primary objective of this project is to enhance the simplicity of calculating and comprehending the outcomes.</w:t>
      </w:r>
      <w:r w:rsidDel="00000000" w:rsidR="00000000" w:rsidRPr="00000000">
        <w:rPr>
          <w:rtl w:val="0"/>
        </w:rPr>
      </w:r>
    </w:p>
    <w:p w:rsidR="00000000" w:rsidDel="00000000" w:rsidP="00000000" w:rsidRDefault="00000000" w:rsidRPr="00000000" w14:paraId="00000010">
      <w:pPr>
        <w:widowControl w:val="0"/>
        <w:numPr>
          <w:ilvl w:val="0"/>
          <w:numId w:val="3"/>
        </w:numPr>
        <w:spacing w:after="0" w:before="20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Moving forward, we will delve into the dataset to explore patterns in the flow, establish connections between variables, and uncover deeper insights. To streamline further data examination, we will generate new Excel sheets within the same file, incorporating pivot tables and an array of Excel functions.</w:t>
      </w:r>
      <w:r w:rsidDel="00000000" w:rsidR="00000000" w:rsidRPr="00000000">
        <w:rPr>
          <w:rtl w:val="0"/>
        </w:rPr>
      </w:r>
    </w:p>
    <w:p w:rsidR="00000000" w:rsidDel="00000000" w:rsidP="00000000" w:rsidRDefault="00000000" w:rsidRPr="00000000" w14:paraId="00000011">
      <w:pPr>
        <w:widowControl w:val="0"/>
        <w:numPr>
          <w:ilvl w:val="0"/>
          <w:numId w:val="3"/>
        </w:numPr>
        <w:spacing w:after="0" w:before="20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Employing pivot charts, we will craft visual representations of the analysis that are readily comprehensible. These graphical depictions will shed light on aspects such as daily client traffic and the typical volume of pizza orders.</w:t>
      </w:r>
      <w:r w:rsidDel="00000000" w:rsidR="00000000" w:rsidRPr="00000000">
        <w:rPr>
          <w:rtl w:val="0"/>
        </w:rPr>
      </w:r>
    </w:p>
    <w:p w:rsidR="00000000" w:rsidDel="00000000" w:rsidP="00000000" w:rsidRDefault="00000000" w:rsidRPr="00000000" w14:paraId="00000012">
      <w:pPr>
        <w:widowControl w:val="0"/>
        <w:numPr>
          <w:ilvl w:val="0"/>
          <w:numId w:val="3"/>
        </w:numPr>
        <w:spacing w:before="200" w:line="276" w:lineRule="auto"/>
        <w:ind w:left="720" w:hanging="360"/>
        <w:rPr>
          <w:rFonts w:ascii="Georgia" w:cs="Georgia" w:eastAsia="Georgia" w:hAnsi="Georgia"/>
        </w:rPr>
      </w:pPr>
      <w:r w:rsidDel="00000000" w:rsidR="00000000" w:rsidRPr="00000000">
        <w:rPr>
          <w:rFonts w:ascii="Georgia" w:cs="Georgia" w:eastAsia="Georgia" w:hAnsi="Georgia"/>
          <w:rtl w:val="0"/>
        </w:rPr>
        <w:t xml:space="preserve">Ultimately, a user-friendly dashboard will be constructed, presenting the suggested analyses in an uncomplicated manner. This dashboard will furnish users with a comprehensive overview of the data, empowering them to base their conclusions on the pivotal discoveries of the analysis.</w:t>
      </w:r>
      <w:r w:rsidDel="00000000" w:rsidR="00000000" w:rsidRPr="00000000">
        <w:rPr>
          <w:rtl w:val="0"/>
        </w:rPr>
      </w:r>
    </w:p>
    <w:p w:rsidR="00000000" w:rsidDel="00000000" w:rsidP="00000000" w:rsidRDefault="00000000" w:rsidRPr="00000000" w14:paraId="00000013">
      <w:pPr>
        <w:widowControl w:val="0"/>
        <w:spacing w:before="200" w:line="276" w:lineRule="auto"/>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b w:val="1"/>
          <w:color w:val="5b0f00"/>
          <w:sz w:val="26"/>
          <w:szCs w:val="26"/>
          <w:u w:val="single"/>
        </w:rPr>
      </w:pPr>
      <w:r w:rsidDel="00000000" w:rsidR="00000000" w:rsidRPr="00000000">
        <w:rPr>
          <w:rFonts w:ascii="Georgia" w:cs="Georgia" w:eastAsia="Georgia" w:hAnsi="Georgia"/>
          <w:b w:val="1"/>
          <w:color w:val="5b0f00"/>
          <w:sz w:val="26"/>
          <w:szCs w:val="26"/>
          <w:u w:val="single"/>
          <w:rtl w:val="0"/>
        </w:rPr>
        <w:t xml:space="preserve">GOALS &amp; KPIs</w:t>
      </w:r>
    </w:p>
    <w:p w:rsidR="00000000" w:rsidDel="00000000" w:rsidP="00000000" w:rsidRDefault="00000000" w:rsidRPr="00000000" w14:paraId="00000015">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GOAL 1: Analysis of the number of customers each day and are there any peak hours?</w:t>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GOAL 2: Average number of pizzas in an order and if we’ve any bestsellers?</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GOAL 3; Revenue generated in that year and any seasonality in sales?</w:t>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rtl w:val="0"/>
        </w:rPr>
        <w:t xml:space="preserve">GOAL 4: Is there any pizza we can take off from the menu due to low sales?</w:t>
      </w:r>
    </w:p>
    <w:p w:rsidR="00000000" w:rsidDel="00000000" w:rsidP="00000000" w:rsidRDefault="00000000" w:rsidRPr="00000000" w14:paraId="0000001A">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color w:val="5b0f00"/>
          <w:sz w:val="26"/>
          <w:szCs w:val="26"/>
          <w:u w:val="single"/>
        </w:rPr>
      </w:pPr>
      <w:r w:rsidDel="00000000" w:rsidR="00000000" w:rsidRPr="00000000">
        <w:rPr>
          <w:rFonts w:ascii="Georgia" w:cs="Georgia" w:eastAsia="Georgia" w:hAnsi="Georgia"/>
          <w:b w:val="1"/>
          <w:color w:val="5b0f00"/>
          <w:sz w:val="26"/>
          <w:szCs w:val="26"/>
          <w:u w:val="single"/>
          <w:rtl w:val="0"/>
        </w:rPr>
        <w:t xml:space="preserve">CONCEPT USED</w:t>
      </w:r>
    </w:p>
    <w:p w:rsidR="00000000" w:rsidDel="00000000" w:rsidP="00000000" w:rsidRDefault="00000000" w:rsidRPr="00000000" w14:paraId="0000001C">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Georgia" w:cs="Georgia" w:eastAsia="Georgia" w:hAnsi="Georgia"/>
          <w:sz w:val="20"/>
          <w:szCs w:val="20"/>
        </w:rPr>
      </w:pPr>
      <w:r w:rsidDel="00000000" w:rsidR="00000000" w:rsidRPr="00000000">
        <w:rPr>
          <w:rFonts w:ascii="Georgia" w:cs="Georgia" w:eastAsia="Georgia" w:hAnsi="Georgia"/>
          <w:rtl w:val="0"/>
        </w:rPr>
        <w:t xml:space="preserve"> Average, Count, Pivot Table &amp; Chart, Graphs, Timeline, Vlookup, Max, Min etc.</w:t>
      </w:r>
      <w:r w:rsidDel="00000000" w:rsidR="00000000" w:rsidRPr="00000000">
        <w:rPr>
          <w:rtl w:val="0"/>
        </w:rPr>
      </w:r>
    </w:p>
    <w:p w:rsidR="00000000" w:rsidDel="00000000" w:rsidP="00000000" w:rsidRDefault="00000000" w:rsidRPr="00000000" w14:paraId="0000001E">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color w:val="5b0f00"/>
          <w:sz w:val="26"/>
          <w:szCs w:val="26"/>
          <w:u w:val="single"/>
        </w:rPr>
      </w:pPr>
      <w:r w:rsidDel="00000000" w:rsidR="00000000" w:rsidRPr="00000000">
        <w:rPr>
          <w:rFonts w:ascii="Georgia" w:cs="Georgia" w:eastAsia="Georgia" w:hAnsi="Georgia"/>
          <w:b w:val="1"/>
          <w:color w:val="5b0f00"/>
          <w:sz w:val="26"/>
          <w:szCs w:val="26"/>
          <w:u w:val="single"/>
          <w:rtl w:val="0"/>
        </w:rPr>
        <w:t xml:space="preserve">CONCLUSION</w:t>
      </w:r>
    </w:p>
    <w:p w:rsidR="00000000" w:rsidDel="00000000" w:rsidP="00000000" w:rsidRDefault="00000000" w:rsidRPr="00000000" w14:paraId="0000002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 xml:space="preserve">The provided dataset offers a valuable resource for delving into a year's worth of sales data from an imaginary pizza restaurant. This dataset can be employed to explore a variety of suggested research questions related to pizza orders and revenue. Depending on the specific inquiries and goals of the analysis, one could utilize Excel or alternative data analysis tools and methodologies.</w:t>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This dataset furnishes a comprehensive panorama of sales and ordering patterns within the pizza domain. These insights can be harnessed to derive meaningful conclusions and make informed choices. For individuals invested in the culinary industry, who are keen on making well-grounded decisions guided by the uncovered trends and intricate patterns in the data, conducting a thorough examination of this information becomes of utmost importance.</w:t>
      </w:r>
    </w:p>
    <w:p w:rsidR="00000000" w:rsidDel="00000000" w:rsidP="00000000" w:rsidRDefault="00000000" w:rsidRPr="00000000" w14:paraId="00000024">
      <w:pPr>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color w:val="5b0f00"/>
          <w:sz w:val="26"/>
          <w:szCs w:val="26"/>
          <w:u w:val="single"/>
        </w:rPr>
      </w:pPr>
      <w:r w:rsidDel="00000000" w:rsidR="00000000" w:rsidRPr="00000000">
        <w:rPr>
          <w:rFonts w:ascii="Georgia" w:cs="Georgia" w:eastAsia="Georgia" w:hAnsi="Georgia"/>
          <w:b w:val="1"/>
          <w:color w:val="5b0f00"/>
          <w:sz w:val="26"/>
          <w:szCs w:val="26"/>
          <w:u w:val="single"/>
          <w:rtl w:val="0"/>
        </w:rPr>
        <w:t xml:space="preserve">PROJECT OWNER</w:t>
      </w:r>
    </w:p>
    <w:p w:rsidR="00000000" w:rsidDel="00000000" w:rsidP="00000000" w:rsidRDefault="00000000" w:rsidRPr="00000000" w14:paraId="00000027">
      <w:pPr>
        <w:rPr>
          <w:rFonts w:ascii="Georgia" w:cs="Georgia" w:eastAsia="Georgia" w:hAnsi="Georgia"/>
          <w:b w:val="1"/>
          <w:color w:val="5b0f00"/>
          <w:sz w:val="20"/>
          <w:szCs w:val="20"/>
          <w:u w:val="single"/>
        </w:rPr>
      </w:pPr>
      <w:r w:rsidDel="00000000" w:rsidR="00000000" w:rsidRPr="00000000">
        <w:rPr>
          <w:rtl w:val="0"/>
        </w:rPr>
      </w:r>
    </w:p>
    <w:p w:rsidR="00000000" w:rsidDel="00000000" w:rsidP="00000000" w:rsidRDefault="00000000" w:rsidRPr="00000000" w14:paraId="00000028">
      <w:pPr>
        <w:rPr>
          <w:rFonts w:ascii="Georgia" w:cs="Georgia" w:eastAsia="Georgia" w:hAnsi="Georgia"/>
          <w:b w:val="1"/>
        </w:rPr>
      </w:pPr>
      <w:r w:rsidDel="00000000" w:rsidR="00000000" w:rsidRPr="00000000">
        <w:rPr>
          <w:rFonts w:ascii="Georgia" w:cs="Georgia" w:eastAsia="Georgia" w:hAnsi="Georgia"/>
          <w:b w:val="1"/>
          <w:color w:val="5b0f00"/>
          <w:sz w:val="20"/>
          <w:szCs w:val="20"/>
          <w:u w:val="single"/>
        </w:rPr>
        <w:drawing>
          <wp:inline distB="114300" distT="114300" distL="114300" distR="114300">
            <wp:extent cx="519113" cy="5524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9113" cy="552450"/>
                    </a:xfrm>
                    <a:prstGeom prst="rect"/>
                    <a:ln/>
                  </pic:spPr>
                </pic:pic>
              </a:graphicData>
            </a:graphic>
          </wp:inline>
        </w:drawing>
      </w:r>
      <w:r w:rsidDel="00000000" w:rsidR="00000000" w:rsidRPr="00000000">
        <w:rPr>
          <w:rFonts w:ascii="Georgia" w:cs="Georgia" w:eastAsia="Georgia" w:hAnsi="Georgia"/>
          <w:b w:val="1"/>
          <w:rtl w:val="0"/>
        </w:rPr>
        <w:t xml:space="preserve">_julie_03_</w:t>
      </w:r>
    </w:p>
    <w:p w:rsidR="00000000" w:rsidDel="00000000" w:rsidP="00000000" w:rsidRDefault="00000000" w:rsidRPr="00000000" w14:paraId="00000029">
      <w:pPr>
        <w:rPr>
          <w:rFonts w:ascii="Georgia" w:cs="Georgia" w:eastAsia="Georgia" w:hAnsi="Georgia"/>
          <w:b w:val="1"/>
        </w:rPr>
      </w:pPr>
      <w:r w:rsidDel="00000000" w:rsidR="00000000" w:rsidRPr="00000000">
        <w:rPr>
          <w:rFonts w:ascii="Georgia" w:cs="Georgia" w:eastAsia="Georgia" w:hAnsi="Georgia"/>
          <w:b w:val="1"/>
          <w:color w:val="5b0f00"/>
          <w:sz w:val="20"/>
          <w:szCs w:val="20"/>
        </w:rPr>
        <w:drawing>
          <wp:inline distB="114300" distT="114300" distL="114300" distR="114300">
            <wp:extent cx="552450" cy="594843"/>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2450" cy="594843"/>
                    </a:xfrm>
                    <a:prstGeom prst="rect"/>
                    <a:ln/>
                  </pic:spPr>
                </pic:pic>
              </a:graphicData>
            </a:graphic>
          </wp:inline>
        </w:drawing>
      </w:r>
      <w:r w:rsidDel="00000000" w:rsidR="00000000" w:rsidRPr="00000000">
        <w:rPr>
          <w:rFonts w:ascii="Georgia" w:cs="Georgia" w:eastAsia="Georgia" w:hAnsi="Georgia"/>
          <w:b w:val="1"/>
          <w:color w:val="5b0f00"/>
          <w:sz w:val="20"/>
          <w:szCs w:val="20"/>
          <w:rtl w:val="0"/>
        </w:rPr>
        <w:t xml:space="preserve"> </w:t>
      </w:r>
      <w:r w:rsidDel="00000000" w:rsidR="00000000" w:rsidRPr="00000000">
        <w:rPr>
          <w:rFonts w:ascii="Georgia" w:cs="Georgia" w:eastAsia="Georgia" w:hAnsi="Georgia"/>
          <w:b w:val="1"/>
          <w:rtl w:val="0"/>
        </w:rPr>
        <w:t xml:space="preserve">juliekumari2014@gmail.com</w:t>
      </w:r>
    </w:p>
    <w:p w:rsidR="00000000" w:rsidDel="00000000" w:rsidP="00000000" w:rsidRDefault="00000000" w:rsidRPr="00000000" w14:paraId="0000002A">
      <w:pPr>
        <w:rPr>
          <w:rFonts w:ascii="Georgia" w:cs="Georgia" w:eastAsia="Georgia" w:hAnsi="Georgia"/>
          <w:b w:val="1"/>
        </w:rPr>
      </w:pPr>
      <w:r w:rsidDel="00000000" w:rsidR="00000000" w:rsidRPr="00000000">
        <w:rPr>
          <w:rFonts w:ascii="Georgia" w:cs="Georgia" w:eastAsia="Georgia" w:hAnsi="Georgia"/>
          <w:b w:val="1"/>
          <w:color w:val="5b0f00"/>
          <w:sz w:val="20"/>
          <w:szCs w:val="20"/>
        </w:rPr>
        <w:drawing>
          <wp:inline distB="114300" distT="114300" distL="114300" distR="114300">
            <wp:extent cx="495300" cy="4330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5300" cy="433050"/>
                    </a:xfrm>
                    <a:prstGeom prst="rect"/>
                    <a:ln/>
                  </pic:spPr>
                </pic:pic>
              </a:graphicData>
            </a:graphic>
          </wp:inline>
        </w:drawing>
      </w:r>
      <w:r w:rsidDel="00000000" w:rsidR="00000000" w:rsidRPr="00000000">
        <w:rPr>
          <w:rFonts w:ascii="Georgia" w:cs="Georgia" w:eastAsia="Georgia" w:hAnsi="Georgia"/>
          <w:b w:val="1"/>
          <w:color w:val="5b0f00"/>
          <w:sz w:val="20"/>
          <w:szCs w:val="20"/>
          <w:rtl w:val="0"/>
        </w:rPr>
        <w:t xml:space="preserve">  </w:t>
      </w:r>
      <w:r w:rsidDel="00000000" w:rsidR="00000000" w:rsidRPr="00000000">
        <w:rPr>
          <w:rFonts w:ascii="Georgia" w:cs="Georgia" w:eastAsia="Georgia" w:hAnsi="Georgia"/>
          <w:b w:val="1"/>
          <w:color w:val="ff9900"/>
          <w:sz w:val="20"/>
          <w:szCs w:val="20"/>
          <w:rtl w:val="0"/>
        </w:rPr>
        <w:t xml:space="preserve"> </w:t>
      </w:r>
      <w:r w:rsidDel="00000000" w:rsidR="00000000" w:rsidRPr="00000000">
        <w:rPr>
          <w:rFonts w:ascii="Georgia" w:cs="Georgia" w:eastAsia="Georgia" w:hAnsi="Georgia"/>
          <w:b w:val="1"/>
          <w:rtl w:val="0"/>
        </w:rPr>
        <w:t xml:space="preserve">julie-kumari</w:t>
      </w:r>
    </w:p>
    <w:p w:rsidR="00000000" w:rsidDel="00000000" w:rsidP="00000000" w:rsidRDefault="00000000" w:rsidRPr="00000000" w14:paraId="0000002B">
      <w:pPr>
        <w:rPr>
          <w:rFonts w:ascii="Georgia" w:cs="Georgia" w:eastAsia="Georgia" w:hAnsi="Georgia"/>
          <w:b w:val="1"/>
          <w:color w:val="5b0f00"/>
          <w:sz w:val="20"/>
          <w:szCs w:val="20"/>
          <w:u w:val="single"/>
        </w:rPr>
      </w:pPr>
      <w:r w:rsidDel="00000000" w:rsidR="00000000" w:rsidRPr="00000000">
        <w:rPr>
          <w:rFonts w:ascii="Georgia" w:cs="Georgia" w:eastAsia="Georgia" w:hAnsi="Georgia"/>
          <w:b w:val="1"/>
          <w:color w:val="5b0f00"/>
          <w:sz w:val="20"/>
          <w:szCs w:val="20"/>
          <w:u w:val="single"/>
        </w:rPr>
        <w:drawing>
          <wp:inline distB="114300" distT="114300" distL="114300" distR="114300">
            <wp:extent cx="461963" cy="4381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963" cy="438150"/>
                    </a:xfrm>
                    <a:prstGeom prst="rect"/>
                    <a:ln/>
                  </pic:spPr>
                </pic:pic>
              </a:graphicData>
            </a:graphic>
          </wp:inline>
        </w:drawing>
      </w:r>
      <w:r w:rsidDel="00000000" w:rsidR="00000000" w:rsidRPr="00000000">
        <w:rPr>
          <w:rFonts w:ascii="Georgia" w:cs="Georgia" w:eastAsia="Georgia" w:hAnsi="Georgia"/>
          <w:b w:val="1"/>
          <w:color w:val="5b0f00"/>
          <w:sz w:val="20"/>
          <w:szCs w:val="20"/>
          <w:rtl w:val="0"/>
        </w:rPr>
        <w:t xml:space="preserve"> </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rtl w:val="0"/>
        </w:rPr>
        <w:t xml:space="preserve">https://peerlist.io/_julie_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rHPO/0ZsgKLQn5tf4CARKU9fLQ==">CgMxLjA4AHIhMTlIOFdNVk44Wm5nbEdOZzZWbTdKRGJtZ1lRM3I1Nmkx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