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1: Economic Effects of Abortion Restrictions Post-Dobbs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(2)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 OLS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First Difference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(0.382)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months_since_dobbs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snap_participation_rate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tanf_one_parent_per1000_women_1544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medicaid_expansion_status1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infant_child_care_cost_burden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single_mothers_median_monthly_income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state_unemployment_rate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minimum_wage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gestational_limit_weeks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telehealth_share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shield_law_state1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RPP_all_items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(0.005)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1650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errors in parentheses. * p&lt;0.1, ** p&lt;0.05, *** p&lt;0.01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2026-03-15T19:15:59Z</dcterms:modified>
  <cp:category/>
</cp:coreProperties>
</file>