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D8D04" w14:textId="618BC2E6" w:rsidR="00780286" w:rsidRPr="00CF3342" w:rsidRDefault="00780286" w:rsidP="00780286">
      <w:pPr>
        <w:tabs>
          <w:tab w:val="left" w:pos="2726"/>
        </w:tabs>
        <w:rPr>
          <w:rFonts w:ascii="Calibri" w:hAnsi="Calibri" w:cs="Calibri"/>
          <w:b/>
          <w:bCs/>
        </w:rPr>
      </w:pPr>
    </w:p>
    <w:p w14:paraId="3E05ABD0" w14:textId="77777777" w:rsidR="00780286" w:rsidRPr="00CF3342" w:rsidRDefault="00780286" w:rsidP="00780286">
      <w:pPr>
        <w:jc w:val="center"/>
        <w:rPr>
          <w:rFonts w:ascii="Calibri" w:hAnsi="Calibri" w:cs="Calibri"/>
          <w:b/>
          <w:bCs/>
          <w:sz w:val="40"/>
          <w:szCs w:val="40"/>
          <w:lang w:val="en-US"/>
        </w:rPr>
      </w:pPr>
    </w:p>
    <w:p w14:paraId="791A3A21" w14:textId="77777777" w:rsidR="00780286" w:rsidRPr="00CF3342" w:rsidRDefault="00780286" w:rsidP="00780286">
      <w:pPr>
        <w:jc w:val="center"/>
        <w:rPr>
          <w:rFonts w:ascii="Calibri" w:hAnsi="Calibri" w:cs="Calibri"/>
          <w:b/>
          <w:bCs/>
          <w:sz w:val="40"/>
          <w:szCs w:val="40"/>
          <w:lang w:val="en-US"/>
        </w:rPr>
      </w:pPr>
    </w:p>
    <w:p w14:paraId="44F1F960" w14:textId="7A9D217A" w:rsidR="00780286" w:rsidRPr="00CF3342" w:rsidRDefault="00780286" w:rsidP="00780286">
      <w:pPr>
        <w:jc w:val="center"/>
        <w:rPr>
          <w:rFonts w:ascii="Calibri" w:hAnsi="Calibri" w:cs="Calibri"/>
          <w:b/>
          <w:bCs/>
          <w:sz w:val="40"/>
          <w:szCs w:val="40"/>
          <w:lang w:val="en-US"/>
        </w:rPr>
      </w:pPr>
      <w:r w:rsidRPr="00CF3342">
        <w:rPr>
          <w:rFonts w:ascii="Calibri" w:hAnsi="Calibri" w:cs="Calibri"/>
          <w:b/>
          <w:bCs/>
          <w:sz w:val="40"/>
          <w:szCs w:val="40"/>
          <w:lang w:val="en-US"/>
        </w:rPr>
        <w:t>Group Project</w:t>
      </w:r>
    </w:p>
    <w:p w14:paraId="11F8B46A" w14:textId="77777777" w:rsidR="00780286" w:rsidRPr="00CF3342" w:rsidRDefault="00780286" w:rsidP="00780286">
      <w:pPr>
        <w:jc w:val="center"/>
        <w:rPr>
          <w:rFonts w:ascii="Calibri" w:hAnsi="Calibri" w:cs="Calibri"/>
          <w:b/>
          <w:bCs/>
          <w:sz w:val="32"/>
          <w:szCs w:val="32"/>
          <w:lang w:val="en-US"/>
        </w:rPr>
      </w:pPr>
    </w:p>
    <w:p w14:paraId="0D2E0680" w14:textId="77777777" w:rsidR="00780286" w:rsidRPr="00CF3342" w:rsidRDefault="00780286" w:rsidP="00780286">
      <w:pPr>
        <w:jc w:val="center"/>
        <w:rPr>
          <w:rFonts w:ascii="Calibri" w:hAnsi="Calibri" w:cs="Calibri"/>
          <w:b/>
          <w:bCs/>
          <w:sz w:val="32"/>
          <w:szCs w:val="32"/>
          <w:lang w:val="en-US"/>
        </w:rPr>
      </w:pPr>
    </w:p>
    <w:p w14:paraId="39BC149F" w14:textId="77777777" w:rsidR="00780286" w:rsidRPr="00CF3342" w:rsidRDefault="00780286" w:rsidP="00780286">
      <w:pPr>
        <w:jc w:val="center"/>
        <w:rPr>
          <w:rFonts w:ascii="Calibri" w:hAnsi="Calibri" w:cs="Calibri"/>
          <w:b/>
          <w:bCs/>
          <w:sz w:val="32"/>
          <w:szCs w:val="32"/>
          <w:lang w:val="en-US"/>
        </w:rPr>
      </w:pPr>
    </w:p>
    <w:p w14:paraId="7F6FF378" w14:textId="77777777" w:rsidR="00780286" w:rsidRPr="00CF3342" w:rsidRDefault="00780286" w:rsidP="00780286">
      <w:pPr>
        <w:jc w:val="center"/>
        <w:rPr>
          <w:rFonts w:ascii="Calibri" w:hAnsi="Calibri" w:cs="Calibri"/>
          <w:b/>
          <w:bCs/>
          <w:sz w:val="32"/>
          <w:szCs w:val="32"/>
          <w:lang w:val="en-US"/>
        </w:rPr>
      </w:pPr>
    </w:p>
    <w:p w14:paraId="04DC4F63" w14:textId="2278D316" w:rsidR="00780286" w:rsidRPr="00CF3342" w:rsidRDefault="00CF3342" w:rsidP="00780286">
      <w:pPr>
        <w:jc w:val="center"/>
        <w:rPr>
          <w:rFonts w:ascii="Calibri" w:hAnsi="Calibri" w:cs="Calibri"/>
          <w:b/>
          <w:bCs/>
          <w:sz w:val="32"/>
          <w:szCs w:val="32"/>
          <w:lang w:val="en-US"/>
        </w:rPr>
      </w:pPr>
      <w:r w:rsidRPr="00CF3342">
        <w:rPr>
          <w:rFonts w:ascii="Calibri" w:hAnsi="Calibri" w:cs="Calibri"/>
          <w:b/>
          <w:bCs/>
          <w:sz w:val="32"/>
          <w:szCs w:val="32"/>
          <w:lang w:val="en-US"/>
        </w:rPr>
        <w:t>GROUP 1</w:t>
      </w:r>
    </w:p>
    <w:p w14:paraId="01841A3C" w14:textId="77777777" w:rsidR="00CF3342" w:rsidRPr="00CF3342" w:rsidRDefault="00CF3342" w:rsidP="00780286">
      <w:pPr>
        <w:jc w:val="center"/>
        <w:rPr>
          <w:rFonts w:ascii="Calibri" w:hAnsi="Calibri" w:cs="Calibri"/>
          <w:b/>
          <w:bCs/>
          <w:sz w:val="32"/>
          <w:szCs w:val="32"/>
          <w:lang w:val="en-US"/>
        </w:rPr>
      </w:pPr>
    </w:p>
    <w:p w14:paraId="12DE4822" w14:textId="29DC3087" w:rsidR="00780286" w:rsidRPr="00CF3342" w:rsidRDefault="00780286" w:rsidP="00780286">
      <w:pPr>
        <w:jc w:val="center"/>
        <w:rPr>
          <w:rFonts w:ascii="Calibri" w:hAnsi="Calibri" w:cs="Calibri"/>
          <w:b/>
          <w:bCs/>
          <w:sz w:val="32"/>
          <w:szCs w:val="32"/>
          <w:lang w:val="en-US"/>
        </w:rPr>
      </w:pPr>
      <w:r w:rsidRPr="00CF3342">
        <w:rPr>
          <w:rFonts w:ascii="Calibri" w:hAnsi="Calibri" w:cs="Calibri"/>
          <w:b/>
          <w:bCs/>
          <w:sz w:val="32"/>
          <w:szCs w:val="32"/>
          <w:lang w:val="en-US"/>
        </w:rPr>
        <w:t>Naveen</w:t>
      </w:r>
      <w:r w:rsidR="00CF3342" w:rsidRPr="00CF3342">
        <w:rPr>
          <w:rFonts w:ascii="Calibri" w:hAnsi="Calibri" w:cs="Calibri"/>
          <w:b/>
          <w:bCs/>
          <w:sz w:val="32"/>
          <w:szCs w:val="32"/>
          <w:lang w:val="en-US"/>
        </w:rPr>
        <w:t xml:space="preserve"> Sengamalam</w:t>
      </w:r>
    </w:p>
    <w:p w14:paraId="48E6BD91" w14:textId="77777777" w:rsidR="00CF3342" w:rsidRPr="00CF3342" w:rsidRDefault="00CF3342" w:rsidP="00780286">
      <w:pPr>
        <w:jc w:val="center"/>
        <w:rPr>
          <w:rFonts w:ascii="Calibri" w:hAnsi="Calibri" w:cs="Calibri"/>
          <w:b/>
          <w:bCs/>
          <w:sz w:val="32"/>
          <w:szCs w:val="32"/>
          <w:lang w:val="en-US"/>
        </w:rPr>
      </w:pPr>
    </w:p>
    <w:p w14:paraId="19F02122" w14:textId="444272F8" w:rsidR="00CF3342" w:rsidRPr="00CF3342" w:rsidRDefault="00CF3342" w:rsidP="00780286">
      <w:pPr>
        <w:jc w:val="center"/>
        <w:rPr>
          <w:rFonts w:ascii="Calibri" w:hAnsi="Calibri" w:cs="Calibri"/>
          <w:b/>
          <w:bCs/>
          <w:sz w:val="32"/>
          <w:szCs w:val="32"/>
          <w:lang w:val="en-US"/>
        </w:rPr>
      </w:pPr>
      <w:r w:rsidRPr="00CF3342">
        <w:rPr>
          <w:rFonts w:ascii="Calibri" w:hAnsi="Calibri" w:cs="Calibri"/>
          <w:b/>
          <w:bCs/>
          <w:sz w:val="32"/>
          <w:szCs w:val="32"/>
          <w:lang w:val="en-US"/>
        </w:rPr>
        <w:t>Jang Ya-Jwu</w:t>
      </w:r>
    </w:p>
    <w:p w14:paraId="7481F88B" w14:textId="77777777" w:rsidR="00780286" w:rsidRPr="00CF3342" w:rsidRDefault="00780286" w:rsidP="00780286">
      <w:pPr>
        <w:jc w:val="center"/>
        <w:rPr>
          <w:rFonts w:ascii="Calibri" w:hAnsi="Calibri" w:cs="Calibri"/>
          <w:b/>
          <w:bCs/>
          <w:sz w:val="32"/>
          <w:szCs w:val="32"/>
          <w:lang w:val="en-US"/>
        </w:rPr>
      </w:pPr>
    </w:p>
    <w:p w14:paraId="3928F58A" w14:textId="6D6BC251" w:rsidR="00780286" w:rsidRPr="00CF3342" w:rsidRDefault="00780286" w:rsidP="00780286">
      <w:pPr>
        <w:jc w:val="center"/>
        <w:rPr>
          <w:rFonts w:ascii="Calibri" w:hAnsi="Calibri" w:cs="Calibri"/>
          <w:b/>
          <w:bCs/>
          <w:sz w:val="32"/>
          <w:szCs w:val="32"/>
          <w:lang w:val="en-US"/>
        </w:rPr>
      </w:pPr>
    </w:p>
    <w:p w14:paraId="73609183" w14:textId="77777777" w:rsidR="00780286" w:rsidRPr="00CF3342" w:rsidRDefault="00780286" w:rsidP="00780286">
      <w:pPr>
        <w:jc w:val="center"/>
        <w:rPr>
          <w:rFonts w:ascii="Calibri" w:hAnsi="Calibri" w:cs="Calibri"/>
          <w:b/>
          <w:bCs/>
          <w:sz w:val="32"/>
          <w:szCs w:val="32"/>
          <w:lang w:val="en-US"/>
        </w:rPr>
      </w:pPr>
    </w:p>
    <w:p w14:paraId="5ABB3B62" w14:textId="305FA96E" w:rsidR="00780286" w:rsidRPr="00CF3342" w:rsidRDefault="00780286" w:rsidP="00780286">
      <w:pPr>
        <w:jc w:val="center"/>
        <w:rPr>
          <w:rFonts w:ascii="Calibri" w:hAnsi="Calibri" w:cs="Calibri"/>
          <w:b/>
          <w:bCs/>
          <w:sz w:val="32"/>
          <w:szCs w:val="32"/>
        </w:rPr>
      </w:pPr>
      <w:r w:rsidRPr="00CF3342">
        <w:rPr>
          <w:rFonts w:ascii="Calibri" w:hAnsi="Calibri" w:cs="Calibri"/>
          <w:b/>
          <w:bCs/>
          <w:sz w:val="32"/>
          <w:szCs w:val="32"/>
        </w:rPr>
        <w:t>Data Analytics</w:t>
      </w:r>
    </w:p>
    <w:p w14:paraId="5BE214E9" w14:textId="77777777" w:rsidR="00780286" w:rsidRPr="00CF3342" w:rsidRDefault="00780286" w:rsidP="00780286">
      <w:pPr>
        <w:rPr>
          <w:rFonts w:ascii="Calibri" w:hAnsi="Calibri" w:cs="Calibri"/>
        </w:rPr>
      </w:pPr>
    </w:p>
    <w:p w14:paraId="0B492795" w14:textId="1FEDC8D1" w:rsidR="00780286" w:rsidRPr="00CF3342" w:rsidRDefault="00780286" w:rsidP="00780286">
      <w:pPr>
        <w:jc w:val="center"/>
        <w:rPr>
          <w:rFonts w:ascii="Calibri" w:hAnsi="Calibri" w:cs="Calibri"/>
          <w:b/>
          <w:bCs/>
          <w:color w:val="000000"/>
          <w:sz w:val="32"/>
          <w:szCs w:val="32"/>
          <w:shd w:val="clear" w:color="auto" w:fill="FFFFFF"/>
        </w:rPr>
      </w:pPr>
      <w:r w:rsidRPr="00CF3342">
        <w:rPr>
          <w:rFonts w:ascii="Calibri" w:hAnsi="Calibri" w:cs="Calibri"/>
          <w:b/>
          <w:bCs/>
          <w:color w:val="000000"/>
          <w:sz w:val="32"/>
          <w:szCs w:val="32"/>
          <w:shd w:val="clear" w:color="auto" w:fill="FFFFFF"/>
        </w:rPr>
        <w:t>INFO8677 - Spring 2025 - Section 2</w:t>
      </w:r>
    </w:p>
    <w:p w14:paraId="1080390D" w14:textId="77777777" w:rsidR="00780286" w:rsidRPr="00CF3342" w:rsidRDefault="00780286" w:rsidP="00780286">
      <w:pPr>
        <w:jc w:val="center"/>
        <w:rPr>
          <w:rFonts w:ascii="Calibri" w:hAnsi="Calibri" w:cs="Calibri"/>
          <w:b/>
          <w:bCs/>
          <w:color w:val="000000"/>
          <w:sz w:val="32"/>
          <w:szCs w:val="32"/>
          <w:shd w:val="clear" w:color="auto" w:fill="FFFFFF"/>
        </w:rPr>
      </w:pPr>
    </w:p>
    <w:p w14:paraId="22196ADC" w14:textId="29455B6D" w:rsidR="00780286" w:rsidRPr="00CF3342" w:rsidRDefault="00780286" w:rsidP="00780286">
      <w:pPr>
        <w:jc w:val="center"/>
        <w:rPr>
          <w:rFonts w:ascii="Calibri" w:hAnsi="Calibri" w:cs="Calibri"/>
          <w:b/>
          <w:bCs/>
          <w:sz w:val="32"/>
          <w:szCs w:val="32"/>
        </w:rPr>
      </w:pPr>
      <w:r w:rsidRPr="00CF3342">
        <w:rPr>
          <w:rFonts w:ascii="Calibri" w:hAnsi="Calibri" w:cs="Calibri"/>
          <w:b/>
          <w:bCs/>
          <w:color w:val="212529"/>
          <w:sz w:val="32"/>
          <w:szCs w:val="32"/>
          <w:shd w:val="clear" w:color="auto" w:fill="FFFFFF"/>
        </w:rPr>
        <w:t>Prof: Kanika Khatter</w:t>
      </w:r>
    </w:p>
    <w:p w14:paraId="44254A2C" w14:textId="77777777" w:rsidR="00780286" w:rsidRPr="00CF3342" w:rsidRDefault="00780286" w:rsidP="00780286">
      <w:pPr>
        <w:jc w:val="center"/>
        <w:rPr>
          <w:rFonts w:ascii="Calibri" w:hAnsi="Calibri" w:cs="Calibri"/>
          <w:b/>
          <w:bCs/>
          <w:sz w:val="32"/>
          <w:szCs w:val="32"/>
          <w:lang w:val="en-US"/>
        </w:rPr>
      </w:pPr>
    </w:p>
    <w:p w14:paraId="659B4210" w14:textId="5FC4AC3F" w:rsidR="00780286" w:rsidRPr="00CF3342" w:rsidRDefault="00780286" w:rsidP="00780286">
      <w:pPr>
        <w:jc w:val="center"/>
        <w:rPr>
          <w:rFonts w:ascii="Calibri" w:hAnsi="Calibri" w:cs="Calibri"/>
          <w:b/>
          <w:bCs/>
          <w:sz w:val="32"/>
          <w:szCs w:val="32"/>
          <w:lang w:val="en-US"/>
        </w:rPr>
      </w:pPr>
      <w:r w:rsidRPr="00CF3342">
        <w:rPr>
          <w:rFonts w:ascii="Calibri" w:hAnsi="Calibri" w:cs="Calibri"/>
          <w:b/>
          <w:bCs/>
          <w:sz w:val="32"/>
          <w:szCs w:val="32"/>
          <w:lang w:val="en-US"/>
        </w:rPr>
        <w:t>Due Date: Aug 05, 2025</w:t>
      </w:r>
    </w:p>
    <w:p w14:paraId="79DFA4A3" w14:textId="77777777" w:rsidR="00780286" w:rsidRPr="00CF3342" w:rsidRDefault="00780286">
      <w:pPr>
        <w:rPr>
          <w:rFonts w:ascii="Calibri" w:hAnsi="Calibri" w:cs="Calibri"/>
          <w:b/>
          <w:bCs/>
          <w:sz w:val="32"/>
          <w:szCs w:val="32"/>
          <w:lang w:val="en-US"/>
        </w:rPr>
      </w:pPr>
      <w:r w:rsidRPr="00CF3342">
        <w:rPr>
          <w:rFonts w:ascii="Calibri" w:hAnsi="Calibri" w:cs="Calibri"/>
          <w:b/>
          <w:bCs/>
          <w:sz w:val="32"/>
          <w:szCs w:val="32"/>
          <w:lang w:val="en-US"/>
        </w:rPr>
        <w:br w:type="page"/>
      </w:r>
    </w:p>
    <w:sdt>
      <w:sdtPr>
        <w:rPr>
          <w:rFonts w:ascii="Calibri" w:eastAsiaTheme="minorEastAsia" w:hAnsi="Calibri" w:cs="Calibri"/>
          <w:b w:val="0"/>
          <w:bCs w:val="0"/>
          <w:color w:val="auto"/>
          <w:kern w:val="2"/>
          <w:sz w:val="24"/>
          <w:szCs w:val="24"/>
          <w:lang w:val="en-CA" w:eastAsia="zh-TW"/>
          <w14:ligatures w14:val="standardContextual"/>
        </w:rPr>
        <w:id w:val="-394284604"/>
        <w:docPartObj>
          <w:docPartGallery w:val="Table of Contents"/>
          <w:docPartUnique/>
        </w:docPartObj>
      </w:sdtPr>
      <w:sdtEndPr>
        <w:rPr>
          <w:noProof/>
        </w:rPr>
      </w:sdtEndPr>
      <w:sdtContent>
        <w:p w14:paraId="1D8B85FE" w14:textId="0E950591" w:rsidR="00780286" w:rsidRPr="00CF3342" w:rsidRDefault="00780286">
          <w:pPr>
            <w:pStyle w:val="TOCHeading"/>
            <w:rPr>
              <w:rFonts w:ascii="Calibri" w:hAnsi="Calibri" w:cs="Calibri"/>
            </w:rPr>
          </w:pPr>
          <w:r w:rsidRPr="00CF3342">
            <w:rPr>
              <w:rFonts w:ascii="Calibri" w:hAnsi="Calibri" w:cs="Calibri"/>
            </w:rPr>
            <w:t>Table of Contents</w:t>
          </w:r>
        </w:p>
        <w:p w14:paraId="6D509628" w14:textId="48A730C9" w:rsidR="00A27489" w:rsidRDefault="00780286">
          <w:pPr>
            <w:pStyle w:val="TOC1"/>
            <w:tabs>
              <w:tab w:val="right" w:leader="dot" w:pos="9350"/>
            </w:tabs>
            <w:rPr>
              <w:rFonts w:cstheme="minorBidi"/>
              <w:b w:val="0"/>
              <w:bCs w:val="0"/>
              <w:i w:val="0"/>
              <w:iCs w:val="0"/>
              <w:noProof/>
              <w:lang w:val="en-TW"/>
            </w:rPr>
          </w:pPr>
          <w:r w:rsidRPr="00CF3342">
            <w:rPr>
              <w:rFonts w:ascii="Calibri" w:hAnsi="Calibri" w:cs="Calibri"/>
              <w:b w:val="0"/>
              <w:bCs w:val="0"/>
            </w:rPr>
            <w:fldChar w:fldCharType="begin"/>
          </w:r>
          <w:r w:rsidRPr="00CF3342">
            <w:rPr>
              <w:rFonts w:ascii="Calibri" w:hAnsi="Calibri" w:cs="Calibri"/>
            </w:rPr>
            <w:instrText xml:space="preserve"> TOC \o "1-3" \h \z \u </w:instrText>
          </w:r>
          <w:r w:rsidRPr="00CF3342">
            <w:rPr>
              <w:rFonts w:ascii="Calibri" w:hAnsi="Calibri" w:cs="Calibri"/>
              <w:b w:val="0"/>
              <w:bCs w:val="0"/>
            </w:rPr>
            <w:fldChar w:fldCharType="separate"/>
          </w:r>
          <w:hyperlink w:anchor="_Toc205245828" w:history="1">
            <w:r w:rsidR="00A27489" w:rsidRPr="00691A53">
              <w:rPr>
                <w:rStyle w:val="Hyperlink"/>
                <w:rFonts w:ascii="Calibri" w:hAnsi="Calibri" w:cs="Calibri"/>
                <w:noProof/>
              </w:rPr>
              <w:t>1. Introduction:</w:t>
            </w:r>
            <w:r w:rsidR="00A27489">
              <w:rPr>
                <w:noProof/>
                <w:webHidden/>
              </w:rPr>
              <w:tab/>
            </w:r>
            <w:r w:rsidR="00A27489">
              <w:rPr>
                <w:noProof/>
                <w:webHidden/>
              </w:rPr>
              <w:fldChar w:fldCharType="begin"/>
            </w:r>
            <w:r w:rsidR="00A27489">
              <w:rPr>
                <w:noProof/>
                <w:webHidden/>
              </w:rPr>
              <w:instrText xml:space="preserve"> PAGEREF _Toc205245828 \h </w:instrText>
            </w:r>
            <w:r w:rsidR="00A27489">
              <w:rPr>
                <w:noProof/>
                <w:webHidden/>
              </w:rPr>
            </w:r>
            <w:r w:rsidR="00A27489">
              <w:rPr>
                <w:noProof/>
                <w:webHidden/>
              </w:rPr>
              <w:fldChar w:fldCharType="separate"/>
            </w:r>
            <w:r w:rsidR="003B4136">
              <w:rPr>
                <w:noProof/>
                <w:webHidden/>
              </w:rPr>
              <w:t>3</w:t>
            </w:r>
            <w:r w:rsidR="00A27489">
              <w:rPr>
                <w:noProof/>
                <w:webHidden/>
              </w:rPr>
              <w:fldChar w:fldCharType="end"/>
            </w:r>
          </w:hyperlink>
        </w:p>
        <w:p w14:paraId="479D6DAC" w14:textId="251D8849" w:rsidR="00A27489" w:rsidRDefault="00000000">
          <w:pPr>
            <w:pStyle w:val="TOC2"/>
            <w:tabs>
              <w:tab w:val="right" w:leader="dot" w:pos="9350"/>
            </w:tabs>
            <w:rPr>
              <w:rFonts w:cstheme="minorBidi"/>
              <w:b w:val="0"/>
              <w:bCs w:val="0"/>
              <w:noProof/>
              <w:sz w:val="24"/>
              <w:szCs w:val="24"/>
              <w:lang w:val="en-TW"/>
            </w:rPr>
          </w:pPr>
          <w:hyperlink w:anchor="_Toc205245829" w:history="1">
            <w:r w:rsidR="00A27489" w:rsidRPr="00691A53">
              <w:rPr>
                <w:rStyle w:val="Hyperlink"/>
                <w:rFonts w:ascii="Calibri" w:hAnsi="Calibri" w:cs="Calibri"/>
                <w:noProof/>
              </w:rPr>
              <w:t>Key questions we explore in this report include:</w:t>
            </w:r>
            <w:r w:rsidR="00A27489">
              <w:rPr>
                <w:noProof/>
                <w:webHidden/>
              </w:rPr>
              <w:tab/>
            </w:r>
            <w:r w:rsidR="00A27489">
              <w:rPr>
                <w:noProof/>
                <w:webHidden/>
              </w:rPr>
              <w:fldChar w:fldCharType="begin"/>
            </w:r>
            <w:r w:rsidR="00A27489">
              <w:rPr>
                <w:noProof/>
                <w:webHidden/>
              </w:rPr>
              <w:instrText xml:space="preserve"> PAGEREF _Toc205245829 \h </w:instrText>
            </w:r>
            <w:r w:rsidR="00A27489">
              <w:rPr>
                <w:noProof/>
                <w:webHidden/>
              </w:rPr>
            </w:r>
            <w:r w:rsidR="00A27489">
              <w:rPr>
                <w:noProof/>
                <w:webHidden/>
              </w:rPr>
              <w:fldChar w:fldCharType="separate"/>
            </w:r>
            <w:r w:rsidR="003B4136">
              <w:rPr>
                <w:noProof/>
                <w:webHidden/>
              </w:rPr>
              <w:t>3</w:t>
            </w:r>
            <w:r w:rsidR="00A27489">
              <w:rPr>
                <w:noProof/>
                <w:webHidden/>
              </w:rPr>
              <w:fldChar w:fldCharType="end"/>
            </w:r>
          </w:hyperlink>
        </w:p>
        <w:p w14:paraId="7D85441C" w14:textId="6008B67F" w:rsidR="00A27489" w:rsidRDefault="00000000">
          <w:pPr>
            <w:pStyle w:val="TOC1"/>
            <w:tabs>
              <w:tab w:val="right" w:leader="dot" w:pos="9350"/>
            </w:tabs>
            <w:rPr>
              <w:rFonts w:cstheme="minorBidi"/>
              <w:b w:val="0"/>
              <w:bCs w:val="0"/>
              <w:i w:val="0"/>
              <w:iCs w:val="0"/>
              <w:noProof/>
              <w:lang w:val="en-TW"/>
            </w:rPr>
          </w:pPr>
          <w:hyperlink w:anchor="_Toc205245830" w:history="1">
            <w:r w:rsidR="00A27489" w:rsidRPr="00691A53">
              <w:rPr>
                <w:rStyle w:val="Hyperlink"/>
                <w:rFonts w:ascii="Calibri" w:hAnsi="Calibri" w:cs="Calibri"/>
                <w:noProof/>
              </w:rPr>
              <w:t>2. Data source:</w:t>
            </w:r>
            <w:r w:rsidR="00A27489">
              <w:rPr>
                <w:noProof/>
                <w:webHidden/>
              </w:rPr>
              <w:tab/>
            </w:r>
            <w:r w:rsidR="00A27489">
              <w:rPr>
                <w:noProof/>
                <w:webHidden/>
              </w:rPr>
              <w:fldChar w:fldCharType="begin"/>
            </w:r>
            <w:r w:rsidR="00A27489">
              <w:rPr>
                <w:noProof/>
                <w:webHidden/>
              </w:rPr>
              <w:instrText xml:space="preserve"> PAGEREF _Toc205245830 \h </w:instrText>
            </w:r>
            <w:r w:rsidR="00A27489">
              <w:rPr>
                <w:noProof/>
                <w:webHidden/>
              </w:rPr>
            </w:r>
            <w:r w:rsidR="00A27489">
              <w:rPr>
                <w:noProof/>
                <w:webHidden/>
              </w:rPr>
              <w:fldChar w:fldCharType="separate"/>
            </w:r>
            <w:r w:rsidR="003B4136">
              <w:rPr>
                <w:noProof/>
                <w:webHidden/>
              </w:rPr>
              <w:t>4</w:t>
            </w:r>
            <w:r w:rsidR="00A27489">
              <w:rPr>
                <w:noProof/>
                <w:webHidden/>
              </w:rPr>
              <w:fldChar w:fldCharType="end"/>
            </w:r>
          </w:hyperlink>
        </w:p>
        <w:p w14:paraId="7C92E433" w14:textId="508469F1" w:rsidR="00A27489" w:rsidRDefault="00000000">
          <w:pPr>
            <w:pStyle w:val="TOC2"/>
            <w:tabs>
              <w:tab w:val="right" w:leader="dot" w:pos="9350"/>
            </w:tabs>
            <w:rPr>
              <w:rFonts w:cstheme="minorBidi"/>
              <w:b w:val="0"/>
              <w:bCs w:val="0"/>
              <w:noProof/>
              <w:sz w:val="24"/>
              <w:szCs w:val="24"/>
              <w:lang w:val="en-TW"/>
            </w:rPr>
          </w:pPr>
          <w:hyperlink w:anchor="_Toc205245831" w:history="1">
            <w:r w:rsidR="00A27489" w:rsidRPr="00691A53">
              <w:rPr>
                <w:rStyle w:val="Hyperlink"/>
                <w:rFonts w:ascii="Calibri" w:hAnsi="Calibri" w:cs="Calibri"/>
                <w:noProof/>
              </w:rPr>
              <w:t>Metadata and Attributes:</w:t>
            </w:r>
            <w:r w:rsidR="00A27489">
              <w:rPr>
                <w:noProof/>
                <w:webHidden/>
              </w:rPr>
              <w:tab/>
            </w:r>
            <w:r w:rsidR="00A27489">
              <w:rPr>
                <w:noProof/>
                <w:webHidden/>
              </w:rPr>
              <w:fldChar w:fldCharType="begin"/>
            </w:r>
            <w:r w:rsidR="00A27489">
              <w:rPr>
                <w:noProof/>
                <w:webHidden/>
              </w:rPr>
              <w:instrText xml:space="preserve"> PAGEREF _Toc205245831 \h </w:instrText>
            </w:r>
            <w:r w:rsidR="00A27489">
              <w:rPr>
                <w:noProof/>
                <w:webHidden/>
              </w:rPr>
            </w:r>
            <w:r w:rsidR="00A27489">
              <w:rPr>
                <w:noProof/>
                <w:webHidden/>
              </w:rPr>
              <w:fldChar w:fldCharType="separate"/>
            </w:r>
            <w:r w:rsidR="003B4136">
              <w:rPr>
                <w:noProof/>
                <w:webHidden/>
              </w:rPr>
              <w:t>4</w:t>
            </w:r>
            <w:r w:rsidR="00A27489">
              <w:rPr>
                <w:noProof/>
                <w:webHidden/>
              </w:rPr>
              <w:fldChar w:fldCharType="end"/>
            </w:r>
          </w:hyperlink>
        </w:p>
        <w:p w14:paraId="2A496673" w14:textId="0F504DEB" w:rsidR="00A27489" w:rsidRDefault="00000000">
          <w:pPr>
            <w:pStyle w:val="TOC2"/>
            <w:tabs>
              <w:tab w:val="right" w:leader="dot" w:pos="9350"/>
            </w:tabs>
            <w:rPr>
              <w:rFonts w:cstheme="minorBidi"/>
              <w:b w:val="0"/>
              <w:bCs w:val="0"/>
              <w:noProof/>
              <w:sz w:val="24"/>
              <w:szCs w:val="24"/>
              <w:lang w:val="en-TW"/>
            </w:rPr>
          </w:pPr>
          <w:hyperlink w:anchor="_Toc205245832" w:history="1">
            <w:r w:rsidR="00A27489" w:rsidRPr="00691A53">
              <w:rPr>
                <w:rStyle w:val="Hyperlink"/>
                <w:rFonts w:ascii="Calibri" w:hAnsi="Calibri" w:cs="Calibri"/>
                <w:noProof/>
              </w:rPr>
              <w:t>Input Variables</w:t>
            </w:r>
            <w:r w:rsidR="00A27489">
              <w:rPr>
                <w:noProof/>
                <w:webHidden/>
              </w:rPr>
              <w:tab/>
            </w:r>
            <w:r w:rsidR="00A27489">
              <w:rPr>
                <w:noProof/>
                <w:webHidden/>
              </w:rPr>
              <w:fldChar w:fldCharType="begin"/>
            </w:r>
            <w:r w:rsidR="00A27489">
              <w:rPr>
                <w:noProof/>
                <w:webHidden/>
              </w:rPr>
              <w:instrText xml:space="preserve"> PAGEREF _Toc205245832 \h </w:instrText>
            </w:r>
            <w:r w:rsidR="00A27489">
              <w:rPr>
                <w:noProof/>
                <w:webHidden/>
              </w:rPr>
            </w:r>
            <w:r w:rsidR="00A27489">
              <w:rPr>
                <w:noProof/>
                <w:webHidden/>
              </w:rPr>
              <w:fldChar w:fldCharType="separate"/>
            </w:r>
            <w:r w:rsidR="003B4136">
              <w:rPr>
                <w:noProof/>
                <w:webHidden/>
              </w:rPr>
              <w:t>4</w:t>
            </w:r>
            <w:r w:rsidR="00A27489">
              <w:rPr>
                <w:noProof/>
                <w:webHidden/>
              </w:rPr>
              <w:fldChar w:fldCharType="end"/>
            </w:r>
          </w:hyperlink>
        </w:p>
        <w:p w14:paraId="5CEC0F3C" w14:textId="5D44C154" w:rsidR="00A27489" w:rsidRDefault="00000000">
          <w:pPr>
            <w:pStyle w:val="TOC2"/>
            <w:tabs>
              <w:tab w:val="right" w:leader="dot" w:pos="9350"/>
            </w:tabs>
            <w:rPr>
              <w:rFonts w:cstheme="minorBidi"/>
              <w:b w:val="0"/>
              <w:bCs w:val="0"/>
              <w:noProof/>
              <w:sz w:val="24"/>
              <w:szCs w:val="24"/>
              <w:lang w:val="en-TW"/>
            </w:rPr>
          </w:pPr>
          <w:hyperlink w:anchor="_Toc205245833" w:history="1">
            <w:r w:rsidR="00A27489" w:rsidRPr="00691A53">
              <w:rPr>
                <w:rStyle w:val="Hyperlink"/>
                <w:rFonts w:ascii="Calibri" w:hAnsi="Calibri" w:cs="Calibri"/>
                <w:noProof/>
              </w:rPr>
              <w:t>Derived Variables</w:t>
            </w:r>
            <w:r w:rsidR="00A27489">
              <w:rPr>
                <w:noProof/>
                <w:webHidden/>
              </w:rPr>
              <w:tab/>
            </w:r>
            <w:r w:rsidR="00A27489">
              <w:rPr>
                <w:noProof/>
                <w:webHidden/>
              </w:rPr>
              <w:fldChar w:fldCharType="begin"/>
            </w:r>
            <w:r w:rsidR="00A27489">
              <w:rPr>
                <w:noProof/>
                <w:webHidden/>
              </w:rPr>
              <w:instrText xml:space="preserve"> PAGEREF _Toc205245833 \h </w:instrText>
            </w:r>
            <w:r w:rsidR="00A27489">
              <w:rPr>
                <w:noProof/>
                <w:webHidden/>
              </w:rPr>
            </w:r>
            <w:r w:rsidR="00A27489">
              <w:rPr>
                <w:noProof/>
                <w:webHidden/>
              </w:rPr>
              <w:fldChar w:fldCharType="separate"/>
            </w:r>
            <w:r w:rsidR="003B4136">
              <w:rPr>
                <w:noProof/>
                <w:webHidden/>
              </w:rPr>
              <w:t>4</w:t>
            </w:r>
            <w:r w:rsidR="00A27489">
              <w:rPr>
                <w:noProof/>
                <w:webHidden/>
              </w:rPr>
              <w:fldChar w:fldCharType="end"/>
            </w:r>
          </w:hyperlink>
        </w:p>
        <w:p w14:paraId="6711593F" w14:textId="39816A6D" w:rsidR="00A27489" w:rsidRDefault="00000000">
          <w:pPr>
            <w:pStyle w:val="TOC1"/>
            <w:tabs>
              <w:tab w:val="right" w:leader="dot" w:pos="9350"/>
            </w:tabs>
            <w:rPr>
              <w:rFonts w:cstheme="minorBidi"/>
              <w:b w:val="0"/>
              <w:bCs w:val="0"/>
              <w:i w:val="0"/>
              <w:iCs w:val="0"/>
              <w:noProof/>
              <w:lang w:val="en-TW"/>
            </w:rPr>
          </w:pPr>
          <w:hyperlink w:anchor="_Toc205245834" w:history="1">
            <w:r w:rsidR="00A27489" w:rsidRPr="00691A53">
              <w:rPr>
                <w:rStyle w:val="Hyperlink"/>
                <w:rFonts w:ascii="Calibri" w:hAnsi="Calibri" w:cs="Calibri"/>
                <w:noProof/>
              </w:rPr>
              <w:t>3. Data Exploration</w:t>
            </w:r>
            <w:r w:rsidR="00A27489">
              <w:rPr>
                <w:noProof/>
                <w:webHidden/>
              </w:rPr>
              <w:tab/>
            </w:r>
            <w:r w:rsidR="00A27489">
              <w:rPr>
                <w:noProof/>
                <w:webHidden/>
              </w:rPr>
              <w:fldChar w:fldCharType="begin"/>
            </w:r>
            <w:r w:rsidR="00A27489">
              <w:rPr>
                <w:noProof/>
                <w:webHidden/>
              </w:rPr>
              <w:instrText xml:space="preserve"> PAGEREF _Toc205245834 \h </w:instrText>
            </w:r>
            <w:r w:rsidR="00A27489">
              <w:rPr>
                <w:noProof/>
                <w:webHidden/>
              </w:rPr>
            </w:r>
            <w:r w:rsidR="00A27489">
              <w:rPr>
                <w:noProof/>
                <w:webHidden/>
              </w:rPr>
              <w:fldChar w:fldCharType="separate"/>
            </w:r>
            <w:r w:rsidR="003B4136">
              <w:rPr>
                <w:noProof/>
                <w:webHidden/>
              </w:rPr>
              <w:t>5</w:t>
            </w:r>
            <w:r w:rsidR="00A27489">
              <w:rPr>
                <w:noProof/>
                <w:webHidden/>
              </w:rPr>
              <w:fldChar w:fldCharType="end"/>
            </w:r>
          </w:hyperlink>
        </w:p>
        <w:p w14:paraId="1F99A7AC" w14:textId="0F9E9DBC" w:rsidR="00A27489" w:rsidRDefault="00000000">
          <w:pPr>
            <w:pStyle w:val="TOC2"/>
            <w:tabs>
              <w:tab w:val="right" w:leader="dot" w:pos="9350"/>
            </w:tabs>
            <w:rPr>
              <w:rFonts w:cstheme="minorBidi"/>
              <w:b w:val="0"/>
              <w:bCs w:val="0"/>
              <w:noProof/>
              <w:sz w:val="24"/>
              <w:szCs w:val="24"/>
              <w:lang w:val="en-TW"/>
            </w:rPr>
          </w:pPr>
          <w:hyperlink w:anchor="_Toc205245835" w:history="1">
            <w:r w:rsidR="00A27489" w:rsidRPr="00691A53">
              <w:rPr>
                <w:rStyle w:val="Hyperlink"/>
                <w:rFonts w:ascii="Calibri" w:hAnsi="Calibri" w:cs="Calibri"/>
                <w:noProof/>
              </w:rPr>
              <w:t>Insight 1: Divergent Trends in Nurse-to-Doctor Ratios (2010-2020)</w:t>
            </w:r>
            <w:r w:rsidR="00A27489">
              <w:rPr>
                <w:noProof/>
                <w:webHidden/>
              </w:rPr>
              <w:tab/>
            </w:r>
            <w:r w:rsidR="00A27489">
              <w:rPr>
                <w:noProof/>
                <w:webHidden/>
              </w:rPr>
              <w:fldChar w:fldCharType="begin"/>
            </w:r>
            <w:r w:rsidR="00A27489">
              <w:rPr>
                <w:noProof/>
                <w:webHidden/>
              </w:rPr>
              <w:instrText xml:space="preserve"> PAGEREF _Toc205245835 \h </w:instrText>
            </w:r>
            <w:r w:rsidR="00A27489">
              <w:rPr>
                <w:noProof/>
                <w:webHidden/>
              </w:rPr>
            </w:r>
            <w:r w:rsidR="00A27489">
              <w:rPr>
                <w:noProof/>
                <w:webHidden/>
              </w:rPr>
              <w:fldChar w:fldCharType="separate"/>
            </w:r>
            <w:r w:rsidR="003B4136">
              <w:rPr>
                <w:noProof/>
                <w:webHidden/>
              </w:rPr>
              <w:t>5</w:t>
            </w:r>
            <w:r w:rsidR="00A27489">
              <w:rPr>
                <w:noProof/>
                <w:webHidden/>
              </w:rPr>
              <w:fldChar w:fldCharType="end"/>
            </w:r>
          </w:hyperlink>
        </w:p>
        <w:p w14:paraId="64C22688" w14:textId="0DD9FFB6" w:rsidR="00A27489" w:rsidRDefault="00000000">
          <w:pPr>
            <w:pStyle w:val="TOC2"/>
            <w:tabs>
              <w:tab w:val="right" w:leader="dot" w:pos="9350"/>
            </w:tabs>
            <w:rPr>
              <w:rFonts w:cstheme="minorBidi"/>
              <w:b w:val="0"/>
              <w:bCs w:val="0"/>
              <w:noProof/>
              <w:sz w:val="24"/>
              <w:szCs w:val="24"/>
              <w:lang w:val="en-TW"/>
            </w:rPr>
          </w:pPr>
          <w:hyperlink w:anchor="_Toc205245836" w:history="1">
            <w:r w:rsidR="00A27489" w:rsidRPr="00691A53">
              <w:rPr>
                <w:rStyle w:val="Hyperlink"/>
                <w:rFonts w:ascii="Calibri" w:hAnsi="Calibri" w:cs="Calibri"/>
                <w:noProof/>
              </w:rPr>
              <w:t>Insight 2: Regional Disparity in Nurse-to-Doctor Ratios</w:t>
            </w:r>
            <w:r w:rsidR="00A27489">
              <w:rPr>
                <w:noProof/>
                <w:webHidden/>
              </w:rPr>
              <w:tab/>
            </w:r>
            <w:r w:rsidR="00A27489">
              <w:rPr>
                <w:noProof/>
                <w:webHidden/>
              </w:rPr>
              <w:fldChar w:fldCharType="begin"/>
            </w:r>
            <w:r w:rsidR="00A27489">
              <w:rPr>
                <w:noProof/>
                <w:webHidden/>
              </w:rPr>
              <w:instrText xml:space="preserve"> PAGEREF _Toc205245836 \h </w:instrText>
            </w:r>
            <w:r w:rsidR="00A27489">
              <w:rPr>
                <w:noProof/>
                <w:webHidden/>
              </w:rPr>
            </w:r>
            <w:r w:rsidR="00A27489">
              <w:rPr>
                <w:noProof/>
                <w:webHidden/>
              </w:rPr>
              <w:fldChar w:fldCharType="separate"/>
            </w:r>
            <w:r w:rsidR="003B4136">
              <w:rPr>
                <w:noProof/>
                <w:webHidden/>
              </w:rPr>
              <w:t>5</w:t>
            </w:r>
            <w:r w:rsidR="00A27489">
              <w:rPr>
                <w:noProof/>
                <w:webHidden/>
              </w:rPr>
              <w:fldChar w:fldCharType="end"/>
            </w:r>
          </w:hyperlink>
        </w:p>
        <w:p w14:paraId="074D2054" w14:textId="7CFF42E0" w:rsidR="00A27489" w:rsidRDefault="00000000">
          <w:pPr>
            <w:pStyle w:val="TOC2"/>
            <w:tabs>
              <w:tab w:val="right" w:leader="dot" w:pos="9350"/>
            </w:tabs>
            <w:rPr>
              <w:rFonts w:cstheme="minorBidi"/>
              <w:b w:val="0"/>
              <w:bCs w:val="0"/>
              <w:noProof/>
              <w:sz w:val="24"/>
              <w:szCs w:val="24"/>
              <w:lang w:val="en-TW"/>
            </w:rPr>
          </w:pPr>
          <w:hyperlink w:anchor="_Toc205245837" w:history="1">
            <w:r w:rsidR="00A27489" w:rsidRPr="00691A53">
              <w:rPr>
                <w:rStyle w:val="Hyperlink"/>
                <w:rFonts w:ascii="Calibri" w:hAnsi="Calibri" w:cs="Calibri"/>
                <w:noProof/>
              </w:rPr>
              <w:t>Insight 3: TOP 5 countries by Nurse-to-Doctor Ratios</w:t>
            </w:r>
            <w:r w:rsidR="00A27489">
              <w:rPr>
                <w:noProof/>
                <w:webHidden/>
              </w:rPr>
              <w:tab/>
            </w:r>
            <w:r w:rsidR="00A27489">
              <w:rPr>
                <w:noProof/>
                <w:webHidden/>
              </w:rPr>
              <w:fldChar w:fldCharType="begin"/>
            </w:r>
            <w:r w:rsidR="00A27489">
              <w:rPr>
                <w:noProof/>
                <w:webHidden/>
              </w:rPr>
              <w:instrText xml:space="preserve"> PAGEREF _Toc205245837 \h </w:instrText>
            </w:r>
            <w:r w:rsidR="00A27489">
              <w:rPr>
                <w:noProof/>
                <w:webHidden/>
              </w:rPr>
            </w:r>
            <w:r w:rsidR="00A27489">
              <w:rPr>
                <w:noProof/>
                <w:webHidden/>
              </w:rPr>
              <w:fldChar w:fldCharType="separate"/>
            </w:r>
            <w:r w:rsidR="003B4136">
              <w:rPr>
                <w:noProof/>
                <w:webHidden/>
              </w:rPr>
              <w:t>6</w:t>
            </w:r>
            <w:r w:rsidR="00A27489">
              <w:rPr>
                <w:noProof/>
                <w:webHidden/>
              </w:rPr>
              <w:fldChar w:fldCharType="end"/>
            </w:r>
          </w:hyperlink>
        </w:p>
        <w:p w14:paraId="34DDDFBA" w14:textId="39374FD8" w:rsidR="00A27489" w:rsidRDefault="00000000">
          <w:pPr>
            <w:pStyle w:val="TOC2"/>
            <w:tabs>
              <w:tab w:val="right" w:leader="dot" w:pos="9350"/>
            </w:tabs>
            <w:rPr>
              <w:rFonts w:cstheme="minorBidi"/>
              <w:b w:val="0"/>
              <w:bCs w:val="0"/>
              <w:noProof/>
              <w:sz w:val="24"/>
              <w:szCs w:val="24"/>
              <w:lang w:val="en-TW"/>
            </w:rPr>
          </w:pPr>
          <w:hyperlink w:anchor="_Toc205245838" w:history="1">
            <w:r w:rsidR="00A27489" w:rsidRPr="00691A53">
              <w:rPr>
                <w:rStyle w:val="Hyperlink"/>
                <w:rFonts w:ascii="Calibri" w:hAnsi="Calibri" w:cs="Calibri"/>
                <w:noProof/>
              </w:rPr>
              <w:t>Insight 4: Doctors and nurses in Canada (2018-2023)</w:t>
            </w:r>
            <w:r w:rsidR="00A27489">
              <w:rPr>
                <w:noProof/>
                <w:webHidden/>
              </w:rPr>
              <w:tab/>
            </w:r>
            <w:r w:rsidR="00A27489">
              <w:rPr>
                <w:noProof/>
                <w:webHidden/>
              </w:rPr>
              <w:fldChar w:fldCharType="begin"/>
            </w:r>
            <w:r w:rsidR="00A27489">
              <w:rPr>
                <w:noProof/>
                <w:webHidden/>
              </w:rPr>
              <w:instrText xml:space="preserve"> PAGEREF _Toc205245838 \h </w:instrText>
            </w:r>
            <w:r w:rsidR="00A27489">
              <w:rPr>
                <w:noProof/>
                <w:webHidden/>
              </w:rPr>
            </w:r>
            <w:r w:rsidR="00A27489">
              <w:rPr>
                <w:noProof/>
                <w:webHidden/>
              </w:rPr>
              <w:fldChar w:fldCharType="separate"/>
            </w:r>
            <w:r w:rsidR="003B4136">
              <w:rPr>
                <w:noProof/>
                <w:webHidden/>
              </w:rPr>
              <w:t>7</w:t>
            </w:r>
            <w:r w:rsidR="00A27489">
              <w:rPr>
                <w:noProof/>
                <w:webHidden/>
              </w:rPr>
              <w:fldChar w:fldCharType="end"/>
            </w:r>
          </w:hyperlink>
        </w:p>
        <w:p w14:paraId="3EDCB8AA" w14:textId="61150436" w:rsidR="00A27489" w:rsidRDefault="00000000">
          <w:pPr>
            <w:pStyle w:val="TOC2"/>
            <w:tabs>
              <w:tab w:val="right" w:leader="dot" w:pos="9350"/>
            </w:tabs>
            <w:rPr>
              <w:rFonts w:cstheme="minorBidi"/>
              <w:b w:val="0"/>
              <w:bCs w:val="0"/>
              <w:noProof/>
              <w:sz w:val="24"/>
              <w:szCs w:val="24"/>
              <w:lang w:val="en-TW"/>
            </w:rPr>
          </w:pPr>
          <w:hyperlink w:anchor="_Toc205245839" w:history="1">
            <w:r w:rsidR="00A27489" w:rsidRPr="00691A53">
              <w:rPr>
                <w:rStyle w:val="Hyperlink"/>
                <w:rFonts w:ascii="Calibri" w:hAnsi="Calibri" w:cs="Calibri"/>
                <w:noProof/>
              </w:rPr>
              <w:t>Insight 5: Correlation Between Doctors and Nurses (2023)</w:t>
            </w:r>
            <w:r w:rsidR="00A27489">
              <w:rPr>
                <w:noProof/>
                <w:webHidden/>
              </w:rPr>
              <w:tab/>
            </w:r>
            <w:r w:rsidR="00A27489">
              <w:rPr>
                <w:noProof/>
                <w:webHidden/>
              </w:rPr>
              <w:fldChar w:fldCharType="begin"/>
            </w:r>
            <w:r w:rsidR="00A27489">
              <w:rPr>
                <w:noProof/>
                <w:webHidden/>
              </w:rPr>
              <w:instrText xml:space="preserve"> PAGEREF _Toc205245839 \h </w:instrText>
            </w:r>
            <w:r w:rsidR="00A27489">
              <w:rPr>
                <w:noProof/>
                <w:webHidden/>
              </w:rPr>
            </w:r>
            <w:r w:rsidR="00A27489">
              <w:rPr>
                <w:noProof/>
                <w:webHidden/>
              </w:rPr>
              <w:fldChar w:fldCharType="separate"/>
            </w:r>
            <w:r w:rsidR="003B4136">
              <w:rPr>
                <w:noProof/>
                <w:webHidden/>
              </w:rPr>
              <w:t>8</w:t>
            </w:r>
            <w:r w:rsidR="00A27489">
              <w:rPr>
                <w:noProof/>
                <w:webHidden/>
              </w:rPr>
              <w:fldChar w:fldCharType="end"/>
            </w:r>
          </w:hyperlink>
        </w:p>
        <w:p w14:paraId="34A52049" w14:textId="46A0AEED" w:rsidR="00A27489" w:rsidRDefault="00000000">
          <w:pPr>
            <w:pStyle w:val="TOC1"/>
            <w:tabs>
              <w:tab w:val="right" w:leader="dot" w:pos="9350"/>
            </w:tabs>
            <w:rPr>
              <w:rFonts w:cstheme="minorBidi"/>
              <w:b w:val="0"/>
              <w:bCs w:val="0"/>
              <w:i w:val="0"/>
              <w:iCs w:val="0"/>
              <w:noProof/>
              <w:lang w:val="en-TW"/>
            </w:rPr>
          </w:pPr>
          <w:hyperlink w:anchor="_Toc205245840" w:history="1">
            <w:r w:rsidR="00A27489" w:rsidRPr="00691A53">
              <w:rPr>
                <w:rStyle w:val="Hyperlink"/>
                <w:noProof/>
              </w:rPr>
              <w:t>4. Recommendations</w:t>
            </w:r>
            <w:r w:rsidR="00A27489">
              <w:rPr>
                <w:noProof/>
                <w:webHidden/>
              </w:rPr>
              <w:tab/>
            </w:r>
            <w:r w:rsidR="00A27489">
              <w:rPr>
                <w:noProof/>
                <w:webHidden/>
              </w:rPr>
              <w:fldChar w:fldCharType="begin"/>
            </w:r>
            <w:r w:rsidR="00A27489">
              <w:rPr>
                <w:noProof/>
                <w:webHidden/>
              </w:rPr>
              <w:instrText xml:space="preserve"> PAGEREF _Toc205245840 \h </w:instrText>
            </w:r>
            <w:r w:rsidR="00A27489">
              <w:rPr>
                <w:noProof/>
                <w:webHidden/>
              </w:rPr>
            </w:r>
            <w:r w:rsidR="00A27489">
              <w:rPr>
                <w:noProof/>
                <w:webHidden/>
              </w:rPr>
              <w:fldChar w:fldCharType="separate"/>
            </w:r>
            <w:r w:rsidR="003B4136">
              <w:rPr>
                <w:noProof/>
                <w:webHidden/>
              </w:rPr>
              <w:t>9</w:t>
            </w:r>
            <w:r w:rsidR="00A27489">
              <w:rPr>
                <w:noProof/>
                <w:webHidden/>
              </w:rPr>
              <w:fldChar w:fldCharType="end"/>
            </w:r>
          </w:hyperlink>
        </w:p>
        <w:p w14:paraId="3DD451C8" w14:textId="10CA68E1" w:rsidR="00A27489" w:rsidRDefault="00000000">
          <w:pPr>
            <w:pStyle w:val="TOC1"/>
            <w:tabs>
              <w:tab w:val="right" w:leader="dot" w:pos="9350"/>
            </w:tabs>
            <w:rPr>
              <w:rFonts w:cstheme="minorBidi"/>
              <w:b w:val="0"/>
              <w:bCs w:val="0"/>
              <w:i w:val="0"/>
              <w:iCs w:val="0"/>
              <w:noProof/>
              <w:lang w:val="en-TW"/>
            </w:rPr>
          </w:pPr>
          <w:hyperlink w:anchor="_Toc205245841" w:history="1">
            <w:r w:rsidR="00A27489" w:rsidRPr="00691A53">
              <w:rPr>
                <w:rStyle w:val="Hyperlink"/>
                <w:noProof/>
              </w:rPr>
              <w:t>Appendix A: Dashboard</w:t>
            </w:r>
            <w:r w:rsidR="00A27489">
              <w:rPr>
                <w:noProof/>
                <w:webHidden/>
              </w:rPr>
              <w:tab/>
            </w:r>
            <w:r w:rsidR="00A27489">
              <w:rPr>
                <w:noProof/>
                <w:webHidden/>
              </w:rPr>
              <w:fldChar w:fldCharType="begin"/>
            </w:r>
            <w:r w:rsidR="00A27489">
              <w:rPr>
                <w:noProof/>
                <w:webHidden/>
              </w:rPr>
              <w:instrText xml:space="preserve"> PAGEREF _Toc205245841 \h </w:instrText>
            </w:r>
            <w:r w:rsidR="00A27489">
              <w:rPr>
                <w:noProof/>
                <w:webHidden/>
              </w:rPr>
            </w:r>
            <w:r w:rsidR="00A27489">
              <w:rPr>
                <w:noProof/>
                <w:webHidden/>
              </w:rPr>
              <w:fldChar w:fldCharType="separate"/>
            </w:r>
            <w:r w:rsidR="003B4136">
              <w:rPr>
                <w:noProof/>
                <w:webHidden/>
              </w:rPr>
              <w:t>10</w:t>
            </w:r>
            <w:r w:rsidR="00A27489">
              <w:rPr>
                <w:noProof/>
                <w:webHidden/>
              </w:rPr>
              <w:fldChar w:fldCharType="end"/>
            </w:r>
          </w:hyperlink>
        </w:p>
        <w:p w14:paraId="15524784" w14:textId="159B8A3D" w:rsidR="00A27489" w:rsidRDefault="00000000">
          <w:pPr>
            <w:pStyle w:val="TOC1"/>
            <w:tabs>
              <w:tab w:val="right" w:leader="dot" w:pos="9350"/>
            </w:tabs>
            <w:rPr>
              <w:rFonts w:cstheme="minorBidi"/>
              <w:b w:val="0"/>
              <w:bCs w:val="0"/>
              <w:i w:val="0"/>
              <w:iCs w:val="0"/>
              <w:noProof/>
              <w:lang w:val="en-TW"/>
            </w:rPr>
          </w:pPr>
          <w:hyperlink w:anchor="_Toc205245842" w:history="1">
            <w:r w:rsidR="00A27489" w:rsidRPr="00691A53">
              <w:rPr>
                <w:rStyle w:val="Hyperlink"/>
                <w:rFonts w:ascii="Calibri" w:hAnsi="Calibri" w:cs="Calibri"/>
                <w:noProof/>
                <w:lang w:val="fr-CA"/>
              </w:rPr>
              <w:t>Appendix B: Python Code on Anaconda Jupyter</w:t>
            </w:r>
            <w:r w:rsidR="00A27489">
              <w:rPr>
                <w:noProof/>
                <w:webHidden/>
              </w:rPr>
              <w:tab/>
            </w:r>
            <w:r w:rsidR="00A27489">
              <w:rPr>
                <w:noProof/>
                <w:webHidden/>
              </w:rPr>
              <w:fldChar w:fldCharType="begin"/>
            </w:r>
            <w:r w:rsidR="00A27489">
              <w:rPr>
                <w:noProof/>
                <w:webHidden/>
              </w:rPr>
              <w:instrText xml:space="preserve"> PAGEREF _Toc205245842 \h </w:instrText>
            </w:r>
            <w:r w:rsidR="00A27489">
              <w:rPr>
                <w:noProof/>
                <w:webHidden/>
              </w:rPr>
            </w:r>
            <w:r w:rsidR="00A27489">
              <w:rPr>
                <w:noProof/>
                <w:webHidden/>
              </w:rPr>
              <w:fldChar w:fldCharType="separate"/>
            </w:r>
            <w:r w:rsidR="003B4136">
              <w:rPr>
                <w:noProof/>
                <w:webHidden/>
              </w:rPr>
              <w:t>10</w:t>
            </w:r>
            <w:r w:rsidR="00A27489">
              <w:rPr>
                <w:noProof/>
                <w:webHidden/>
              </w:rPr>
              <w:fldChar w:fldCharType="end"/>
            </w:r>
          </w:hyperlink>
        </w:p>
        <w:p w14:paraId="108E4EF9" w14:textId="1088A752" w:rsidR="00A27489" w:rsidRDefault="00000000">
          <w:pPr>
            <w:pStyle w:val="TOC1"/>
            <w:tabs>
              <w:tab w:val="right" w:leader="dot" w:pos="9350"/>
            </w:tabs>
            <w:rPr>
              <w:rFonts w:cstheme="minorBidi"/>
              <w:b w:val="0"/>
              <w:bCs w:val="0"/>
              <w:i w:val="0"/>
              <w:iCs w:val="0"/>
              <w:noProof/>
              <w:lang w:val="en-TW"/>
            </w:rPr>
          </w:pPr>
          <w:hyperlink w:anchor="_Toc205245843" w:history="1">
            <w:r w:rsidR="00A27489" w:rsidRPr="00691A53">
              <w:rPr>
                <w:rStyle w:val="Hyperlink"/>
                <w:noProof/>
              </w:rPr>
              <w:t>Team Contributions:</w:t>
            </w:r>
            <w:r w:rsidR="00A27489">
              <w:rPr>
                <w:noProof/>
                <w:webHidden/>
              </w:rPr>
              <w:tab/>
            </w:r>
            <w:r w:rsidR="00A27489">
              <w:rPr>
                <w:noProof/>
                <w:webHidden/>
              </w:rPr>
              <w:fldChar w:fldCharType="begin"/>
            </w:r>
            <w:r w:rsidR="00A27489">
              <w:rPr>
                <w:noProof/>
                <w:webHidden/>
              </w:rPr>
              <w:instrText xml:space="preserve"> PAGEREF _Toc205245843 \h </w:instrText>
            </w:r>
            <w:r w:rsidR="00A27489">
              <w:rPr>
                <w:noProof/>
                <w:webHidden/>
              </w:rPr>
            </w:r>
            <w:r w:rsidR="00A27489">
              <w:rPr>
                <w:noProof/>
                <w:webHidden/>
              </w:rPr>
              <w:fldChar w:fldCharType="separate"/>
            </w:r>
            <w:r w:rsidR="003B4136">
              <w:rPr>
                <w:noProof/>
                <w:webHidden/>
              </w:rPr>
              <w:t>13</w:t>
            </w:r>
            <w:r w:rsidR="00A27489">
              <w:rPr>
                <w:noProof/>
                <w:webHidden/>
              </w:rPr>
              <w:fldChar w:fldCharType="end"/>
            </w:r>
          </w:hyperlink>
        </w:p>
        <w:p w14:paraId="3E786CE4" w14:textId="3B10DA04" w:rsidR="00A27489" w:rsidRDefault="00000000">
          <w:pPr>
            <w:pStyle w:val="TOC1"/>
            <w:tabs>
              <w:tab w:val="right" w:leader="dot" w:pos="9350"/>
            </w:tabs>
            <w:rPr>
              <w:rFonts w:cstheme="minorBidi"/>
              <w:b w:val="0"/>
              <w:bCs w:val="0"/>
              <w:i w:val="0"/>
              <w:iCs w:val="0"/>
              <w:noProof/>
              <w:lang w:val="en-TW"/>
            </w:rPr>
          </w:pPr>
          <w:hyperlink w:anchor="_Toc205245844" w:history="1">
            <w:r w:rsidR="00A27489" w:rsidRPr="00691A53">
              <w:rPr>
                <w:rStyle w:val="Hyperlink"/>
                <w:noProof/>
              </w:rPr>
              <w:t>References:</w:t>
            </w:r>
            <w:r w:rsidR="00A27489">
              <w:rPr>
                <w:noProof/>
                <w:webHidden/>
              </w:rPr>
              <w:tab/>
            </w:r>
            <w:r w:rsidR="00A27489">
              <w:rPr>
                <w:noProof/>
                <w:webHidden/>
              </w:rPr>
              <w:fldChar w:fldCharType="begin"/>
            </w:r>
            <w:r w:rsidR="00A27489">
              <w:rPr>
                <w:noProof/>
                <w:webHidden/>
              </w:rPr>
              <w:instrText xml:space="preserve"> PAGEREF _Toc205245844 \h </w:instrText>
            </w:r>
            <w:r w:rsidR="00A27489">
              <w:rPr>
                <w:noProof/>
                <w:webHidden/>
              </w:rPr>
            </w:r>
            <w:r w:rsidR="00A27489">
              <w:rPr>
                <w:noProof/>
                <w:webHidden/>
              </w:rPr>
              <w:fldChar w:fldCharType="separate"/>
            </w:r>
            <w:r w:rsidR="003B4136">
              <w:rPr>
                <w:noProof/>
                <w:webHidden/>
              </w:rPr>
              <w:t>14</w:t>
            </w:r>
            <w:r w:rsidR="00A27489">
              <w:rPr>
                <w:noProof/>
                <w:webHidden/>
              </w:rPr>
              <w:fldChar w:fldCharType="end"/>
            </w:r>
          </w:hyperlink>
        </w:p>
        <w:p w14:paraId="0CA0313A" w14:textId="2CF636C7" w:rsidR="00780286" w:rsidRPr="00CF3342" w:rsidRDefault="00780286">
          <w:pPr>
            <w:rPr>
              <w:rFonts w:ascii="Calibri" w:hAnsi="Calibri" w:cs="Calibri"/>
            </w:rPr>
          </w:pPr>
          <w:r w:rsidRPr="00CF3342">
            <w:rPr>
              <w:rFonts w:ascii="Calibri" w:hAnsi="Calibri" w:cs="Calibri"/>
              <w:b/>
              <w:bCs/>
              <w:noProof/>
            </w:rPr>
            <w:fldChar w:fldCharType="end"/>
          </w:r>
        </w:p>
      </w:sdtContent>
    </w:sdt>
    <w:p w14:paraId="7A398BDD" w14:textId="77777777" w:rsidR="00780286" w:rsidRPr="00CF3342" w:rsidRDefault="00780286" w:rsidP="00780286">
      <w:pPr>
        <w:jc w:val="center"/>
        <w:rPr>
          <w:rFonts w:ascii="Calibri" w:hAnsi="Calibri" w:cs="Calibri"/>
          <w:b/>
          <w:bCs/>
          <w:sz w:val="32"/>
          <w:szCs w:val="32"/>
          <w:lang w:val="en-US"/>
        </w:rPr>
      </w:pPr>
    </w:p>
    <w:p w14:paraId="18F576AB" w14:textId="77777777" w:rsidR="00780286" w:rsidRPr="00CF3342" w:rsidRDefault="00780286" w:rsidP="00780286">
      <w:pPr>
        <w:jc w:val="center"/>
        <w:rPr>
          <w:rFonts w:ascii="Calibri" w:hAnsi="Calibri" w:cs="Calibri"/>
          <w:b/>
          <w:bCs/>
          <w:sz w:val="32"/>
          <w:szCs w:val="32"/>
          <w:lang w:val="en-US"/>
        </w:rPr>
      </w:pPr>
    </w:p>
    <w:p w14:paraId="71AAEA78" w14:textId="1BD64083" w:rsidR="00780286" w:rsidRPr="00CF3342" w:rsidRDefault="00780286">
      <w:pPr>
        <w:rPr>
          <w:rFonts w:ascii="Calibri" w:hAnsi="Calibri" w:cs="Calibri"/>
          <w:b/>
          <w:bCs/>
        </w:rPr>
      </w:pPr>
    </w:p>
    <w:p w14:paraId="136B20C7" w14:textId="77777777" w:rsidR="00780286" w:rsidRPr="00CF3342" w:rsidRDefault="00780286">
      <w:pPr>
        <w:rPr>
          <w:rFonts w:ascii="Calibri" w:hAnsi="Calibri" w:cs="Calibri"/>
          <w:b/>
          <w:bCs/>
        </w:rPr>
      </w:pPr>
      <w:r w:rsidRPr="00CF3342">
        <w:rPr>
          <w:rFonts w:ascii="Calibri" w:hAnsi="Calibri" w:cs="Calibri"/>
          <w:b/>
          <w:bCs/>
        </w:rPr>
        <w:br w:type="page"/>
      </w:r>
    </w:p>
    <w:p w14:paraId="683E95C7" w14:textId="09120589" w:rsidR="00586B51" w:rsidRPr="00CF3342" w:rsidRDefault="00586B51" w:rsidP="00780286">
      <w:pPr>
        <w:pStyle w:val="Heading1"/>
        <w:rPr>
          <w:rFonts w:ascii="Calibri" w:hAnsi="Calibri" w:cs="Calibri"/>
        </w:rPr>
      </w:pPr>
      <w:bookmarkStart w:id="0" w:name="_Toc205245828"/>
      <w:r w:rsidRPr="00CF3342">
        <w:rPr>
          <w:rFonts w:ascii="Calibri" w:hAnsi="Calibri" w:cs="Calibri"/>
        </w:rPr>
        <w:lastRenderedPageBreak/>
        <w:t>1. Introduction:</w:t>
      </w:r>
      <w:bookmarkEnd w:id="0"/>
    </w:p>
    <w:p w14:paraId="4372B7A1" w14:textId="77777777" w:rsidR="00116518" w:rsidRPr="00CF3342" w:rsidRDefault="00116518" w:rsidP="00116518">
      <w:pPr>
        <w:rPr>
          <w:rFonts w:ascii="Calibri" w:hAnsi="Calibri" w:cs="Calibri"/>
        </w:rPr>
      </w:pPr>
      <w:r w:rsidRPr="00CF3342">
        <w:rPr>
          <w:rFonts w:ascii="Calibri" w:hAnsi="Calibri" w:cs="Calibri"/>
        </w:rPr>
        <w:t>This report takes a closer look at how the global healthcare workforce has changed over the past decade—specifically focusing on the numbers and balance between doctors and nurses from 2010 to 2023. Using real-world data from the World Health Organization’s (WHO) Global Health Observatory, we explore how the availability of healthcare professionals varies across regions, with a special focus on Canada.</w:t>
      </w:r>
    </w:p>
    <w:p w14:paraId="22FB8451" w14:textId="77777777" w:rsidR="00116518" w:rsidRPr="00CF3342" w:rsidRDefault="00116518" w:rsidP="00116518">
      <w:pPr>
        <w:rPr>
          <w:rFonts w:ascii="Calibri" w:hAnsi="Calibri" w:cs="Calibri"/>
        </w:rPr>
      </w:pPr>
      <w:r w:rsidRPr="00CF3342">
        <w:rPr>
          <w:rFonts w:ascii="Calibri" w:hAnsi="Calibri" w:cs="Calibri"/>
        </w:rPr>
        <w:t>The goal of this analysis is to better understand whether countries are facing imbalances or achieving coordination between doctors and nurses, using the nurse-to-doctor ratio as a key indicator. Through a combination of visual dashboards and data-driven analysis, we aim to highlight patterns, track changes, and provide context for how different regions manage their healthcare workforce.</w:t>
      </w:r>
    </w:p>
    <w:p w14:paraId="260FCF53" w14:textId="77777777" w:rsidR="00116518" w:rsidRPr="00CF3342" w:rsidRDefault="00116518" w:rsidP="00780286">
      <w:pPr>
        <w:pStyle w:val="Heading2"/>
        <w:rPr>
          <w:rFonts w:ascii="Calibri" w:hAnsi="Calibri" w:cs="Calibri"/>
        </w:rPr>
      </w:pPr>
      <w:bookmarkStart w:id="1" w:name="_Toc205245829"/>
      <w:r w:rsidRPr="00CF3342">
        <w:rPr>
          <w:rFonts w:ascii="Calibri" w:hAnsi="Calibri" w:cs="Calibri"/>
        </w:rPr>
        <w:t>Key questions we explore in this report include:</w:t>
      </w:r>
      <w:bookmarkEnd w:id="1"/>
    </w:p>
    <w:p w14:paraId="479169F6" w14:textId="77777777" w:rsidR="00116518" w:rsidRPr="00CF3342" w:rsidRDefault="00116518" w:rsidP="00116518">
      <w:pPr>
        <w:numPr>
          <w:ilvl w:val="0"/>
          <w:numId w:val="16"/>
        </w:numPr>
        <w:rPr>
          <w:rFonts w:ascii="Calibri" w:hAnsi="Calibri" w:cs="Calibri"/>
        </w:rPr>
      </w:pPr>
      <w:r w:rsidRPr="00CF3342">
        <w:rPr>
          <w:rFonts w:ascii="Calibri" w:hAnsi="Calibri" w:cs="Calibri"/>
        </w:rPr>
        <w:t>How has the nurse-to-doctor ratio shifted over time in different parts of the world?</w:t>
      </w:r>
    </w:p>
    <w:p w14:paraId="309ACECC" w14:textId="77777777" w:rsidR="00116518" w:rsidRPr="00CF3342" w:rsidRDefault="00116518" w:rsidP="00116518">
      <w:pPr>
        <w:numPr>
          <w:ilvl w:val="0"/>
          <w:numId w:val="16"/>
        </w:numPr>
        <w:rPr>
          <w:rFonts w:ascii="Calibri" w:hAnsi="Calibri" w:cs="Calibri"/>
        </w:rPr>
      </w:pPr>
      <w:r w:rsidRPr="00CF3342">
        <w:rPr>
          <w:rFonts w:ascii="Calibri" w:hAnsi="Calibri" w:cs="Calibri"/>
        </w:rPr>
        <w:t>Where are the biggest gaps or disparities in healthcare staffing?</w:t>
      </w:r>
    </w:p>
    <w:p w14:paraId="3DFC2613" w14:textId="77777777" w:rsidR="00116518" w:rsidRPr="00CF3342" w:rsidRDefault="00116518" w:rsidP="00116518">
      <w:pPr>
        <w:numPr>
          <w:ilvl w:val="0"/>
          <w:numId w:val="16"/>
        </w:numPr>
        <w:rPr>
          <w:rFonts w:ascii="Calibri" w:hAnsi="Calibri" w:cs="Calibri"/>
        </w:rPr>
      </w:pPr>
      <w:r w:rsidRPr="00CF3342">
        <w:rPr>
          <w:rFonts w:ascii="Calibri" w:hAnsi="Calibri" w:cs="Calibri"/>
        </w:rPr>
        <w:t>What do the numbers look like in Canada specifically between 2018 and 2023?</w:t>
      </w:r>
    </w:p>
    <w:p w14:paraId="0D4D8910" w14:textId="77777777" w:rsidR="00116518" w:rsidRPr="00CF3342" w:rsidRDefault="00116518" w:rsidP="00116518">
      <w:pPr>
        <w:numPr>
          <w:ilvl w:val="0"/>
          <w:numId w:val="16"/>
        </w:numPr>
        <w:rPr>
          <w:rFonts w:ascii="Calibri" w:hAnsi="Calibri" w:cs="Calibri"/>
        </w:rPr>
      </w:pPr>
      <w:r w:rsidRPr="00CF3342">
        <w:rPr>
          <w:rFonts w:ascii="Calibri" w:hAnsi="Calibri" w:cs="Calibri"/>
        </w:rPr>
        <w:t>Is there a global pattern or correlation between the number of doctors and nurses?</w:t>
      </w:r>
    </w:p>
    <w:p w14:paraId="0DD26327" w14:textId="3B824774" w:rsidR="00A07DB9" w:rsidRPr="00CF3342" w:rsidRDefault="00116518" w:rsidP="00780286">
      <w:pPr>
        <w:rPr>
          <w:rFonts w:ascii="Calibri" w:hAnsi="Calibri" w:cs="Calibri"/>
        </w:rPr>
      </w:pPr>
      <w:r w:rsidRPr="00CF3342">
        <w:rPr>
          <w:rFonts w:ascii="Calibri" w:hAnsi="Calibri" w:cs="Calibri"/>
        </w:rPr>
        <w:t>This kind of analysis can be incredibly useful for healthcare policy makers, public health leaders, and workforce planners. It sheds light on both the successes and ongoing challenges in developing a balanced, well-supported healthcare system.</w:t>
      </w:r>
    </w:p>
    <w:p w14:paraId="62C7E5CD" w14:textId="77777777" w:rsidR="00B25981" w:rsidRDefault="00B25981">
      <w:pPr>
        <w:rPr>
          <w:rFonts w:ascii="Calibri" w:eastAsiaTheme="majorEastAsia" w:hAnsi="Calibri" w:cs="Calibri"/>
          <w:color w:val="2F5496" w:themeColor="accent1" w:themeShade="BF"/>
          <w:sz w:val="40"/>
          <w:szCs w:val="40"/>
          <w:lang w:val="en-IN" w:eastAsia="en-US"/>
        </w:rPr>
      </w:pPr>
      <w:r>
        <w:rPr>
          <w:rFonts w:ascii="Calibri" w:hAnsi="Calibri" w:cs="Calibri"/>
        </w:rPr>
        <w:br w:type="page"/>
      </w:r>
    </w:p>
    <w:p w14:paraId="1D40C6D0" w14:textId="7248829E" w:rsidR="000C3D51" w:rsidRPr="00CF3342" w:rsidRDefault="000C3D51" w:rsidP="00780286">
      <w:pPr>
        <w:pStyle w:val="Heading1"/>
        <w:rPr>
          <w:rFonts w:ascii="Calibri" w:hAnsi="Calibri" w:cs="Calibri"/>
        </w:rPr>
      </w:pPr>
      <w:bookmarkStart w:id="2" w:name="_Toc205245830"/>
      <w:r w:rsidRPr="00CF3342">
        <w:rPr>
          <w:rFonts w:ascii="Calibri" w:hAnsi="Calibri" w:cs="Calibri"/>
        </w:rPr>
        <w:lastRenderedPageBreak/>
        <w:t>2. Data source:</w:t>
      </w:r>
      <w:bookmarkEnd w:id="2"/>
    </w:p>
    <w:p w14:paraId="5917D9B3" w14:textId="77777777" w:rsidR="004B6FFB" w:rsidRPr="00CF3342" w:rsidRDefault="004B6FFB" w:rsidP="004B6FFB">
      <w:pPr>
        <w:rPr>
          <w:rFonts w:ascii="Calibri" w:hAnsi="Calibri" w:cs="Calibri"/>
        </w:rPr>
      </w:pPr>
      <w:r w:rsidRPr="00CF3342">
        <w:rPr>
          <w:rFonts w:ascii="Calibri" w:hAnsi="Calibri" w:cs="Calibri"/>
        </w:rPr>
        <w:t>The datasets were retrieved from the WHO Global Health Observatory (GHO) data portal for the National Health Workforce Accounts (NHWA).</w:t>
      </w:r>
    </w:p>
    <w:p w14:paraId="03079474" w14:textId="77777777" w:rsidR="004B6FFB" w:rsidRPr="00CF3342" w:rsidRDefault="004B6FFB" w:rsidP="004B6FFB">
      <w:pPr>
        <w:numPr>
          <w:ilvl w:val="0"/>
          <w:numId w:val="5"/>
        </w:numPr>
        <w:rPr>
          <w:rFonts w:ascii="Calibri" w:hAnsi="Calibri" w:cs="Calibri"/>
        </w:rPr>
      </w:pPr>
      <w:r w:rsidRPr="00CF3342">
        <w:rPr>
          <w:rFonts w:ascii="Calibri" w:hAnsi="Calibri" w:cs="Calibri"/>
        </w:rPr>
        <w:t>Source Link: https://www.who.int/data/gho/data/themes/topics/health-workforce</w:t>
      </w:r>
    </w:p>
    <w:p w14:paraId="54D6D33F" w14:textId="77777777" w:rsidR="004B6FFB" w:rsidRPr="00CF3342" w:rsidRDefault="004B6FFB" w:rsidP="004B6FFB">
      <w:pPr>
        <w:rPr>
          <w:rFonts w:ascii="Calibri" w:hAnsi="Calibri" w:cs="Calibri"/>
        </w:rPr>
      </w:pPr>
    </w:p>
    <w:p w14:paraId="5072FF11" w14:textId="77777777" w:rsidR="004B6FFB" w:rsidRPr="00CF3342" w:rsidRDefault="004B6FFB" w:rsidP="00780286">
      <w:pPr>
        <w:pStyle w:val="Heading2"/>
        <w:rPr>
          <w:rFonts w:ascii="Calibri" w:hAnsi="Calibri" w:cs="Calibri"/>
        </w:rPr>
      </w:pPr>
      <w:bookmarkStart w:id="3" w:name="_Toc205245831"/>
      <w:r w:rsidRPr="00CF3342">
        <w:rPr>
          <w:rFonts w:ascii="Calibri" w:hAnsi="Calibri" w:cs="Calibri"/>
        </w:rPr>
        <w:t>Metadata and Attributes:</w:t>
      </w:r>
      <w:bookmarkEnd w:id="3"/>
    </w:p>
    <w:p w14:paraId="66AFFE39" w14:textId="77777777" w:rsidR="004B6FFB" w:rsidRPr="00CF3342" w:rsidRDefault="004B6FFB" w:rsidP="004B6FFB">
      <w:pPr>
        <w:rPr>
          <w:rFonts w:ascii="Calibri" w:hAnsi="Calibri" w:cs="Calibri"/>
        </w:rPr>
      </w:pPr>
      <w:r w:rsidRPr="00CF3342">
        <w:rPr>
          <w:rFonts w:ascii="Calibri" w:hAnsi="Calibri" w:cs="Calibri"/>
        </w:rPr>
        <w:t>The dataset has two primary files, data-doctor.csv and data-nurse.csv, with the same attribute structure but for different indicators.</w:t>
      </w:r>
    </w:p>
    <w:p w14:paraId="08B8C2C0" w14:textId="77777777" w:rsidR="004B6FFB" w:rsidRPr="00CF3342" w:rsidRDefault="004B6FFB" w:rsidP="004B6FFB">
      <w:pPr>
        <w:rPr>
          <w:rFonts w:ascii="Calibri" w:hAnsi="Calibri" w:cs="Calibri"/>
        </w:rPr>
      </w:pPr>
    </w:p>
    <w:p w14:paraId="331404C3" w14:textId="77777777" w:rsidR="004B6FFB" w:rsidRPr="00CF3342" w:rsidRDefault="004B6FFB" w:rsidP="00780286">
      <w:pPr>
        <w:pStyle w:val="Heading2"/>
        <w:rPr>
          <w:rFonts w:ascii="Calibri" w:hAnsi="Calibri" w:cs="Calibri"/>
        </w:rPr>
      </w:pPr>
      <w:bookmarkStart w:id="4" w:name="_Toc205245832"/>
      <w:r w:rsidRPr="00CF3342">
        <w:rPr>
          <w:rFonts w:ascii="Calibri" w:hAnsi="Calibri" w:cs="Calibri"/>
        </w:rPr>
        <w:t>Input Variables</w:t>
      </w:r>
      <w:bookmarkEnd w:id="4"/>
    </w:p>
    <w:p w14:paraId="22076B7B" w14:textId="77777777" w:rsidR="004B6FFB" w:rsidRPr="00CF3342" w:rsidRDefault="004B6FFB" w:rsidP="004B6FFB">
      <w:pPr>
        <w:numPr>
          <w:ilvl w:val="0"/>
          <w:numId w:val="6"/>
        </w:numPr>
        <w:rPr>
          <w:rFonts w:ascii="Calibri" w:hAnsi="Calibri" w:cs="Calibri"/>
        </w:rPr>
      </w:pPr>
      <w:r w:rsidRPr="00CF3342">
        <w:rPr>
          <w:rFonts w:ascii="Calibri" w:hAnsi="Calibri" w:cs="Calibri"/>
        </w:rPr>
        <w:t>Location: The name of the country (e.g., "Niger", "Chad", "Norway").</w:t>
      </w:r>
    </w:p>
    <w:p w14:paraId="11B321D5" w14:textId="77777777" w:rsidR="004B6FFB" w:rsidRPr="00CF3342" w:rsidRDefault="004B6FFB" w:rsidP="004B6FFB">
      <w:pPr>
        <w:numPr>
          <w:ilvl w:val="0"/>
          <w:numId w:val="6"/>
        </w:numPr>
        <w:rPr>
          <w:rFonts w:ascii="Calibri" w:hAnsi="Calibri" w:cs="Calibri"/>
        </w:rPr>
      </w:pPr>
      <w:r w:rsidRPr="00CF3342">
        <w:rPr>
          <w:rFonts w:ascii="Calibri" w:hAnsi="Calibri" w:cs="Calibri"/>
        </w:rPr>
        <w:t>ParentLocation: The geographical region to which the country is in (e.g., "Africa", "Europe", "Americas").</w:t>
      </w:r>
    </w:p>
    <w:p w14:paraId="20259B2F" w14:textId="77777777" w:rsidR="004B6FFB" w:rsidRPr="00CF3342" w:rsidRDefault="004B6FFB" w:rsidP="004B6FFB">
      <w:pPr>
        <w:numPr>
          <w:ilvl w:val="0"/>
          <w:numId w:val="6"/>
        </w:numPr>
        <w:rPr>
          <w:rFonts w:ascii="Calibri" w:hAnsi="Calibri" w:cs="Calibri"/>
        </w:rPr>
      </w:pPr>
      <w:r w:rsidRPr="00CF3342">
        <w:rPr>
          <w:rFonts w:ascii="Calibri" w:hAnsi="Calibri" w:cs="Calibri"/>
        </w:rPr>
        <w:t>Period: The year the data corresponds (e.g., 2023, 2022, 1980).</w:t>
      </w:r>
    </w:p>
    <w:p w14:paraId="5DBF1365" w14:textId="77777777" w:rsidR="004B6FFB" w:rsidRPr="00CF3342" w:rsidRDefault="004B6FFB" w:rsidP="004B6FFB">
      <w:pPr>
        <w:numPr>
          <w:ilvl w:val="0"/>
          <w:numId w:val="6"/>
        </w:numPr>
        <w:rPr>
          <w:rFonts w:ascii="Calibri" w:hAnsi="Calibri" w:cs="Calibri"/>
        </w:rPr>
      </w:pPr>
      <w:r w:rsidRPr="00CF3342">
        <w:rPr>
          <w:rFonts w:ascii="Calibri" w:hAnsi="Calibri" w:cs="Calibri"/>
        </w:rPr>
        <w:t>Indicator: A categorical variable describing the data.</w:t>
      </w:r>
    </w:p>
    <w:p w14:paraId="0657E1D0" w14:textId="77777777" w:rsidR="004B6FFB" w:rsidRPr="00CF3342" w:rsidRDefault="004B6FFB" w:rsidP="004B6FFB">
      <w:pPr>
        <w:numPr>
          <w:ilvl w:val="1"/>
          <w:numId w:val="6"/>
        </w:numPr>
        <w:rPr>
          <w:rFonts w:ascii="Calibri" w:hAnsi="Calibri" w:cs="Calibri"/>
        </w:rPr>
      </w:pPr>
      <w:r w:rsidRPr="00CF3342">
        <w:rPr>
          <w:rFonts w:ascii="Calibri" w:hAnsi="Calibri" w:cs="Calibri"/>
        </w:rPr>
        <w:t>In data-doctor.csv, the indicator is Medical doctors (per 10,000).</w:t>
      </w:r>
    </w:p>
    <w:p w14:paraId="747E8D0D" w14:textId="77777777" w:rsidR="004B6FFB" w:rsidRPr="00CF3342" w:rsidRDefault="004B6FFB" w:rsidP="004B6FFB">
      <w:pPr>
        <w:numPr>
          <w:ilvl w:val="1"/>
          <w:numId w:val="6"/>
        </w:numPr>
        <w:rPr>
          <w:rFonts w:ascii="Calibri" w:hAnsi="Calibri" w:cs="Calibri"/>
        </w:rPr>
      </w:pPr>
      <w:r w:rsidRPr="00CF3342">
        <w:rPr>
          <w:rFonts w:ascii="Calibri" w:hAnsi="Calibri" w:cs="Calibri"/>
        </w:rPr>
        <w:t>In data-nurse.csv, the indicator is Nursing and midwifery personnel (per 10,000).</w:t>
      </w:r>
    </w:p>
    <w:p w14:paraId="35F6172C" w14:textId="77777777" w:rsidR="004B6FFB" w:rsidRPr="00CF3342" w:rsidRDefault="004B6FFB" w:rsidP="004B6FFB">
      <w:pPr>
        <w:numPr>
          <w:ilvl w:val="0"/>
          <w:numId w:val="6"/>
        </w:numPr>
        <w:rPr>
          <w:rFonts w:ascii="Calibri" w:hAnsi="Calibri" w:cs="Calibri"/>
        </w:rPr>
      </w:pPr>
      <w:r w:rsidRPr="00CF3342">
        <w:rPr>
          <w:rFonts w:ascii="Calibri" w:hAnsi="Calibri" w:cs="Calibri"/>
        </w:rPr>
        <w:t>Value: A numerical variable representing the number of doctors or nurses per 10,000 people.</w:t>
      </w:r>
    </w:p>
    <w:p w14:paraId="3CE3B8BE" w14:textId="77777777" w:rsidR="004B6FFB" w:rsidRPr="00CF3342" w:rsidRDefault="004B6FFB" w:rsidP="00780286">
      <w:pPr>
        <w:pStyle w:val="Heading2"/>
        <w:rPr>
          <w:rFonts w:ascii="Calibri" w:hAnsi="Calibri" w:cs="Calibri"/>
        </w:rPr>
      </w:pPr>
      <w:bookmarkStart w:id="5" w:name="_Toc205245833"/>
      <w:r w:rsidRPr="00CF3342">
        <w:rPr>
          <w:rFonts w:ascii="Calibri" w:hAnsi="Calibri" w:cs="Calibri"/>
        </w:rPr>
        <w:t>Derived Variables</w:t>
      </w:r>
      <w:bookmarkEnd w:id="5"/>
    </w:p>
    <w:p w14:paraId="07332EFD" w14:textId="77777777" w:rsidR="004B6FFB" w:rsidRPr="00CF3342" w:rsidRDefault="004B6FFB" w:rsidP="004B6FFB">
      <w:pPr>
        <w:numPr>
          <w:ilvl w:val="0"/>
          <w:numId w:val="7"/>
        </w:numPr>
        <w:rPr>
          <w:rFonts w:ascii="Calibri" w:hAnsi="Calibri" w:cs="Calibri"/>
        </w:rPr>
      </w:pPr>
      <w:r w:rsidRPr="00CF3342">
        <w:rPr>
          <w:rFonts w:ascii="Calibri" w:hAnsi="Calibri" w:cs="Calibri"/>
        </w:rPr>
        <w:t>Nurse_to_Doctor_Ratio: This variable is calculated by merging the data-doctor.csv and data-nurse.csv datasets. It represents the nurse-to-doctor ratio in every country and is one of the primary variables of analysis.</w:t>
      </w:r>
    </w:p>
    <w:p w14:paraId="72150948" w14:textId="77777777" w:rsidR="00B25981" w:rsidRDefault="000C3D51" w:rsidP="001812A7">
      <w:pPr>
        <w:rPr>
          <w:rStyle w:val="Heading1Char"/>
          <w:rFonts w:ascii="Calibri" w:hAnsi="Calibri" w:cs="Calibri"/>
        </w:rPr>
      </w:pPr>
      <w:r w:rsidRPr="00CF3342">
        <w:rPr>
          <w:rFonts w:ascii="Calibri" w:hAnsi="Calibri" w:cs="Calibri"/>
          <w:b/>
          <w:bCs/>
        </w:rPr>
        <w:br/>
      </w:r>
    </w:p>
    <w:p w14:paraId="482F78D9" w14:textId="16760706" w:rsidR="00B25981" w:rsidRDefault="00B25981">
      <w:pPr>
        <w:rPr>
          <w:rStyle w:val="Heading1Char"/>
          <w:rFonts w:ascii="Calibri" w:hAnsi="Calibri" w:cs="Calibri"/>
        </w:rPr>
      </w:pPr>
      <w:r>
        <w:rPr>
          <w:rStyle w:val="Heading1Char"/>
          <w:rFonts w:ascii="Calibri" w:hAnsi="Calibri" w:cs="Calibri"/>
        </w:rPr>
        <w:br w:type="page"/>
      </w:r>
    </w:p>
    <w:p w14:paraId="2D0ABBE3" w14:textId="46BF3911" w:rsidR="002D62E6" w:rsidRPr="00CF3342" w:rsidRDefault="000C3D51" w:rsidP="001812A7">
      <w:pPr>
        <w:rPr>
          <w:rStyle w:val="Heading1Char"/>
          <w:rFonts w:ascii="Calibri" w:hAnsi="Calibri" w:cs="Calibri"/>
        </w:rPr>
      </w:pPr>
      <w:bookmarkStart w:id="6" w:name="_Toc205245834"/>
      <w:r w:rsidRPr="00CF3342">
        <w:rPr>
          <w:rStyle w:val="Heading1Char"/>
          <w:rFonts w:ascii="Calibri" w:hAnsi="Calibri" w:cs="Calibri"/>
        </w:rPr>
        <w:lastRenderedPageBreak/>
        <w:t>3. Data Exploration</w:t>
      </w:r>
      <w:bookmarkEnd w:id="6"/>
    </w:p>
    <w:p w14:paraId="519E4AD8" w14:textId="0D33CC39" w:rsidR="001812A7" w:rsidRPr="00CF3342" w:rsidRDefault="000C3D51" w:rsidP="002D62E6">
      <w:pPr>
        <w:pStyle w:val="Heading2"/>
        <w:rPr>
          <w:rFonts w:ascii="Calibri" w:hAnsi="Calibri" w:cs="Calibri"/>
        </w:rPr>
      </w:pPr>
      <w:r w:rsidRPr="00CF3342">
        <w:rPr>
          <w:rFonts w:ascii="Calibri" w:hAnsi="Calibri" w:cs="Calibri"/>
          <w:b/>
          <w:bCs/>
        </w:rPr>
        <w:br/>
      </w:r>
      <w:bookmarkStart w:id="7" w:name="_Toc205245835"/>
      <w:r w:rsidR="002D62E6" w:rsidRPr="00CF3342">
        <w:rPr>
          <w:rFonts w:ascii="Calibri" w:hAnsi="Calibri" w:cs="Calibri"/>
        </w:rPr>
        <w:t>Insight 1: Divergent Trends in Nurse-to-Doctor Ratios (2010-2020)</w:t>
      </w:r>
      <w:bookmarkEnd w:id="7"/>
    </w:p>
    <w:p w14:paraId="40AA1D61" w14:textId="7DA3FFBA" w:rsidR="001812A7" w:rsidRPr="00CF3342" w:rsidRDefault="001812A7" w:rsidP="001812A7">
      <w:pPr>
        <w:rPr>
          <w:rFonts w:ascii="Calibri" w:hAnsi="Calibri" w:cs="Calibri"/>
        </w:rPr>
      </w:pPr>
      <w:r w:rsidRPr="00CF3342">
        <w:rPr>
          <w:rFonts w:ascii="Calibri" w:hAnsi="Calibri" w:cs="Calibri"/>
          <w:b/>
          <w:bCs/>
        </w:rPr>
        <w:t>Analysis Goal:</w:t>
      </w:r>
      <w:r w:rsidRPr="00CF3342">
        <w:rPr>
          <w:rFonts w:ascii="Calibri" w:hAnsi="Calibri" w:cs="Calibri"/>
        </w:rPr>
        <w:t xml:space="preserve"> </w:t>
      </w:r>
      <w:r w:rsidR="000C3D51" w:rsidRPr="00CF3342">
        <w:rPr>
          <w:rFonts w:ascii="Calibri" w:hAnsi="Calibri" w:cs="Calibri"/>
        </w:rPr>
        <w:t>To</w:t>
      </w:r>
      <w:r w:rsidRPr="00CF3342">
        <w:rPr>
          <w:rFonts w:ascii="Calibri" w:hAnsi="Calibri" w:cs="Calibri"/>
        </w:rPr>
        <w:t xml:space="preserve"> track</w:t>
      </w:r>
      <w:r w:rsidR="000C3D51" w:rsidRPr="00CF3342">
        <w:rPr>
          <w:rFonts w:ascii="Calibri" w:hAnsi="Calibri" w:cs="Calibri"/>
        </w:rPr>
        <w:t xml:space="preserve"> </w:t>
      </w:r>
      <w:r w:rsidRPr="00CF3342">
        <w:rPr>
          <w:rFonts w:ascii="Calibri" w:hAnsi="Calibri" w:cs="Calibri"/>
        </w:rPr>
        <w:t xml:space="preserve">the nurse-to-physician ratio over a decade (2010 to 2020) </w:t>
      </w:r>
      <w:r w:rsidR="000C3D51" w:rsidRPr="00CF3342">
        <w:rPr>
          <w:rFonts w:ascii="Calibri" w:hAnsi="Calibri" w:cs="Calibri"/>
        </w:rPr>
        <w:t>among the most and least balanced staffed healthcare countries.</w:t>
      </w:r>
      <w:r w:rsidRPr="00CF3342">
        <w:rPr>
          <w:rFonts w:ascii="Calibri" w:hAnsi="Calibri" w:cs="Calibri"/>
        </w:rPr>
        <w:br/>
      </w:r>
      <w:r w:rsidRPr="00CF3342">
        <w:rPr>
          <w:rFonts w:ascii="Calibri" w:hAnsi="Calibri" w:cs="Calibri"/>
          <w:b/>
          <w:bCs/>
        </w:rPr>
        <w:t>Expected Findings:</w:t>
      </w:r>
    </w:p>
    <w:p w14:paraId="5935F511" w14:textId="77777777" w:rsidR="001812A7" w:rsidRPr="00CF3342" w:rsidRDefault="001812A7" w:rsidP="001812A7">
      <w:pPr>
        <w:numPr>
          <w:ilvl w:val="0"/>
          <w:numId w:val="1"/>
        </w:numPr>
        <w:rPr>
          <w:rFonts w:ascii="Calibri" w:hAnsi="Calibri" w:cs="Calibri"/>
        </w:rPr>
      </w:pPr>
      <w:r w:rsidRPr="00CF3342">
        <w:rPr>
          <w:rFonts w:ascii="Calibri" w:hAnsi="Calibri" w:cs="Calibri"/>
          <w:b/>
          <w:bCs/>
        </w:rPr>
        <w:t>Growing Imbalance:</w:t>
      </w:r>
      <w:r w:rsidRPr="00CF3342">
        <w:rPr>
          <w:rFonts w:ascii="Calibri" w:hAnsi="Calibri" w:cs="Calibri"/>
        </w:rPr>
        <w:t xml:space="preserve"> Countries with a high nurse-to-</w:t>
      </w:r>
      <w:r w:rsidR="000C3D51" w:rsidRPr="00CF3342">
        <w:rPr>
          <w:rFonts w:ascii="Calibri" w:hAnsi="Calibri" w:cs="Calibri"/>
        </w:rPr>
        <w:t xml:space="preserve">doctor </w:t>
      </w:r>
      <w:r w:rsidRPr="00CF3342">
        <w:rPr>
          <w:rFonts w:ascii="Calibri" w:hAnsi="Calibri" w:cs="Calibri"/>
        </w:rPr>
        <w:t>ratio</w:t>
      </w:r>
      <w:r w:rsidR="000C3D51" w:rsidRPr="00CF3342">
        <w:rPr>
          <w:rFonts w:ascii="Calibri" w:hAnsi="Calibri" w:cs="Calibri"/>
        </w:rPr>
        <w:t xml:space="preserve"> </w:t>
      </w:r>
      <w:r w:rsidRPr="00CF3342">
        <w:rPr>
          <w:rFonts w:ascii="Calibri" w:hAnsi="Calibri" w:cs="Calibri"/>
        </w:rPr>
        <w:t>in Southeast Asia or sub-Saharan Africa are most likely to have stable or increasing trends. In other words, the disparity of the nurse-</w:t>
      </w:r>
      <w:r w:rsidR="000C3D51" w:rsidRPr="00CF3342">
        <w:rPr>
          <w:rFonts w:ascii="Calibri" w:hAnsi="Calibri" w:cs="Calibri"/>
        </w:rPr>
        <w:t>doctor</w:t>
      </w:r>
      <w:r w:rsidRPr="00CF3342">
        <w:rPr>
          <w:rFonts w:ascii="Calibri" w:hAnsi="Calibri" w:cs="Calibri"/>
        </w:rPr>
        <w:t xml:space="preserve"> ratio in these countries human resources is not improving and is likely worsening, indicating growing dependency on nurses.</w:t>
      </w:r>
    </w:p>
    <w:p w14:paraId="06077D6C" w14:textId="77777777" w:rsidR="001812A7" w:rsidRPr="00CF3342" w:rsidRDefault="001812A7" w:rsidP="001812A7">
      <w:pPr>
        <w:numPr>
          <w:ilvl w:val="0"/>
          <w:numId w:val="1"/>
        </w:numPr>
        <w:rPr>
          <w:rFonts w:ascii="Calibri" w:hAnsi="Calibri" w:cs="Calibri"/>
        </w:rPr>
      </w:pPr>
      <w:r w:rsidRPr="00CF3342">
        <w:rPr>
          <w:rFonts w:ascii="Calibri" w:hAnsi="Calibri" w:cs="Calibri"/>
          <w:b/>
          <w:bCs/>
        </w:rPr>
        <w:t>Converging Ratios:</w:t>
      </w:r>
      <w:r w:rsidRPr="00CF3342">
        <w:rPr>
          <w:rFonts w:ascii="Calibri" w:hAnsi="Calibri" w:cs="Calibri"/>
        </w:rPr>
        <w:t xml:space="preserve"> </w:t>
      </w:r>
      <w:r w:rsidR="004B6FFB" w:rsidRPr="00CF3342">
        <w:rPr>
          <w:rFonts w:ascii="Calibri" w:hAnsi="Calibri" w:cs="Calibri"/>
        </w:rPr>
        <w:t>Alternatively, the countries with a low starting ratio (e.g., in North America or Europe) can have an extremely stable or slowly increasing trend.</w:t>
      </w:r>
    </w:p>
    <w:p w14:paraId="68634F74" w14:textId="77777777" w:rsidR="001812A7" w:rsidRPr="00CF3342" w:rsidRDefault="001812A7" w:rsidP="001812A7">
      <w:pPr>
        <w:numPr>
          <w:ilvl w:val="0"/>
          <w:numId w:val="1"/>
        </w:numPr>
        <w:rPr>
          <w:rFonts w:ascii="Calibri" w:hAnsi="Calibri" w:cs="Calibri"/>
        </w:rPr>
      </w:pPr>
      <w:r w:rsidRPr="00CF3342">
        <w:rPr>
          <w:rFonts w:ascii="Calibri" w:hAnsi="Calibri" w:cs="Calibri"/>
          <w:b/>
          <w:bCs/>
        </w:rPr>
        <w:t>Policy Implications:</w:t>
      </w:r>
      <w:r w:rsidRPr="00CF3342">
        <w:rPr>
          <w:rFonts w:ascii="Calibri" w:hAnsi="Calibri" w:cs="Calibri"/>
        </w:rPr>
        <w:t xml:space="preserve"> The chart will visually show which countries or regions have successful interventions in balancing their medical professional staff and which are unsuccessful. The slope of the lines will be a measure of the rate of change, or absence of, in different national healthcare systems.</w:t>
      </w:r>
    </w:p>
    <w:p w14:paraId="3BE41FAB" w14:textId="77777777" w:rsidR="00193118" w:rsidRPr="00CF3342" w:rsidRDefault="00193118" w:rsidP="00193118">
      <w:pPr>
        <w:rPr>
          <w:rFonts w:ascii="Calibri" w:hAnsi="Calibri" w:cs="Calibri"/>
        </w:rPr>
      </w:pPr>
    </w:p>
    <w:p w14:paraId="3DBE268F" w14:textId="15C19DE0" w:rsidR="00193118" w:rsidRPr="00CF3342" w:rsidRDefault="00EE78B8" w:rsidP="00193118">
      <w:pPr>
        <w:rPr>
          <w:rFonts w:ascii="Calibri" w:hAnsi="Calibri" w:cs="Calibri"/>
        </w:rPr>
      </w:pPr>
      <w:r w:rsidRPr="00EE78B8">
        <w:rPr>
          <w:rFonts w:ascii="Calibri" w:hAnsi="Calibri" w:cs="Calibri"/>
          <w:noProof/>
        </w:rPr>
        <w:drawing>
          <wp:inline distT="0" distB="0" distL="0" distR="0" wp14:anchorId="3FD25D70" wp14:editId="13CA500F">
            <wp:extent cx="5943600" cy="3173095"/>
            <wp:effectExtent l="0" t="0" r="0" b="8255"/>
            <wp:docPr id="76401259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12598" name="Picture 1" descr="A screenshot of a graph&#10;&#10;AI-generated content may be incorrect."/>
                    <pic:cNvPicPr/>
                  </pic:nvPicPr>
                  <pic:blipFill>
                    <a:blip r:embed="rId8"/>
                    <a:stretch>
                      <a:fillRect/>
                    </a:stretch>
                  </pic:blipFill>
                  <pic:spPr>
                    <a:xfrm>
                      <a:off x="0" y="0"/>
                      <a:ext cx="5943600" cy="3173095"/>
                    </a:xfrm>
                    <a:prstGeom prst="rect">
                      <a:avLst/>
                    </a:prstGeom>
                  </pic:spPr>
                </pic:pic>
              </a:graphicData>
            </a:graphic>
          </wp:inline>
        </w:drawing>
      </w:r>
    </w:p>
    <w:p w14:paraId="44EC1053" w14:textId="77777777" w:rsidR="001812A7" w:rsidRPr="00CF3342" w:rsidRDefault="001812A7" w:rsidP="002D62E6">
      <w:pPr>
        <w:pStyle w:val="Heading2"/>
        <w:rPr>
          <w:rFonts w:ascii="Calibri" w:hAnsi="Calibri" w:cs="Calibri"/>
        </w:rPr>
      </w:pPr>
    </w:p>
    <w:p w14:paraId="2F3B0B4F" w14:textId="786DC6FB" w:rsidR="001812A7" w:rsidRPr="00CF3342" w:rsidRDefault="001812A7" w:rsidP="002D62E6">
      <w:pPr>
        <w:pStyle w:val="Heading2"/>
        <w:rPr>
          <w:rFonts w:ascii="Calibri" w:hAnsi="Calibri" w:cs="Calibri"/>
        </w:rPr>
      </w:pPr>
      <w:bookmarkStart w:id="8" w:name="_Toc205245836"/>
      <w:bookmarkStart w:id="9" w:name="OLE_LINK1"/>
      <w:bookmarkStart w:id="10" w:name="OLE_LINK2"/>
      <w:r w:rsidRPr="00CF3342">
        <w:rPr>
          <w:rFonts w:ascii="Calibri" w:hAnsi="Calibri" w:cs="Calibri"/>
        </w:rPr>
        <w:t>Insight 2: Regional Disparity in Nurse-to-Doctor Ratios</w:t>
      </w:r>
      <w:bookmarkEnd w:id="8"/>
    </w:p>
    <w:p w14:paraId="072D904C" w14:textId="77777777" w:rsidR="001812A7" w:rsidRPr="00CF3342" w:rsidRDefault="001812A7" w:rsidP="001812A7">
      <w:pPr>
        <w:rPr>
          <w:rFonts w:ascii="Calibri" w:hAnsi="Calibri" w:cs="Calibri"/>
        </w:rPr>
      </w:pPr>
      <w:r w:rsidRPr="00CF3342">
        <w:rPr>
          <w:rFonts w:ascii="Calibri" w:hAnsi="Calibri" w:cs="Calibri"/>
          <w:b/>
          <w:bCs/>
        </w:rPr>
        <w:t>Analysis Goal:</w:t>
      </w:r>
      <w:r w:rsidRPr="00CF3342">
        <w:rPr>
          <w:rFonts w:ascii="Calibri" w:hAnsi="Calibri" w:cs="Calibri"/>
        </w:rPr>
        <w:t xml:space="preserve">  To compare the average nurse-to-doctor ratio across the six large geographical regions. This provides an overall picture of worldwide distribution of health workers.</w:t>
      </w:r>
    </w:p>
    <w:p w14:paraId="7A0568BB" w14:textId="77777777" w:rsidR="001812A7" w:rsidRPr="00CF3342" w:rsidRDefault="001812A7" w:rsidP="001812A7">
      <w:pPr>
        <w:rPr>
          <w:rFonts w:ascii="Calibri" w:hAnsi="Calibri" w:cs="Calibri"/>
          <w:b/>
          <w:bCs/>
        </w:rPr>
      </w:pPr>
      <w:r w:rsidRPr="00CF3342">
        <w:rPr>
          <w:rFonts w:ascii="Calibri" w:hAnsi="Calibri" w:cs="Calibri"/>
          <w:b/>
          <w:bCs/>
        </w:rPr>
        <w:t>Expected Findings:</w:t>
      </w:r>
    </w:p>
    <w:p w14:paraId="3C8FC5D2" w14:textId="77777777" w:rsidR="001812A7" w:rsidRPr="00CF3342" w:rsidRDefault="001812A7" w:rsidP="001812A7">
      <w:pPr>
        <w:numPr>
          <w:ilvl w:val="0"/>
          <w:numId w:val="2"/>
        </w:numPr>
        <w:rPr>
          <w:rFonts w:ascii="Calibri" w:hAnsi="Calibri" w:cs="Calibri"/>
        </w:rPr>
      </w:pPr>
      <w:r w:rsidRPr="00CF3342">
        <w:rPr>
          <w:rFonts w:ascii="Calibri" w:hAnsi="Calibri" w:cs="Calibri"/>
          <w:b/>
          <w:bCs/>
        </w:rPr>
        <w:t>Significant Regional Gap:</w:t>
      </w:r>
      <w:r w:rsidRPr="00CF3342">
        <w:rPr>
          <w:rFonts w:ascii="Calibri" w:hAnsi="Calibri" w:cs="Calibri"/>
        </w:rPr>
        <w:t xml:space="preserve"> The most impressive finding will be the extensive gap in the average ratio between regions. The average ratio for the African region (AFR) must be significantly higher than for Europe (EUR) or the Americas (AMR).</w:t>
      </w:r>
    </w:p>
    <w:p w14:paraId="72A4D4BD" w14:textId="77777777" w:rsidR="001812A7" w:rsidRPr="00CF3342" w:rsidRDefault="001812A7" w:rsidP="001812A7">
      <w:pPr>
        <w:numPr>
          <w:ilvl w:val="0"/>
          <w:numId w:val="2"/>
        </w:numPr>
        <w:rPr>
          <w:rFonts w:ascii="Calibri" w:hAnsi="Calibri" w:cs="Calibri"/>
        </w:rPr>
      </w:pPr>
      <w:r w:rsidRPr="00CF3342">
        <w:rPr>
          <w:rFonts w:ascii="Calibri" w:hAnsi="Calibri" w:cs="Calibri"/>
          <w:b/>
          <w:bCs/>
        </w:rPr>
        <w:lastRenderedPageBreak/>
        <w:t>Geographic Correlation:</w:t>
      </w:r>
      <w:r w:rsidRPr="00CF3342">
        <w:rPr>
          <w:rFonts w:ascii="Calibri" w:hAnsi="Calibri" w:cs="Calibri"/>
        </w:rPr>
        <w:t xml:space="preserve"> The visualization will confirm the notion that the imbalance in workforce is not dispersed randomly but is concentrated geographically. The bar heights will show an evident inverse correlation between a region's level of economic development and the average nurse-to-doctor ratio.</w:t>
      </w:r>
    </w:p>
    <w:p w14:paraId="3882537E" w14:textId="77777777" w:rsidR="001812A7" w:rsidRPr="00CF3342" w:rsidRDefault="001812A7" w:rsidP="001812A7">
      <w:pPr>
        <w:numPr>
          <w:ilvl w:val="0"/>
          <w:numId w:val="2"/>
        </w:numPr>
        <w:rPr>
          <w:rFonts w:ascii="Calibri" w:hAnsi="Calibri" w:cs="Calibri"/>
        </w:rPr>
      </w:pPr>
      <w:r w:rsidRPr="00CF3342">
        <w:rPr>
          <w:rFonts w:ascii="Calibri" w:hAnsi="Calibri" w:cs="Calibri"/>
          <w:b/>
          <w:bCs/>
        </w:rPr>
        <w:t>Health System Maturity Indicator:</w:t>
      </w:r>
      <w:r w:rsidRPr="00CF3342">
        <w:rPr>
          <w:rFonts w:ascii="Calibri" w:hAnsi="Calibri" w:cs="Calibri"/>
        </w:rPr>
        <w:t xml:space="preserve"> An above-average ratio in a given area can't automatically be an indication of the lack of doctors but also of a greater dissimilarity in the type of healthcare being provided, with more of a role being played by nurses based on need. This bar chart will provide clear evidence for this, a powerful graphic representation of healthcare workforce disparities around the world.</w:t>
      </w:r>
    </w:p>
    <w:p w14:paraId="0CC3E9FF" w14:textId="77777777" w:rsidR="00193118" w:rsidRPr="00CF3342" w:rsidRDefault="00193118" w:rsidP="00193118">
      <w:pPr>
        <w:rPr>
          <w:rFonts w:ascii="Calibri" w:hAnsi="Calibri" w:cs="Calibri"/>
        </w:rPr>
      </w:pPr>
    </w:p>
    <w:p w14:paraId="0D50C41F" w14:textId="63D984F9" w:rsidR="00193118" w:rsidRPr="00CF3342" w:rsidRDefault="00193118" w:rsidP="00193118">
      <w:pPr>
        <w:rPr>
          <w:rFonts w:ascii="Calibri" w:hAnsi="Calibri" w:cs="Calibri"/>
        </w:rPr>
      </w:pPr>
    </w:p>
    <w:p w14:paraId="773F3D55" w14:textId="37F9FB16" w:rsidR="00193118" w:rsidRPr="00CF3342" w:rsidRDefault="00DD3FC9" w:rsidP="00193118">
      <w:pPr>
        <w:rPr>
          <w:rFonts w:ascii="Calibri" w:hAnsi="Calibri" w:cs="Calibri"/>
        </w:rPr>
      </w:pPr>
      <w:r w:rsidRPr="00DD3FC9">
        <w:rPr>
          <w:rFonts w:ascii="Calibri" w:hAnsi="Calibri" w:cs="Calibri"/>
          <w:noProof/>
        </w:rPr>
        <w:drawing>
          <wp:inline distT="0" distB="0" distL="0" distR="0" wp14:anchorId="0C2251C3" wp14:editId="5E0E07BA">
            <wp:extent cx="5943600" cy="2407920"/>
            <wp:effectExtent l="0" t="0" r="0" b="0"/>
            <wp:docPr id="1030725081" name="Picture 1" descr="A blue and white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725081" name="Picture 1" descr="A blue and white bar chart&#10;&#10;AI-generated content may be incorrect."/>
                    <pic:cNvPicPr/>
                  </pic:nvPicPr>
                  <pic:blipFill>
                    <a:blip r:embed="rId9"/>
                    <a:stretch>
                      <a:fillRect/>
                    </a:stretch>
                  </pic:blipFill>
                  <pic:spPr>
                    <a:xfrm>
                      <a:off x="0" y="0"/>
                      <a:ext cx="5943600" cy="2407920"/>
                    </a:xfrm>
                    <a:prstGeom prst="rect">
                      <a:avLst/>
                    </a:prstGeom>
                  </pic:spPr>
                </pic:pic>
              </a:graphicData>
            </a:graphic>
          </wp:inline>
        </w:drawing>
      </w:r>
    </w:p>
    <w:p w14:paraId="7AC9D3EC" w14:textId="77777777" w:rsidR="00AD0E3B" w:rsidRPr="00CF3342" w:rsidRDefault="00AD0E3B" w:rsidP="00AD0E3B">
      <w:pPr>
        <w:rPr>
          <w:rFonts w:ascii="Calibri" w:hAnsi="Calibri" w:cs="Calibri"/>
        </w:rPr>
      </w:pPr>
    </w:p>
    <w:p w14:paraId="2BD40C0E" w14:textId="77777777" w:rsidR="00AD0E3B" w:rsidRPr="00CF3342" w:rsidRDefault="00AD0E3B" w:rsidP="00780286">
      <w:pPr>
        <w:pStyle w:val="Heading2"/>
        <w:rPr>
          <w:rFonts w:ascii="Calibri" w:hAnsi="Calibri" w:cs="Calibri"/>
        </w:rPr>
      </w:pPr>
      <w:bookmarkStart w:id="11" w:name="_Toc205245837"/>
      <w:r w:rsidRPr="00CF3342">
        <w:rPr>
          <w:rFonts w:ascii="Calibri" w:hAnsi="Calibri" w:cs="Calibri"/>
        </w:rPr>
        <w:t>Insight 3: TOP 5 countries by Nurse-to-Doctor Ratios</w:t>
      </w:r>
      <w:bookmarkEnd w:id="11"/>
    </w:p>
    <w:p w14:paraId="00DF50BA" w14:textId="77777777" w:rsidR="00AD0E3B" w:rsidRPr="00CF3342" w:rsidRDefault="00AD0E3B" w:rsidP="00AD0E3B">
      <w:pPr>
        <w:rPr>
          <w:rFonts w:ascii="Calibri" w:hAnsi="Calibri" w:cs="Calibri"/>
        </w:rPr>
      </w:pPr>
      <w:r w:rsidRPr="00CF3342">
        <w:rPr>
          <w:rFonts w:ascii="Calibri" w:hAnsi="Calibri" w:cs="Calibri"/>
          <w:b/>
          <w:bCs/>
        </w:rPr>
        <w:t>Analysis Goal:</w:t>
      </w:r>
      <w:r w:rsidRPr="00CF3342">
        <w:rPr>
          <w:rFonts w:ascii="Calibri" w:hAnsi="Calibri" w:cs="Calibri"/>
        </w:rPr>
        <w:t xml:space="preserve"> To identify the countries with the highest Nurse-to-Doctor ratios and examine their geographical locations to determine if a strong regional pattern exists.</w:t>
      </w:r>
    </w:p>
    <w:p w14:paraId="1228A8AB" w14:textId="77777777" w:rsidR="00AD0E3B" w:rsidRPr="00CF3342" w:rsidRDefault="00AD0E3B" w:rsidP="00AD0E3B">
      <w:pPr>
        <w:rPr>
          <w:rFonts w:ascii="Calibri" w:hAnsi="Calibri" w:cs="Calibri"/>
        </w:rPr>
      </w:pPr>
      <w:r w:rsidRPr="00CF3342">
        <w:rPr>
          <w:rFonts w:ascii="Calibri" w:hAnsi="Calibri" w:cs="Calibri"/>
          <w:b/>
          <w:bCs/>
        </w:rPr>
        <w:t>Expected Findings:</w:t>
      </w:r>
    </w:p>
    <w:p w14:paraId="3CDB6B55" w14:textId="77777777" w:rsidR="00AD0E3B" w:rsidRPr="00CF3342" w:rsidRDefault="00AD0E3B" w:rsidP="00AD0E3B">
      <w:pPr>
        <w:numPr>
          <w:ilvl w:val="0"/>
          <w:numId w:val="9"/>
        </w:numPr>
        <w:rPr>
          <w:rFonts w:ascii="Calibri" w:hAnsi="Calibri" w:cs="Calibri"/>
        </w:rPr>
      </w:pPr>
      <w:r w:rsidRPr="00CF3342">
        <w:rPr>
          <w:rFonts w:ascii="Calibri" w:hAnsi="Calibri" w:cs="Calibri"/>
        </w:rPr>
        <w:t>The top 5 countries with the highest nurse-to-doctor ratios are geographically similar, which confirms the assumption that high ratios are exclusive to a single region like Africa.  This means that the African region also supports the finding that many nations on the continent rely heavily on nurses.</w:t>
      </w:r>
    </w:p>
    <w:p w14:paraId="48B17E99" w14:textId="77777777" w:rsidR="00AD0E3B" w:rsidRPr="00CF3342" w:rsidRDefault="00AD0E3B" w:rsidP="00AD0E3B">
      <w:pPr>
        <w:numPr>
          <w:ilvl w:val="0"/>
          <w:numId w:val="9"/>
        </w:numPr>
        <w:rPr>
          <w:rFonts w:ascii="Calibri" w:hAnsi="Calibri" w:cs="Calibri"/>
        </w:rPr>
      </w:pPr>
      <w:r w:rsidRPr="00CF3342">
        <w:rPr>
          <w:rFonts w:ascii="Calibri" w:hAnsi="Calibri" w:cs="Calibri"/>
        </w:rPr>
        <w:t>The list includes countries from the Eastern Mediterranean region (EMRO) and Africa.</w:t>
      </w:r>
    </w:p>
    <w:p w14:paraId="5C528627" w14:textId="77777777" w:rsidR="00AD0E3B" w:rsidRPr="00CF3342" w:rsidRDefault="00AD0E3B" w:rsidP="00AD0E3B">
      <w:pPr>
        <w:numPr>
          <w:ilvl w:val="0"/>
          <w:numId w:val="9"/>
        </w:numPr>
        <w:rPr>
          <w:rFonts w:ascii="Calibri" w:hAnsi="Calibri" w:cs="Calibri"/>
        </w:rPr>
      </w:pPr>
      <w:r w:rsidRPr="00CF3342">
        <w:rPr>
          <w:rFonts w:ascii="Calibri" w:hAnsi="Calibri" w:cs="Calibri"/>
        </w:rPr>
        <w:t>Oman ranks at 5 among the highest, indicating that a significant workforce imbalance can also be present in high-income nations.</w:t>
      </w:r>
    </w:p>
    <w:p w14:paraId="64F16673" w14:textId="77777777" w:rsidR="00AD0E3B" w:rsidRPr="00CF3342" w:rsidRDefault="00AD0E3B" w:rsidP="00AD0E3B">
      <w:pPr>
        <w:rPr>
          <w:rFonts w:ascii="Calibri" w:hAnsi="Calibri" w:cs="Calibri"/>
        </w:rPr>
      </w:pPr>
    </w:p>
    <w:p w14:paraId="18E85D50" w14:textId="06856738" w:rsidR="00193118" w:rsidRPr="00CF3342" w:rsidRDefault="00193118" w:rsidP="00AD0E3B">
      <w:pPr>
        <w:rPr>
          <w:rFonts w:ascii="Calibri" w:hAnsi="Calibri" w:cs="Calibri"/>
        </w:rPr>
      </w:pPr>
      <w:r w:rsidRPr="00CF3342">
        <w:rPr>
          <w:rFonts w:ascii="Calibri" w:hAnsi="Calibri" w:cs="Calibri"/>
          <w:noProof/>
        </w:rPr>
        <w:lastRenderedPageBreak/>
        <w:drawing>
          <wp:inline distT="0" distB="0" distL="0" distR="0" wp14:anchorId="46D577BB" wp14:editId="090615F1">
            <wp:extent cx="4176122" cy="1920406"/>
            <wp:effectExtent l="0" t="0" r="0" b="3810"/>
            <wp:docPr id="1749344637" name="Picture 1" descr="A screenshot of a medical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344637" name="Picture 1" descr="A screenshot of a medical form&#10;&#10;AI-generated content may be incorrect."/>
                    <pic:cNvPicPr/>
                  </pic:nvPicPr>
                  <pic:blipFill>
                    <a:blip r:embed="rId10"/>
                    <a:stretch>
                      <a:fillRect/>
                    </a:stretch>
                  </pic:blipFill>
                  <pic:spPr>
                    <a:xfrm>
                      <a:off x="0" y="0"/>
                      <a:ext cx="4176122" cy="1920406"/>
                    </a:xfrm>
                    <a:prstGeom prst="rect">
                      <a:avLst/>
                    </a:prstGeom>
                  </pic:spPr>
                </pic:pic>
              </a:graphicData>
            </a:graphic>
          </wp:inline>
        </w:drawing>
      </w:r>
    </w:p>
    <w:p w14:paraId="128CE1EB" w14:textId="5E5E8471" w:rsidR="00613A96" w:rsidRPr="00CF3342" w:rsidRDefault="00613A96" w:rsidP="00780286">
      <w:pPr>
        <w:pStyle w:val="Heading2"/>
        <w:rPr>
          <w:rFonts w:ascii="Calibri" w:hAnsi="Calibri" w:cs="Calibri"/>
        </w:rPr>
      </w:pPr>
      <w:bookmarkStart w:id="12" w:name="_Toc205245838"/>
      <w:r w:rsidRPr="00CF3342">
        <w:rPr>
          <w:rFonts w:ascii="Calibri" w:hAnsi="Calibri" w:cs="Calibri"/>
        </w:rPr>
        <w:t xml:space="preserve">Insight 4: Doctors and nurses in </w:t>
      </w:r>
      <w:r w:rsidR="00780286" w:rsidRPr="00CF3342">
        <w:rPr>
          <w:rFonts w:ascii="Calibri" w:hAnsi="Calibri" w:cs="Calibri"/>
        </w:rPr>
        <w:t xml:space="preserve">Canada </w:t>
      </w:r>
      <w:r w:rsidRPr="00CF3342">
        <w:rPr>
          <w:rFonts w:ascii="Calibri" w:hAnsi="Calibri" w:cs="Calibri"/>
        </w:rPr>
        <w:t>(2018-2023)</w:t>
      </w:r>
      <w:bookmarkEnd w:id="12"/>
    </w:p>
    <w:p w14:paraId="14713B1A" w14:textId="77777777" w:rsidR="00613A96" w:rsidRPr="00CF3342" w:rsidRDefault="00613A96" w:rsidP="00613A96">
      <w:pPr>
        <w:rPr>
          <w:rFonts w:ascii="Calibri" w:hAnsi="Calibri" w:cs="Calibri"/>
        </w:rPr>
      </w:pPr>
      <w:r w:rsidRPr="00CF3342">
        <w:rPr>
          <w:rFonts w:ascii="Calibri" w:hAnsi="Calibri" w:cs="Calibri"/>
          <w:b/>
          <w:bCs/>
        </w:rPr>
        <w:t xml:space="preserve">Analysis Goal: </w:t>
      </w:r>
      <w:r w:rsidRPr="00CF3342">
        <w:rPr>
          <w:rFonts w:ascii="Calibri" w:hAnsi="Calibri" w:cs="Calibri"/>
        </w:rPr>
        <w:t>To examine the trends in the number of doctors and nurses in Canada over the period from 2018 to 2023, assessing changes in healthcare workforce distribution.</w:t>
      </w:r>
    </w:p>
    <w:p w14:paraId="686A8FAD" w14:textId="77777777" w:rsidR="00613A96" w:rsidRPr="00CF3342" w:rsidRDefault="00613A96" w:rsidP="00613A96">
      <w:pPr>
        <w:rPr>
          <w:rFonts w:ascii="Calibri" w:hAnsi="Calibri" w:cs="Calibri"/>
          <w:b/>
          <w:bCs/>
        </w:rPr>
      </w:pPr>
      <w:r w:rsidRPr="00CF3342">
        <w:rPr>
          <w:rFonts w:ascii="Calibri" w:hAnsi="Calibri" w:cs="Calibri"/>
          <w:b/>
          <w:bCs/>
        </w:rPr>
        <w:t xml:space="preserve">Expected Findings: </w:t>
      </w:r>
    </w:p>
    <w:p w14:paraId="77E3566E" w14:textId="39F0A259" w:rsidR="00613A96" w:rsidRPr="00CF3342" w:rsidRDefault="00613A96" w:rsidP="00613A96">
      <w:pPr>
        <w:pStyle w:val="ListParagraph"/>
        <w:numPr>
          <w:ilvl w:val="0"/>
          <w:numId w:val="11"/>
        </w:numPr>
        <w:rPr>
          <w:rFonts w:ascii="Calibri" w:hAnsi="Calibri" w:cs="Calibri"/>
        </w:rPr>
      </w:pPr>
      <w:r w:rsidRPr="00CF3342">
        <w:rPr>
          <w:rFonts w:ascii="Calibri" w:hAnsi="Calibri" w:cs="Calibri"/>
          <w:b/>
          <w:bCs/>
        </w:rPr>
        <w:t xml:space="preserve">Increasing Nurse Numbers: </w:t>
      </w:r>
      <w:r w:rsidRPr="00CF3342">
        <w:rPr>
          <w:rFonts w:ascii="Calibri" w:hAnsi="Calibri" w:cs="Calibri"/>
        </w:rPr>
        <w:t>The number of nurses is expected to show a significant upward trend (e.g., from 59,949 in 2018 to 261,265 in 2023), reflecting a growing reliance on nursing staff, consistent with Insight 1’s prediction of slowly increasing nurse-to-doctor ratios in North America.</w:t>
      </w:r>
    </w:p>
    <w:p w14:paraId="7D6F4F38" w14:textId="77777777" w:rsidR="00613A96" w:rsidRPr="00CF3342" w:rsidRDefault="00613A96" w:rsidP="00613A96">
      <w:pPr>
        <w:pStyle w:val="ListParagraph"/>
        <w:numPr>
          <w:ilvl w:val="0"/>
          <w:numId w:val="11"/>
        </w:numPr>
        <w:spacing w:before="100" w:beforeAutospacing="1" w:after="100" w:afterAutospacing="1"/>
        <w:rPr>
          <w:rFonts w:ascii="Calibri" w:eastAsia="Times New Roman" w:hAnsi="Calibri" w:cs="Calibri"/>
          <w:lang w:eastAsia="en-CA"/>
        </w:rPr>
      </w:pPr>
      <w:r w:rsidRPr="00CF3342">
        <w:rPr>
          <w:rFonts w:ascii="Calibri" w:eastAsia="Times New Roman" w:hAnsi="Calibri" w:cs="Calibri"/>
          <w:b/>
          <w:bCs/>
          <w:lang w:eastAsia="en-CA"/>
        </w:rPr>
        <w:t>Stable or Modest Doctor Growth</w:t>
      </w:r>
      <w:r w:rsidRPr="00CF3342">
        <w:rPr>
          <w:rFonts w:ascii="Calibri" w:eastAsia="Times New Roman" w:hAnsi="Calibri" w:cs="Calibri"/>
          <w:lang w:eastAsia="en-CA"/>
        </w:rPr>
        <w:t>: The number of doctors is anticipated to remain relatively stable or increase modestly (e.g., from 188,152 in 2018 to 192,496 in 2023), indicating a slower growth rate compared to nurses.</w:t>
      </w:r>
    </w:p>
    <w:p w14:paraId="75A37054" w14:textId="77777777" w:rsidR="00613A96" w:rsidRPr="00CF3342" w:rsidRDefault="00613A96" w:rsidP="00613A96">
      <w:pPr>
        <w:pStyle w:val="ListParagraph"/>
        <w:numPr>
          <w:ilvl w:val="0"/>
          <w:numId w:val="11"/>
        </w:numPr>
        <w:spacing w:before="100" w:beforeAutospacing="1" w:after="100" w:afterAutospacing="1"/>
        <w:rPr>
          <w:rFonts w:ascii="Calibri" w:eastAsia="Times New Roman" w:hAnsi="Calibri" w:cs="Calibri"/>
          <w:b/>
          <w:bCs/>
          <w:lang w:eastAsia="en-CA"/>
        </w:rPr>
      </w:pPr>
      <w:r w:rsidRPr="00CF3342">
        <w:rPr>
          <w:rFonts w:ascii="Calibri" w:eastAsia="Times New Roman" w:hAnsi="Calibri" w:cs="Calibri"/>
          <w:b/>
          <w:bCs/>
          <w:lang w:eastAsia="en-CA"/>
        </w:rPr>
        <w:t xml:space="preserve">Policy Impact: </w:t>
      </w:r>
      <w:r w:rsidRPr="00CF3342">
        <w:rPr>
          <w:rFonts w:ascii="Calibri" w:eastAsia="Times New Roman" w:hAnsi="Calibri" w:cs="Calibri"/>
          <w:lang w:eastAsia="en-CA"/>
        </w:rPr>
        <w:t>The data may suggest successful healthcare policies aimed at expanding nursing roles, aligning with Insight 2’s indicator of health system maturity, where higher nurse numbers reflect adaptive workforce strategies.</w:t>
      </w:r>
    </w:p>
    <w:p w14:paraId="7A8A1787" w14:textId="4D213598" w:rsidR="00193118" w:rsidRPr="00CF3342" w:rsidRDefault="000E2A31" w:rsidP="00193118">
      <w:pPr>
        <w:spacing w:before="100" w:beforeAutospacing="1" w:after="100" w:afterAutospacing="1"/>
        <w:rPr>
          <w:rFonts w:ascii="Calibri" w:eastAsia="Times New Roman" w:hAnsi="Calibri" w:cs="Calibri"/>
          <w:b/>
          <w:bCs/>
          <w:lang w:eastAsia="en-CA"/>
        </w:rPr>
      </w:pPr>
      <w:r w:rsidRPr="00CF3342">
        <w:rPr>
          <w:rFonts w:ascii="Calibri" w:eastAsia="Times New Roman" w:hAnsi="Calibri" w:cs="Calibri"/>
          <w:b/>
          <w:bCs/>
          <w:noProof/>
          <w:lang w:eastAsia="en-CA"/>
        </w:rPr>
        <w:drawing>
          <wp:inline distT="0" distB="0" distL="0" distR="0" wp14:anchorId="49C5DBDA" wp14:editId="169A3D34">
            <wp:extent cx="6370320" cy="3429000"/>
            <wp:effectExtent l="0" t="0" r="0" b="0"/>
            <wp:docPr id="1755720612"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720612" name="Picture 1" descr="A graph with blue and orange lines&#10;&#10;AI-generated content may be incorrect."/>
                    <pic:cNvPicPr/>
                  </pic:nvPicPr>
                  <pic:blipFill>
                    <a:blip r:embed="rId11"/>
                    <a:stretch>
                      <a:fillRect/>
                    </a:stretch>
                  </pic:blipFill>
                  <pic:spPr>
                    <a:xfrm>
                      <a:off x="0" y="0"/>
                      <a:ext cx="6370320" cy="3429000"/>
                    </a:xfrm>
                    <a:prstGeom prst="rect">
                      <a:avLst/>
                    </a:prstGeom>
                  </pic:spPr>
                </pic:pic>
              </a:graphicData>
            </a:graphic>
          </wp:inline>
        </w:drawing>
      </w:r>
    </w:p>
    <w:p w14:paraId="614B8EC4" w14:textId="4D213598" w:rsidR="00613A96" w:rsidRPr="00CF3342" w:rsidRDefault="00613A96" w:rsidP="00780286">
      <w:pPr>
        <w:pStyle w:val="Heading2"/>
        <w:rPr>
          <w:rFonts w:ascii="Calibri" w:hAnsi="Calibri" w:cs="Calibri"/>
        </w:rPr>
      </w:pPr>
      <w:bookmarkStart w:id="13" w:name="_Toc205245839"/>
      <w:r w:rsidRPr="00CF3342">
        <w:rPr>
          <w:rFonts w:ascii="Calibri" w:hAnsi="Calibri" w:cs="Calibri"/>
        </w:rPr>
        <w:lastRenderedPageBreak/>
        <w:t>Insight 5: Correlation Between Doctors and Nurses (2023)</w:t>
      </w:r>
      <w:bookmarkEnd w:id="13"/>
    </w:p>
    <w:p w14:paraId="753DDCC6" w14:textId="5183E9B2" w:rsidR="00613A96" w:rsidRPr="00CF3342" w:rsidRDefault="00613A96" w:rsidP="00613A96">
      <w:pPr>
        <w:rPr>
          <w:rFonts w:ascii="Calibri" w:hAnsi="Calibri" w:cs="Calibri"/>
        </w:rPr>
      </w:pPr>
      <w:r w:rsidRPr="00CF3342">
        <w:rPr>
          <w:rFonts w:ascii="Calibri" w:hAnsi="Calibri" w:cs="Calibri"/>
          <w:b/>
          <w:bCs/>
        </w:rPr>
        <w:t xml:space="preserve">Analysis Goal: </w:t>
      </w:r>
      <w:r w:rsidRPr="00CF3342">
        <w:rPr>
          <w:rFonts w:ascii="Calibri" w:hAnsi="Calibri" w:cs="Calibri"/>
        </w:rPr>
        <w:t>To investigate the relationship between the number of doctors and nurses across various countries, including Canada, in 2023, to identify patterns in healthcare workforce balance.</w:t>
      </w:r>
    </w:p>
    <w:p w14:paraId="10642C22" w14:textId="6DFDD9BC" w:rsidR="00613A96" w:rsidRPr="00CF3342" w:rsidRDefault="00613A96" w:rsidP="00613A96">
      <w:pPr>
        <w:rPr>
          <w:rFonts w:ascii="Calibri" w:hAnsi="Calibri" w:cs="Calibri"/>
          <w:b/>
          <w:bCs/>
        </w:rPr>
      </w:pPr>
      <w:r w:rsidRPr="00CF3342">
        <w:rPr>
          <w:rFonts w:ascii="Calibri" w:hAnsi="Calibri" w:cs="Calibri"/>
          <w:b/>
          <w:bCs/>
        </w:rPr>
        <w:t>Expected Findings:</w:t>
      </w:r>
    </w:p>
    <w:p w14:paraId="792D8824" w14:textId="77777777" w:rsidR="00953341" w:rsidRPr="00CF3342" w:rsidRDefault="00613A96" w:rsidP="00953341">
      <w:pPr>
        <w:pStyle w:val="ListParagraph"/>
        <w:numPr>
          <w:ilvl w:val="0"/>
          <w:numId w:val="12"/>
        </w:numPr>
        <w:rPr>
          <w:rFonts w:ascii="Calibri" w:hAnsi="Calibri" w:cs="Calibri"/>
        </w:rPr>
      </w:pPr>
      <w:r w:rsidRPr="00CF3342">
        <w:rPr>
          <w:rFonts w:ascii="Calibri" w:hAnsi="Calibri" w:cs="Calibri"/>
          <w:b/>
          <w:bCs/>
        </w:rPr>
        <w:t xml:space="preserve">Positive Correlation: </w:t>
      </w:r>
      <w:r w:rsidR="00953341" w:rsidRPr="00CF3342">
        <w:rPr>
          <w:rFonts w:ascii="Calibri" w:hAnsi="Calibri" w:cs="Calibri"/>
        </w:rPr>
        <w:t>A strong positive correlation is expected between doctor and nurse numbers (e.g., 192,496 doctors and 261,265 nurses in Canada), supporting Insight 2’s geographic correlation where economically developed regions show balanced staffing.</w:t>
      </w:r>
    </w:p>
    <w:p w14:paraId="72A86AC4" w14:textId="77777777" w:rsidR="00953341" w:rsidRPr="00CF3342" w:rsidRDefault="00953341" w:rsidP="00953341">
      <w:pPr>
        <w:pStyle w:val="ListParagraph"/>
        <w:numPr>
          <w:ilvl w:val="0"/>
          <w:numId w:val="12"/>
        </w:numPr>
        <w:spacing w:before="100" w:beforeAutospacing="1" w:after="100" w:afterAutospacing="1"/>
        <w:rPr>
          <w:rFonts w:ascii="Calibri" w:eastAsia="Times New Roman" w:hAnsi="Calibri" w:cs="Calibri"/>
          <w:lang w:eastAsia="en-CA"/>
        </w:rPr>
      </w:pPr>
      <w:r w:rsidRPr="00CF3342">
        <w:rPr>
          <w:rFonts w:ascii="Calibri" w:eastAsia="Times New Roman" w:hAnsi="Calibri" w:cs="Calibri"/>
          <w:b/>
          <w:bCs/>
          <w:lang w:eastAsia="en-CA"/>
        </w:rPr>
        <w:t xml:space="preserve">Regional Variations: </w:t>
      </w:r>
      <w:r w:rsidRPr="00CF3342">
        <w:rPr>
          <w:rFonts w:ascii="Calibri" w:eastAsia="Times New Roman" w:hAnsi="Calibri" w:cs="Calibri"/>
          <w:lang w:eastAsia="en-CA"/>
        </w:rPr>
        <w:t>Countries with fewer doctors (e.g., Ghana with 24,323) are likely to have proportionally fewer nurses (e.g., 19,289), while developed nations like Canada exhibit higher numbers, reflecting Insight 1’s converging ratios in stable healthcare systems.</w:t>
      </w:r>
    </w:p>
    <w:p w14:paraId="14470842" w14:textId="77777777" w:rsidR="00953341" w:rsidRPr="00CF3342" w:rsidRDefault="00953341" w:rsidP="00953341">
      <w:pPr>
        <w:pStyle w:val="ListParagraph"/>
        <w:numPr>
          <w:ilvl w:val="0"/>
          <w:numId w:val="12"/>
        </w:numPr>
        <w:spacing w:before="100" w:beforeAutospacing="1" w:after="100" w:afterAutospacing="1"/>
        <w:rPr>
          <w:rFonts w:ascii="Calibri" w:eastAsia="Times New Roman" w:hAnsi="Calibri" w:cs="Calibri"/>
          <w:b/>
          <w:bCs/>
          <w:lang w:eastAsia="en-CA"/>
        </w:rPr>
      </w:pPr>
      <w:r w:rsidRPr="00CF3342">
        <w:rPr>
          <w:rFonts w:ascii="Calibri" w:eastAsia="Times New Roman" w:hAnsi="Calibri" w:cs="Calibri"/>
          <w:b/>
          <w:bCs/>
          <w:lang w:eastAsia="en-CA"/>
        </w:rPr>
        <w:t xml:space="preserve">Workforce Alignment: </w:t>
      </w:r>
      <w:r w:rsidRPr="00CF3342">
        <w:rPr>
          <w:rFonts w:ascii="Calibri" w:eastAsia="Times New Roman" w:hAnsi="Calibri" w:cs="Calibri"/>
          <w:lang w:eastAsia="en-CA"/>
        </w:rPr>
        <w:t>The scatter plot should highlight that higher doctor counts correlate with higher nurse counts, suggesting a global trend of coordinated healthcare staffing adjustments based on regional needs.</w:t>
      </w:r>
    </w:p>
    <w:p w14:paraId="660A7BCC" w14:textId="6EDFCD3B" w:rsidR="000E2A31" w:rsidRPr="00CF3342" w:rsidRDefault="000E2A31" w:rsidP="000E2A31">
      <w:pPr>
        <w:spacing w:before="100" w:beforeAutospacing="1" w:after="100" w:afterAutospacing="1"/>
        <w:rPr>
          <w:rFonts w:ascii="Calibri" w:eastAsia="Times New Roman" w:hAnsi="Calibri" w:cs="Calibri"/>
          <w:b/>
          <w:bCs/>
          <w:lang w:eastAsia="en-CA"/>
        </w:rPr>
      </w:pPr>
      <w:r w:rsidRPr="00CF3342">
        <w:rPr>
          <w:rFonts w:ascii="Calibri" w:eastAsia="Times New Roman" w:hAnsi="Calibri" w:cs="Calibri"/>
          <w:b/>
          <w:bCs/>
          <w:noProof/>
          <w:lang w:eastAsia="en-CA"/>
        </w:rPr>
        <w:drawing>
          <wp:inline distT="0" distB="0" distL="0" distR="0" wp14:anchorId="1AD155E2" wp14:editId="46804DC5">
            <wp:extent cx="4282440" cy="4468633"/>
            <wp:effectExtent l="0" t="0" r="3810" b="8255"/>
            <wp:docPr id="507318731" name="Picture 1" descr="A graph with numbers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318731" name="Picture 1" descr="A graph with numbers and a line&#10;&#10;AI-generated content may be incorrect."/>
                    <pic:cNvPicPr/>
                  </pic:nvPicPr>
                  <pic:blipFill>
                    <a:blip r:embed="rId12"/>
                    <a:stretch>
                      <a:fillRect/>
                    </a:stretch>
                  </pic:blipFill>
                  <pic:spPr>
                    <a:xfrm>
                      <a:off x="0" y="0"/>
                      <a:ext cx="4297015" cy="4483841"/>
                    </a:xfrm>
                    <a:prstGeom prst="rect">
                      <a:avLst/>
                    </a:prstGeom>
                  </pic:spPr>
                </pic:pic>
              </a:graphicData>
            </a:graphic>
          </wp:inline>
        </w:drawing>
      </w:r>
    </w:p>
    <w:p w14:paraId="09FD1BA9" w14:textId="77777777" w:rsidR="00613A96" w:rsidRPr="00CF3342" w:rsidRDefault="00613A96" w:rsidP="00780286">
      <w:pPr>
        <w:rPr>
          <w:rFonts w:ascii="Calibri" w:hAnsi="Calibri" w:cs="Calibri"/>
        </w:rPr>
      </w:pPr>
    </w:p>
    <w:p w14:paraId="2203DE9A" w14:textId="1F3259EE" w:rsidR="007613A2" w:rsidRDefault="003A5486" w:rsidP="007613A2">
      <w:pPr>
        <w:pStyle w:val="Heading1"/>
        <w:rPr>
          <w:b/>
          <w:bCs/>
        </w:rPr>
      </w:pPr>
      <w:bookmarkStart w:id="14" w:name="_Toc205245840"/>
      <w:r>
        <w:rPr>
          <w:b/>
          <w:bCs/>
        </w:rPr>
        <w:lastRenderedPageBreak/>
        <w:t xml:space="preserve">4. </w:t>
      </w:r>
      <w:r w:rsidR="007613A2">
        <w:rPr>
          <w:b/>
          <w:bCs/>
        </w:rPr>
        <w:t>Recommendations</w:t>
      </w:r>
      <w:bookmarkEnd w:id="14"/>
    </w:p>
    <w:p w14:paraId="377D1699" w14:textId="77777777" w:rsidR="00CD2893" w:rsidRDefault="00CD2893" w:rsidP="00CD2893">
      <w:pPr>
        <w:rPr>
          <w:lang w:val="en-IN" w:eastAsia="en-US"/>
        </w:rPr>
      </w:pPr>
    </w:p>
    <w:p w14:paraId="1E92EF60" w14:textId="77777777" w:rsidR="003A5486" w:rsidRDefault="00CD2893" w:rsidP="00472B0D">
      <w:pPr>
        <w:rPr>
          <w:bCs/>
          <w:lang w:val="en-US" w:eastAsia="en-US"/>
        </w:rPr>
      </w:pPr>
      <w:r>
        <w:rPr>
          <w:lang w:val="en-IN" w:eastAsia="en-US"/>
        </w:rPr>
        <w:t>1.</w:t>
      </w:r>
      <w:r w:rsidR="00DC5E15" w:rsidRPr="00DC5E15">
        <w:rPr>
          <w:rFonts w:ascii="Sora" w:eastAsia="Sora" w:hAnsi="Sora" w:cs="Sora"/>
          <w:bCs/>
          <w:color w:val="000000" w:themeColor="dark1"/>
          <w:kern w:val="0"/>
          <w:sz w:val="36"/>
          <w:szCs w:val="36"/>
          <w:lang w:val="en-US" w:eastAsia="en-CA"/>
          <w14:ligatures w14:val="none"/>
        </w:rPr>
        <w:t xml:space="preserve"> </w:t>
      </w:r>
      <w:r w:rsidR="00DC5E15" w:rsidRPr="00DC5E15">
        <w:rPr>
          <w:bCs/>
          <w:lang w:val="en-US" w:eastAsia="en-US"/>
        </w:rPr>
        <w:t>Targeted Investment in Doctor Training &amp; Retention</w:t>
      </w:r>
      <w:r w:rsidR="00DC5E15">
        <w:rPr>
          <w:bCs/>
          <w:lang w:val="en-US" w:eastAsia="en-US"/>
        </w:rPr>
        <w:t>:</w:t>
      </w:r>
      <w:r w:rsidR="00472B0D">
        <w:rPr>
          <w:bCs/>
          <w:lang w:val="en-US" w:eastAsia="en-US"/>
        </w:rPr>
        <w:t xml:space="preserve"> </w:t>
      </w:r>
    </w:p>
    <w:p w14:paraId="5BCF65CB" w14:textId="022D4A95" w:rsidR="00472B0D" w:rsidRPr="00472B0D" w:rsidRDefault="00472B0D" w:rsidP="003A5486">
      <w:pPr>
        <w:rPr>
          <w:bCs/>
          <w:lang w:eastAsia="en-US"/>
        </w:rPr>
      </w:pPr>
      <w:r w:rsidRPr="00472B0D">
        <w:rPr>
          <w:bCs/>
          <w:lang w:val="en-US" w:eastAsia="en-US"/>
        </w:rPr>
        <w:t>Prioritize doctor training and retention in high-ratio regions (e.g., Africa) to prevent brain drain.</w:t>
      </w:r>
    </w:p>
    <w:p w14:paraId="69E8E05F" w14:textId="3E810F76" w:rsidR="00DC5E15" w:rsidRPr="00472B0D" w:rsidRDefault="00DC5E15" w:rsidP="00DC5E15">
      <w:pPr>
        <w:rPr>
          <w:bCs/>
          <w:lang w:eastAsia="en-US"/>
        </w:rPr>
      </w:pPr>
    </w:p>
    <w:p w14:paraId="7DFD7057" w14:textId="77777777" w:rsidR="003A5486" w:rsidRDefault="00472B0D" w:rsidP="008343CC">
      <w:pPr>
        <w:rPr>
          <w:bCs/>
          <w:lang w:val="en-US" w:eastAsia="en-US"/>
        </w:rPr>
      </w:pPr>
      <w:r>
        <w:rPr>
          <w:lang w:val="en-US" w:eastAsia="en-US"/>
        </w:rPr>
        <w:t>2.</w:t>
      </w:r>
      <w:r w:rsidR="008343CC">
        <w:rPr>
          <w:lang w:val="en-US" w:eastAsia="en-US"/>
        </w:rPr>
        <w:t xml:space="preserve"> </w:t>
      </w:r>
      <w:r w:rsidR="008343CC" w:rsidRPr="008343CC">
        <w:rPr>
          <w:bCs/>
          <w:lang w:val="en-US" w:eastAsia="en-US"/>
        </w:rPr>
        <w:t>Strategic Workforce Planning &amp; Policy</w:t>
      </w:r>
      <w:r w:rsidR="008343CC">
        <w:rPr>
          <w:bCs/>
          <w:lang w:val="en-US" w:eastAsia="en-US"/>
        </w:rPr>
        <w:t xml:space="preserve">: </w:t>
      </w:r>
    </w:p>
    <w:p w14:paraId="0F9292BE" w14:textId="1B8FFD84" w:rsidR="008343CC" w:rsidRPr="008343CC" w:rsidRDefault="008343CC" w:rsidP="008343CC">
      <w:pPr>
        <w:rPr>
          <w:bCs/>
          <w:lang w:eastAsia="en-US"/>
        </w:rPr>
      </w:pPr>
      <w:r w:rsidRPr="008343CC">
        <w:rPr>
          <w:bCs/>
          <w:lang w:val="en-US" w:eastAsia="en-US"/>
        </w:rPr>
        <w:t>Implement data-driven national workforce plans for balanced doctor and nurse growth, regularly monitoring ratios for adaptive policy.</w:t>
      </w:r>
    </w:p>
    <w:p w14:paraId="6AF77F53" w14:textId="051448C9" w:rsidR="008343CC" w:rsidRDefault="008343CC" w:rsidP="008343CC">
      <w:pPr>
        <w:rPr>
          <w:lang w:eastAsia="en-US"/>
        </w:rPr>
      </w:pPr>
    </w:p>
    <w:p w14:paraId="52DCB587" w14:textId="77777777" w:rsidR="003A5486" w:rsidRDefault="008343CC" w:rsidP="00990FC2">
      <w:pPr>
        <w:rPr>
          <w:bCs/>
          <w:lang w:val="en-US" w:eastAsia="en-US"/>
        </w:rPr>
      </w:pPr>
      <w:r>
        <w:rPr>
          <w:lang w:eastAsia="en-US"/>
        </w:rPr>
        <w:t xml:space="preserve">3. </w:t>
      </w:r>
      <w:r w:rsidR="00990FC2" w:rsidRPr="00990FC2">
        <w:rPr>
          <w:bCs/>
          <w:lang w:val="en-US" w:eastAsia="en-US"/>
        </w:rPr>
        <w:t>Empower &amp; Expand Nursing Roles</w:t>
      </w:r>
      <w:r w:rsidR="00990FC2">
        <w:rPr>
          <w:bCs/>
          <w:lang w:val="en-US" w:eastAsia="en-US"/>
        </w:rPr>
        <w:t xml:space="preserve">: </w:t>
      </w:r>
    </w:p>
    <w:p w14:paraId="6C3F0D1B" w14:textId="684FA794" w:rsidR="00990FC2" w:rsidRPr="00990FC2" w:rsidRDefault="00990FC2" w:rsidP="00990FC2">
      <w:pPr>
        <w:rPr>
          <w:bCs/>
          <w:lang w:eastAsia="en-US"/>
        </w:rPr>
      </w:pPr>
      <w:r w:rsidRPr="00990FC2">
        <w:rPr>
          <w:bCs/>
          <w:lang w:val="en-US" w:eastAsia="en-US"/>
        </w:rPr>
        <w:t>Invest in advanced training and expanded responsibilities for nurses, optimizing their utilization in doctor-shortage areas.</w:t>
      </w:r>
    </w:p>
    <w:p w14:paraId="70480EB5" w14:textId="49E6AD09" w:rsidR="00990FC2" w:rsidRDefault="00990FC2" w:rsidP="00990FC2">
      <w:pPr>
        <w:rPr>
          <w:lang w:eastAsia="en-US"/>
        </w:rPr>
      </w:pPr>
    </w:p>
    <w:p w14:paraId="6A58594F" w14:textId="77777777" w:rsidR="003A5486" w:rsidRDefault="00990FC2" w:rsidP="000918A9">
      <w:pPr>
        <w:rPr>
          <w:bCs/>
          <w:lang w:val="en-US" w:eastAsia="en-US"/>
        </w:rPr>
      </w:pPr>
      <w:r>
        <w:rPr>
          <w:lang w:eastAsia="en-US"/>
        </w:rPr>
        <w:t xml:space="preserve">4. </w:t>
      </w:r>
      <w:r w:rsidR="000918A9" w:rsidRPr="000918A9">
        <w:rPr>
          <w:bCs/>
          <w:lang w:val="en-US" w:eastAsia="en-US"/>
        </w:rPr>
        <w:t>Foster Global &amp; Regional Collaboration</w:t>
      </w:r>
      <w:r w:rsidR="000918A9">
        <w:rPr>
          <w:bCs/>
          <w:lang w:val="en-US" w:eastAsia="en-US"/>
        </w:rPr>
        <w:t xml:space="preserve">: </w:t>
      </w:r>
    </w:p>
    <w:p w14:paraId="4472454D" w14:textId="782CD0EF" w:rsidR="000918A9" w:rsidRPr="000918A9" w:rsidRDefault="00456C37" w:rsidP="000918A9">
      <w:pPr>
        <w:rPr>
          <w:lang w:eastAsia="en-US"/>
        </w:rPr>
      </w:pPr>
      <w:r w:rsidRPr="00456C37">
        <w:rPr>
          <w:bCs/>
          <w:lang w:val="en-US" w:eastAsia="en-US"/>
        </w:rPr>
        <w:t>Encourage international partnerships and standardized data collection for robust comparative analysis and effective policy-making</w:t>
      </w:r>
      <w:r>
        <w:rPr>
          <w:bCs/>
          <w:lang w:val="en-US" w:eastAsia="en-US"/>
        </w:rPr>
        <w:t>.</w:t>
      </w:r>
    </w:p>
    <w:p w14:paraId="63841D77" w14:textId="6ED97EED" w:rsidR="00990FC2" w:rsidRPr="00990FC2" w:rsidRDefault="00990FC2" w:rsidP="00990FC2">
      <w:pPr>
        <w:rPr>
          <w:lang w:eastAsia="en-US"/>
        </w:rPr>
      </w:pPr>
    </w:p>
    <w:p w14:paraId="119C47CE" w14:textId="17693476" w:rsidR="008343CC" w:rsidRPr="008343CC" w:rsidRDefault="008343CC" w:rsidP="008343CC">
      <w:pPr>
        <w:rPr>
          <w:lang w:eastAsia="en-US"/>
        </w:rPr>
      </w:pPr>
    </w:p>
    <w:p w14:paraId="753AB678" w14:textId="33DC71DD" w:rsidR="00472B0D" w:rsidRPr="00472B0D" w:rsidRDefault="00472B0D" w:rsidP="00472B0D">
      <w:pPr>
        <w:rPr>
          <w:lang w:eastAsia="en-US"/>
        </w:rPr>
      </w:pPr>
    </w:p>
    <w:p w14:paraId="36818E62" w14:textId="77777777" w:rsidR="00DC5E15" w:rsidRPr="00472B0D" w:rsidRDefault="00DC5E15" w:rsidP="00DC5E15">
      <w:pPr>
        <w:rPr>
          <w:lang w:eastAsia="en-US"/>
        </w:rPr>
      </w:pPr>
    </w:p>
    <w:p w14:paraId="1B4B6FB6" w14:textId="25F48364" w:rsidR="00CD2893" w:rsidRPr="00DC5E15" w:rsidRDefault="00CD2893" w:rsidP="00CD2893">
      <w:pPr>
        <w:rPr>
          <w:lang w:eastAsia="en-US"/>
        </w:rPr>
      </w:pPr>
    </w:p>
    <w:p w14:paraId="54E2F055" w14:textId="746ABC1A" w:rsidR="00BD6402" w:rsidRDefault="002F45DE" w:rsidP="007613A2">
      <w:pPr>
        <w:pStyle w:val="Heading1"/>
      </w:pPr>
      <w:r>
        <w:br w:type="page"/>
      </w:r>
    </w:p>
    <w:p w14:paraId="025FFB0C" w14:textId="3FBD1BDE" w:rsidR="009E1577" w:rsidRPr="00BF33CC" w:rsidRDefault="009E1577" w:rsidP="00CD4C82">
      <w:pPr>
        <w:pStyle w:val="Heading1"/>
        <w:rPr>
          <w:b/>
          <w:bCs/>
        </w:rPr>
      </w:pPr>
      <w:bookmarkStart w:id="15" w:name="_Toc205245841"/>
      <w:r w:rsidRPr="00BF33CC">
        <w:rPr>
          <w:b/>
          <w:bCs/>
        </w:rPr>
        <w:lastRenderedPageBreak/>
        <w:t>Appendix A: Dashboard</w:t>
      </w:r>
      <w:bookmarkEnd w:id="15"/>
    </w:p>
    <w:p w14:paraId="3DCFECE1" w14:textId="77777777" w:rsidR="000E2A31" w:rsidRPr="00CF3342" w:rsidRDefault="000E2A31" w:rsidP="00AD0E3B">
      <w:pPr>
        <w:rPr>
          <w:rFonts w:ascii="Calibri" w:hAnsi="Calibri" w:cs="Calibri"/>
        </w:rPr>
      </w:pPr>
    </w:p>
    <w:p w14:paraId="02D08FC7" w14:textId="4C93A335" w:rsidR="000E2A31" w:rsidRPr="00CF3342" w:rsidRDefault="000E2A31" w:rsidP="00AD0E3B">
      <w:pPr>
        <w:rPr>
          <w:rFonts w:ascii="Calibri" w:hAnsi="Calibri" w:cs="Calibri"/>
        </w:rPr>
      </w:pPr>
      <w:r w:rsidRPr="00CF3342">
        <w:rPr>
          <w:rFonts w:ascii="Calibri" w:hAnsi="Calibri" w:cs="Calibri"/>
          <w:noProof/>
        </w:rPr>
        <w:drawing>
          <wp:inline distT="0" distB="0" distL="0" distR="0" wp14:anchorId="56E909CF" wp14:editId="24451A39">
            <wp:extent cx="6781800" cy="4580890"/>
            <wp:effectExtent l="0" t="0" r="0" b="0"/>
            <wp:docPr id="7602583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258304" name="Picture 1" descr="A screenshot of a computer&#10;&#10;AI-generated content may be incorrect."/>
                    <pic:cNvPicPr/>
                  </pic:nvPicPr>
                  <pic:blipFill>
                    <a:blip r:embed="rId13"/>
                    <a:stretch>
                      <a:fillRect/>
                    </a:stretch>
                  </pic:blipFill>
                  <pic:spPr>
                    <a:xfrm>
                      <a:off x="0" y="0"/>
                      <a:ext cx="6781800" cy="4580890"/>
                    </a:xfrm>
                    <a:prstGeom prst="rect">
                      <a:avLst/>
                    </a:prstGeom>
                  </pic:spPr>
                </pic:pic>
              </a:graphicData>
            </a:graphic>
          </wp:inline>
        </w:drawing>
      </w:r>
    </w:p>
    <w:p w14:paraId="372E9D14" w14:textId="77777777" w:rsidR="00DF2382" w:rsidRPr="00CF3342" w:rsidRDefault="00DF2382" w:rsidP="00AD0E3B">
      <w:pPr>
        <w:rPr>
          <w:rFonts w:ascii="Calibri" w:hAnsi="Calibri" w:cs="Calibri"/>
        </w:rPr>
      </w:pPr>
    </w:p>
    <w:p w14:paraId="124CD812" w14:textId="77777777" w:rsidR="009E1577" w:rsidRPr="00643FFD" w:rsidRDefault="009E1577" w:rsidP="00780286">
      <w:pPr>
        <w:pStyle w:val="Heading1"/>
        <w:rPr>
          <w:rFonts w:ascii="Calibri" w:hAnsi="Calibri" w:cs="Calibri"/>
          <w:lang w:val="fr-CA"/>
        </w:rPr>
      </w:pPr>
      <w:bookmarkStart w:id="16" w:name="_Toc205245842"/>
      <w:r w:rsidRPr="00643FFD">
        <w:rPr>
          <w:rFonts w:ascii="Calibri" w:hAnsi="Calibri" w:cs="Calibri"/>
          <w:lang w:val="fr-CA"/>
        </w:rPr>
        <w:t xml:space="preserve">Appendix B: Python Code on </w:t>
      </w:r>
      <w:r w:rsidR="00DF2382" w:rsidRPr="00643FFD">
        <w:rPr>
          <w:rFonts w:ascii="Calibri" w:hAnsi="Calibri" w:cs="Calibri"/>
          <w:lang w:val="fr-CA"/>
        </w:rPr>
        <w:t xml:space="preserve">Anaconda </w:t>
      </w:r>
      <w:proofErr w:type="spellStart"/>
      <w:r w:rsidRPr="00643FFD">
        <w:rPr>
          <w:rFonts w:ascii="Calibri" w:hAnsi="Calibri" w:cs="Calibri"/>
          <w:lang w:val="fr-CA"/>
        </w:rPr>
        <w:t>Jupyter</w:t>
      </w:r>
      <w:bookmarkEnd w:id="16"/>
      <w:proofErr w:type="spellEnd"/>
    </w:p>
    <w:p w14:paraId="2909DFD1" w14:textId="77777777" w:rsidR="00DF2382" w:rsidRPr="00CF3342" w:rsidRDefault="00DF2382" w:rsidP="00DF2382">
      <w:pPr>
        <w:pStyle w:val="ListParagraph"/>
        <w:numPr>
          <w:ilvl w:val="0"/>
          <w:numId w:val="10"/>
        </w:numPr>
        <w:rPr>
          <w:rFonts w:ascii="Calibri" w:hAnsi="Calibri" w:cs="Calibri"/>
        </w:rPr>
      </w:pPr>
      <w:r w:rsidRPr="00CF3342">
        <w:rPr>
          <w:rFonts w:ascii="Calibri" w:hAnsi="Calibri" w:cs="Calibri"/>
        </w:rPr>
        <w:t>Obtain the total number of countries in the two datasets</w:t>
      </w:r>
    </w:p>
    <w:bookmarkEnd w:id="9"/>
    <w:bookmarkEnd w:id="10"/>
    <w:p w14:paraId="7ADC0E05" w14:textId="77777777" w:rsidR="000C3D51" w:rsidRPr="00CF3342" w:rsidRDefault="009E1577" w:rsidP="000C3D51">
      <w:pPr>
        <w:rPr>
          <w:rFonts w:ascii="Calibri" w:hAnsi="Calibri" w:cs="Calibri"/>
          <w:color w:val="000000" w:themeColor="text1"/>
        </w:rPr>
      </w:pPr>
      <w:r w:rsidRPr="00CF3342">
        <w:rPr>
          <w:rFonts w:ascii="Calibri" w:hAnsi="Calibri" w:cs="Calibri"/>
          <w:noProof/>
        </w:rPr>
        <w:drawing>
          <wp:anchor distT="0" distB="0" distL="114300" distR="114300" simplePos="0" relativeHeight="251658240" behindDoc="1" locked="0" layoutInCell="1" allowOverlap="1" wp14:anchorId="0AE442D4" wp14:editId="364B2BC6">
            <wp:simplePos x="0" y="0"/>
            <wp:positionH relativeFrom="column">
              <wp:posOffset>0</wp:posOffset>
            </wp:positionH>
            <wp:positionV relativeFrom="paragraph">
              <wp:posOffset>42014</wp:posOffset>
            </wp:positionV>
            <wp:extent cx="5943600" cy="1720850"/>
            <wp:effectExtent l="0" t="0" r="0" b="6350"/>
            <wp:wrapNone/>
            <wp:docPr id="387313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13687" name="Picture 38731368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1720850"/>
                    </a:xfrm>
                    <a:prstGeom prst="rect">
                      <a:avLst/>
                    </a:prstGeom>
                  </pic:spPr>
                </pic:pic>
              </a:graphicData>
            </a:graphic>
            <wp14:sizeRelH relativeFrom="page">
              <wp14:pctWidth>0</wp14:pctWidth>
            </wp14:sizeRelH>
            <wp14:sizeRelV relativeFrom="page">
              <wp14:pctHeight>0</wp14:pctHeight>
            </wp14:sizeRelV>
          </wp:anchor>
        </w:drawing>
      </w:r>
      <w:r w:rsidR="000C3D51" w:rsidRPr="00CF3342">
        <w:rPr>
          <w:rFonts w:ascii="Calibri" w:hAnsi="Calibri" w:cs="Calibri"/>
        </w:rPr>
        <w:br/>
      </w:r>
      <w:r w:rsidR="000C3D51" w:rsidRPr="00CF3342">
        <w:rPr>
          <w:rFonts w:ascii="Calibri" w:hAnsi="Calibri" w:cs="Calibri"/>
        </w:rPr>
        <w:br/>
      </w:r>
    </w:p>
    <w:p w14:paraId="6712BF63" w14:textId="77777777" w:rsidR="000C3D51" w:rsidRPr="00CF3342" w:rsidRDefault="000C3D51" w:rsidP="000C3D51">
      <w:pPr>
        <w:rPr>
          <w:rFonts w:ascii="Calibri" w:eastAsia="Calibri" w:hAnsi="Calibri" w:cs="Calibri"/>
          <w:color w:val="000000" w:themeColor="text1"/>
        </w:rPr>
      </w:pPr>
    </w:p>
    <w:p w14:paraId="5545369E" w14:textId="77777777" w:rsidR="009E1577" w:rsidRPr="00CF3342" w:rsidRDefault="009E1577">
      <w:pPr>
        <w:rPr>
          <w:rFonts w:ascii="Calibri" w:hAnsi="Calibri" w:cs="Calibri"/>
        </w:rPr>
      </w:pPr>
    </w:p>
    <w:p w14:paraId="5B4D3CB0" w14:textId="77777777" w:rsidR="00DF2382" w:rsidRPr="00CF3342" w:rsidRDefault="00DF2382">
      <w:pPr>
        <w:rPr>
          <w:rFonts w:ascii="Calibri" w:hAnsi="Calibri" w:cs="Calibri"/>
        </w:rPr>
      </w:pPr>
    </w:p>
    <w:p w14:paraId="3D1E1E5A" w14:textId="77777777" w:rsidR="00DF2382" w:rsidRPr="00CF3342" w:rsidRDefault="00DF2382">
      <w:pPr>
        <w:rPr>
          <w:rFonts w:ascii="Calibri" w:hAnsi="Calibri" w:cs="Calibri"/>
        </w:rPr>
      </w:pPr>
    </w:p>
    <w:p w14:paraId="477F4A8C" w14:textId="77777777" w:rsidR="00DF2382" w:rsidRPr="00CF3342" w:rsidRDefault="00DF2382">
      <w:pPr>
        <w:rPr>
          <w:rFonts w:ascii="Calibri" w:hAnsi="Calibri" w:cs="Calibri"/>
        </w:rPr>
      </w:pPr>
    </w:p>
    <w:p w14:paraId="795BAD41" w14:textId="77777777" w:rsidR="00DF2382" w:rsidRPr="00CF3342" w:rsidRDefault="00DF2382">
      <w:pPr>
        <w:rPr>
          <w:rFonts w:ascii="Calibri" w:hAnsi="Calibri" w:cs="Calibri"/>
        </w:rPr>
      </w:pPr>
    </w:p>
    <w:p w14:paraId="4D1292FE" w14:textId="77777777" w:rsidR="00DF2382" w:rsidRPr="00CF3342" w:rsidRDefault="00DF2382">
      <w:pPr>
        <w:rPr>
          <w:rFonts w:ascii="Calibri" w:hAnsi="Calibri" w:cs="Calibri"/>
        </w:rPr>
      </w:pPr>
    </w:p>
    <w:p w14:paraId="5C9E0831" w14:textId="77777777" w:rsidR="00DF2382" w:rsidRPr="00CF3342" w:rsidRDefault="00DF2382" w:rsidP="00DF2382">
      <w:pPr>
        <w:pStyle w:val="ListParagraph"/>
        <w:numPr>
          <w:ilvl w:val="0"/>
          <w:numId w:val="10"/>
        </w:numPr>
        <w:rPr>
          <w:rFonts w:ascii="Calibri" w:hAnsi="Calibri" w:cs="Calibri"/>
        </w:rPr>
      </w:pPr>
      <w:r w:rsidRPr="00CF3342">
        <w:rPr>
          <w:rFonts w:ascii="Calibri" w:hAnsi="Calibri" w:cs="Calibri"/>
          <w:noProof/>
        </w:rPr>
        <w:drawing>
          <wp:anchor distT="0" distB="0" distL="114300" distR="114300" simplePos="0" relativeHeight="251660288" behindDoc="1" locked="0" layoutInCell="1" allowOverlap="1" wp14:anchorId="61F8353D" wp14:editId="0A1F5C13">
            <wp:simplePos x="0" y="0"/>
            <wp:positionH relativeFrom="column">
              <wp:posOffset>0</wp:posOffset>
            </wp:positionH>
            <wp:positionV relativeFrom="paragraph">
              <wp:posOffset>180975</wp:posOffset>
            </wp:positionV>
            <wp:extent cx="5943600" cy="1404620"/>
            <wp:effectExtent l="0" t="0" r="0" b="5080"/>
            <wp:wrapNone/>
            <wp:docPr id="107749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90537" name="Picture 1077490537"/>
                    <pic:cNvPicPr/>
                  </pic:nvPicPr>
                  <pic:blipFill>
                    <a:blip r:embed="rId15">
                      <a:extLst>
                        <a:ext uri="{28A0092B-C50C-407E-A947-70E740481C1C}">
                          <a14:useLocalDpi xmlns:a14="http://schemas.microsoft.com/office/drawing/2010/main" val="0"/>
                        </a:ext>
                      </a:extLst>
                    </a:blip>
                    <a:stretch>
                      <a:fillRect/>
                    </a:stretch>
                  </pic:blipFill>
                  <pic:spPr>
                    <a:xfrm>
                      <a:off x="0" y="0"/>
                      <a:ext cx="5943600" cy="1404620"/>
                    </a:xfrm>
                    <a:prstGeom prst="rect">
                      <a:avLst/>
                    </a:prstGeom>
                  </pic:spPr>
                </pic:pic>
              </a:graphicData>
            </a:graphic>
            <wp14:sizeRelH relativeFrom="page">
              <wp14:pctWidth>0</wp14:pctWidth>
            </wp14:sizeRelH>
            <wp14:sizeRelV relativeFrom="page">
              <wp14:pctHeight>0</wp14:pctHeight>
            </wp14:sizeRelV>
          </wp:anchor>
        </w:drawing>
      </w:r>
      <w:r w:rsidRPr="00CF3342">
        <w:rPr>
          <w:rFonts w:ascii="Calibri" w:hAnsi="Calibri" w:cs="Calibri"/>
        </w:rPr>
        <w:t>Obtain the average number of doctors and nurses per 10,000 people</w:t>
      </w:r>
    </w:p>
    <w:p w14:paraId="4F6C7B57" w14:textId="69450A5C" w:rsidR="007C074C" w:rsidRPr="004F33B0" w:rsidRDefault="009E1577" w:rsidP="004F33B0">
      <w:pPr>
        <w:pStyle w:val="ListParagraph"/>
        <w:numPr>
          <w:ilvl w:val="0"/>
          <w:numId w:val="10"/>
        </w:numPr>
        <w:rPr>
          <w:rFonts w:ascii="Calibri" w:hAnsi="Calibri" w:cs="Calibri"/>
        </w:rPr>
      </w:pPr>
      <w:r w:rsidRPr="004F33B0">
        <w:rPr>
          <w:rFonts w:ascii="Calibri" w:hAnsi="Calibri" w:cs="Calibri"/>
        </w:rPr>
        <w:br w:type="page"/>
      </w:r>
      <w:r w:rsidR="00DF2382" w:rsidRPr="00CF3342">
        <w:rPr>
          <w:noProof/>
        </w:rPr>
        <w:lastRenderedPageBreak/>
        <w:drawing>
          <wp:anchor distT="0" distB="0" distL="114300" distR="114300" simplePos="0" relativeHeight="251659264" behindDoc="1" locked="0" layoutInCell="1" allowOverlap="1" wp14:anchorId="5EAB0559" wp14:editId="1351703A">
            <wp:simplePos x="0" y="0"/>
            <wp:positionH relativeFrom="column">
              <wp:posOffset>-4103</wp:posOffset>
            </wp:positionH>
            <wp:positionV relativeFrom="paragraph">
              <wp:posOffset>248841</wp:posOffset>
            </wp:positionV>
            <wp:extent cx="5943600" cy="1536700"/>
            <wp:effectExtent l="0" t="0" r="0" b="0"/>
            <wp:wrapNone/>
            <wp:docPr id="15220148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14822" name="Picture 15220148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536700"/>
                    </a:xfrm>
                    <a:prstGeom prst="rect">
                      <a:avLst/>
                    </a:prstGeom>
                  </pic:spPr>
                </pic:pic>
              </a:graphicData>
            </a:graphic>
            <wp14:sizeRelH relativeFrom="page">
              <wp14:pctWidth>0</wp14:pctWidth>
            </wp14:sizeRelH>
            <wp14:sizeRelV relativeFrom="page">
              <wp14:pctHeight>0</wp14:pctHeight>
            </wp14:sizeRelV>
          </wp:anchor>
        </w:drawing>
      </w:r>
      <w:r w:rsidR="00DF2382" w:rsidRPr="004F33B0">
        <w:rPr>
          <w:rFonts w:ascii="Calibri" w:hAnsi="Calibri" w:cs="Calibri"/>
        </w:rPr>
        <w:t>Obtain the period of years in the two datasets</w:t>
      </w:r>
    </w:p>
    <w:p w14:paraId="0FC49E83" w14:textId="77777777" w:rsidR="00DF2382" w:rsidRPr="00CF3342" w:rsidRDefault="00DF2382" w:rsidP="00DF2382">
      <w:pPr>
        <w:rPr>
          <w:rFonts w:ascii="Calibri" w:hAnsi="Calibri" w:cs="Calibri"/>
        </w:rPr>
      </w:pPr>
    </w:p>
    <w:p w14:paraId="0501BC45" w14:textId="77777777" w:rsidR="00DF2382" w:rsidRPr="00CF3342" w:rsidRDefault="00DF2382" w:rsidP="00DF2382">
      <w:pPr>
        <w:rPr>
          <w:rFonts w:ascii="Calibri" w:hAnsi="Calibri" w:cs="Calibri"/>
        </w:rPr>
      </w:pPr>
    </w:p>
    <w:p w14:paraId="2EA04AC8" w14:textId="77777777" w:rsidR="00DF2382" w:rsidRPr="00CF3342" w:rsidRDefault="00DF2382" w:rsidP="00DF2382">
      <w:pPr>
        <w:rPr>
          <w:rFonts w:ascii="Calibri" w:hAnsi="Calibri" w:cs="Calibri"/>
        </w:rPr>
      </w:pPr>
    </w:p>
    <w:p w14:paraId="56619879" w14:textId="77777777" w:rsidR="00DF2382" w:rsidRPr="00CF3342" w:rsidRDefault="00DF2382" w:rsidP="00DF2382">
      <w:pPr>
        <w:rPr>
          <w:rFonts w:ascii="Calibri" w:hAnsi="Calibri" w:cs="Calibri"/>
        </w:rPr>
      </w:pPr>
    </w:p>
    <w:p w14:paraId="79232E2C" w14:textId="77777777" w:rsidR="00DF2382" w:rsidRPr="00CF3342" w:rsidRDefault="00DF2382" w:rsidP="00DF2382">
      <w:pPr>
        <w:rPr>
          <w:rFonts w:ascii="Calibri" w:hAnsi="Calibri" w:cs="Calibri"/>
        </w:rPr>
      </w:pPr>
    </w:p>
    <w:p w14:paraId="55AF547B" w14:textId="77777777" w:rsidR="00DF2382" w:rsidRPr="00CF3342" w:rsidRDefault="00DF2382" w:rsidP="00DF2382">
      <w:pPr>
        <w:rPr>
          <w:rFonts w:ascii="Calibri" w:hAnsi="Calibri" w:cs="Calibri"/>
        </w:rPr>
      </w:pPr>
    </w:p>
    <w:p w14:paraId="2AFB6F29" w14:textId="533BF26E" w:rsidR="00DF2382" w:rsidRPr="00CF3342" w:rsidRDefault="00DF2382" w:rsidP="00B46400">
      <w:pPr>
        <w:rPr>
          <w:rFonts w:ascii="Calibri" w:hAnsi="Calibri" w:cs="Calibri"/>
        </w:rPr>
      </w:pPr>
    </w:p>
    <w:p w14:paraId="549F3D36" w14:textId="77777777" w:rsidR="00B46400" w:rsidRPr="00CF3342" w:rsidRDefault="00B46400" w:rsidP="00B46400">
      <w:pPr>
        <w:rPr>
          <w:rFonts w:ascii="Calibri" w:hAnsi="Calibri" w:cs="Calibri"/>
        </w:rPr>
      </w:pPr>
    </w:p>
    <w:p w14:paraId="5FC45B8D" w14:textId="57806252" w:rsidR="00B46400" w:rsidRPr="00CF3342" w:rsidRDefault="00B46400" w:rsidP="00B46400">
      <w:pPr>
        <w:rPr>
          <w:rFonts w:ascii="Calibri" w:hAnsi="Calibri" w:cs="Calibri"/>
        </w:rPr>
      </w:pPr>
    </w:p>
    <w:p w14:paraId="40EA4B50" w14:textId="77777777" w:rsidR="00B46400" w:rsidRPr="00CF3342" w:rsidRDefault="00B46400" w:rsidP="00B46400">
      <w:pPr>
        <w:rPr>
          <w:rFonts w:ascii="Calibri" w:hAnsi="Calibri" w:cs="Calibri"/>
        </w:rPr>
      </w:pPr>
    </w:p>
    <w:p w14:paraId="58024E1A" w14:textId="0B548D4D" w:rsidR="00B46400" w:rsidRPr="004F33B0" w:rsidRDefault="00B46400" w:rsidP="004F33B0">
      <w:pPr>
        <w:pStyle w:val="ListParagraph"/>
        <w:numPr>
          <w:ilvl w:val="0"/>
          <w:numId w:val="10"/>
        </w:numPr>
        <w:rPr>
          <w:rFonts w:ascii="Calibri" w:hAnsi="Calibri" w:cs="Calibri"/>
        </w:rPr>
      </w:pPr>
      <w:r w:rsidRPr="004F33B0">
        <w:rPr>
          <w:rFonts w:ascii="Calibri" w:hAnsi="Calibri" w:cs="Calibri"/>
        </w:rPr>
        <w:t>The Parent</w:t>
      </w:r>
      <w:r w:rsidR="00193118" w:rsidRPr="004F33B0">
        <w:rPr>
          <w:rFonts w:ascii="Calibri" w:hAnsi="Calibri" w:cs="Calibri"/>
        </w:rPr>
        <w:t xml:space="preserve"> </w:t>
      </w:r>
      <w:r w:rsidRPr="004F33B0">
        <w:rPr>
          <w:rFonts w:ascii="Calibri" w:hAnsi="Calibri" w:cs="Calibri"/>
        </w:rPr>
        <w:t>Location with the highest nurse-to-doctor ratio is Africa</w:t>
      </w:r>
    </w:p>
    <w:p w14:paraId="01AE5D09" w14:textId="77777777" w:rsidR="00B46400" w:rsidRPr="00CF3342" w:rsidRDefault="00B46400" w:rsidP="00B46400">
      <w:pPr>
        <w:rPr>
          <w:rFonts w:ascii="Calibri" w:hAnsi="Calibri" w:cs="Calibri"/>
        </w:rPr>
      </w:pPr>
    </w:p>
    <w:p w14:paraId="0B7217E4" w14:textId="6C1D103D" w:rsidR="00B46400" w:rsidRPr="00CF3342" w:rsidRDefault="00B46400" w:rsidP="00B46400">
      <w:pPr>
        <w:rPr>
          <w:rFonts w:ascii="Calibri" w:hAnsi="Calibri" w:cs="Calibri"/>
        </w:rPr>
      </w:pPr>
      <w:r w:rsidRPr="00CF3342">
        <w:rPr>
          <w:rFonts w:ascii="Calibri" w:hAnsi="Calibri" w:cs="Calibri"/>
          <w:noProof/>
        </w:rPr>
        <w:drawing>
          <wp:inline distT="0" distB="0" distL="0" distR="0" wp14:anchorId="3204E407" wp14:editId="6288339D">
            <wp:extent cx="5943600" cy="4070985"/>
            <wp:effectExtent l="0" t="0" r="0" b="5715"/>
            <wp:docPr id="30023613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36135" name="Picture 1" descr="A screenshot of a computer program&#10;&#10;AI-generated content may be incorrect."/>
                    <pic:cNvPicPr/>
                  </pic:nvPicPr>
                  <pic:blipFill>
                    <a:blip r:embed="rId17"/>
                    <a:stretch>
                      <a:fillRect/>
                    </a:stretch>
                  </pic:blipFill>
                  <pic:spPr>
                    <a:xfrm>
                      <a:off x="0" y="0"/>
                      <a:ext cx="5943600" cy="4070985"/>
                    </a:xfrm>
                    <a:prstGeom prst="rect">
                      <a:avLst/>
                    </a:prstGeom>
                  </pic:spPr>
                </pic:pic>
              </a:graphicData>
            </a:graphic>
          </wp:inline>
        </w:drawing>
      </w:r>
    </w:p>
    <w:p w14:paraId="5860A1F0" w14:textId="77777777" w:rsidR="00B46400" w:rsidRPr="00CF3342" w:rsidRDefault="00B46400" w:rsidP="00B46400">
      <w:pPr>
        <w:rPr>
          <w:rFonts w:ascii="Calibri" w:hAnsi="Calibri" w:cs="Calibri"/>
        </w:rPr>
      </w:pPr>
    </w:p>
    <w:p w14:paraId="4CF9745F" w14:textId="0F9965A9" w:rsidR="00B46400" w:rsidRPr="00CF3342" w:rsidRDefault="00B46400" w:rsidP="00B46400">
      <w:pPr>
        <w:rPr>
          <w:rFonts w:ascii="Calibri" w:hAnsi="Calibri" w:cs="Calibri"/>
        </w:rPr>
      </w:pPr>
    </w:p>
    <w:p w14:paraId="18F246B7" w14:textId="77777777" w:rsidR="00B46400" w:rsidRPr="00CF3342" w:rsidRDefault="00B46400" w:rsidP="00B46400">
      <w:pPr>
        <w:rPr>
          <w:rFonts w:ascii="Calibri" w:hAnsi="Calibri" w:cs="Calibri"/>
        </w:rPr>
      </w:pPr>
    </w:p>
    <w:p w14:paraId="218FAB08" w14:textId="0B817C08" w:rsidR="00B46400" w:rsidRPr="00CF3342" w:rsidRDefault="00B46400" w:rsidP="00B46400">
      <w:pPr>
        <w:rPr>
          <w:rFonts w:ascii="Calibri" w:hAnsi="Calibri" w:cs="Calibri"/>
        </w:rPr>
      </w:pPr>
    </w:p>
    <w:p w14:paraId="1FA10F80" w14:textId="77777777" w:rsidR="00B46400" w:rsidRPr="00CF3342" w:rsidRDefault="00B46400" w:rsidP="00B46400">
      <w:pPr>
        <w:rPr>
          <w:rFonts w:ascii="Calibri" w:hAnsi="Calibri" w:cs="Calibri"/>
        </w:rPr>
      </w:pPr>
    </w:p>
    <w:p w14:paraId="2711CDCA" w14:textId="77777777" w:rsidR="00B46400" w:rsidRPr="00CF3342" w:rsidRDefault="00B46400" w:rsidP="00B46400">
      <w:pPr>
        <w:rPr>
          <w:rFonts w:ascii="Calibri" w:hAnsi="Calibri" w:cs="Calibri"/>
        </w:rPr>
      </w:pPr>
    </w:p>
    <w:p w14:paraId="21C70140" w14:textId="77777777" w:rsidR="00B46400" w:rsidRPr="00CF3342" w:rsidRDefault="00B46400" w:rsidP="00B46400">
      <w:pPr>
        <w:rPr>
          <w:rFonts w:ascii="Calibri" w:hAnsi="Calibri" w:cs="Calibri"/>
        </w:rPr>
      </w:pPr>
    </w:p>
    <w:p w14:paraId="71B8D68D" w14:textId="77777777" w:rsidR="00B46400" w:rsidRPr="00CF3342" w:rsidRDefault="00B46400" w:rsidP="00B46400">
      <w:pPr>
        <w:rPr>
          <w:rFonts w:ascii="Calibri" w:hAnsi="Calibri" w:cs="Calibri"/>
        </w:rPr>
      </w:pPr>
    </w:p>
    <w:p w14:paraId="6D489B3A" w14:textId="77777777" w:rsidR="00B46400" w:rsidRPr="00CF3342" w:rsidRDefault="00B46400" w:rsidP="00B46400">
      <w:pPr>
        <w:rPr>
          <w:rFonts w:ascii="Calibri" w:hAnsi="Calibri" w:cs="Calibri"/>
        </w:rPr>
      </w:pPr>
    </w:p>
    <w:p w14:paraId="18985EAF" w14:textId="055D5ABD" w:rsidR="00B46400" w:rsidRPr="00CF3342" w:rsidRDefault="00B46400" w:rsidP="00B46400">
      <w:pPr>
        <w:rPr>
          <w:rFonts w:ascii="Calibri" w:hAnsi="Calibri" w:cs="Calibri"/>
        </w:rPr>
      </w:pPr>
      <w:r w:rsidRPr="00CF3342">
        <w:rPr>
          <w:rFonts w:ascii="Calibri" w:hAnsi="Calibri" w:cs="Calibri"/>
        </w:rPr>
        <w:lastRenderedPageBreak/>
        <w:t>5.</w:t>
      </w:r>
      <w:r w:rsidR="004F33B0">
        <w:rPr>
          <w:rFonts w:ascii="Calibri" w:hAnsi="Calibri" w:cs="Calibri"/>
        </w:rPr>
        <w:t xml:space="preserve"> </w:t>
      </w:r>
      <w:r w:rsidRPr="00CF3342">
        <w:rPr>
          <w:rFonts w:ascii="Calibri" w:hAnsi="Calibri" w:cs="Calibri"/>
        </w:rPr>
        <w:t>Obtain the data for Canada</w:t>
      </w:r>
    </w:p>
    <w:p w14:paraId="15432BF1" w14:textId="070E147A" w:rsidR="00CF3342" w:rsidRPr="00CF3342" w:rsidRDefault="00B46400" w:rsidP="00B46400">
      <w:pPr>
        <w:rPr>
          <w:rFonts w:ascii="Calibri" w:hAnsi="Calibri" w:cs="Calibri"/>
        </w:rPr>
      </w:pPr>
      <w:r w:rsidRPr="00CF3342">
        <w:rPr>
          <w:rFonts w:ascii="Calibri" w:hAnsi="Calibri" w:cs="Calibri"/>
          <w:noProof/>
        </w:rPr>
        <w:drawing>
          <wp:inline distT="0" distB="0" distL="0" distR="0" wp14:anchorId="5AA56839" wp14:editId="3608D288">
            <wp:extent cx="5943600" cy="1371600"/>
            <wp:effectExtent l="0" t="0" r="0" b="0"/>
            <wp:docPr id="2110572130" name="Picture 2"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15944" name="Picture 2" descr="A screenshot of a computer code&#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71600"/>
                    </a:xfrm>
                    <a:prstGeom prst="rect">
                      <a:avLst/>
                    </a:prstGeom>
                    <a:noFill/>
                    <a:ln>
                      <a:noFill/>
                    </a:ln>
                  </pic:spPr>
                </pic:pic>
              </a:graphicData>
            </a:graphic>
          </wp:inline>
        </w:drawing>
      </w:r>
    </w:p>
    <w:p w14:paraId="423433A8" w14:textId="77777777" w:rsidR="00CF3342" w:rsidRPr="00CF3342" w:rsidRDefault="00CF3342">
      <w:pPr>
        <w:rPr>
          <w:rFonts w:ascii="Calibri" w:hAnsi="Calibri" w:cs="Calibri"/>
        </w:rPr>
      </w:pPr>
      <w:r w:rsidRPr="00CF3342">
        <w:rPr>
          <w:rFonts w:ascii="Calibri" w:hAnsi="Calibri" w:cs="Calibri"/>
        </w:rPr>
        <w:br w:type="page"/>
      </w:r>
    </w:p>
    <w:p w14:paraId="337E1590" w14:textId="0BBCA0CC" w:rsidR="00B46400" w:rsidRDefault="00CF3342" w:rsidP="00CF3342">
      <w:pPr>
        <w:pStyle w:val="Heading1"/>
      </w:pPr>
      <w:bookmarkStart w:id="17" w:name="_Toc205245843"/>
      <w:r>
        <w:lastRenderedPageBreak/>
        <w:t>Team Contributions:</w:t>
      </w:r>
      <w:bookmarkEnd w:id="17"/>
    </w:p>
    <w:p w14:paraId="7FD8C59E" w14:textId="77777777" w:rsidR="00CF3342" w:rsidRDefault="00CF3342" w:rsidP="00CF3342">
      <w:pPr>
        <w:rPr>
          <w:lang w:val="en-IN" w:eastAsia="en-US"/>
        </w:rPr>
      </w:pPr>
    </w:p>
    <w:tbl>
      <w:tblPr>
        <w:tblStyle w:val="TableGrid"/>
        <w:tblW w:w="9098" w:type="dxa"/>
        <w:tblLook w:val="04A0" w:firstRow="1" w:lastRow="0" w:firstColumn="1" w:lastColumn="0" w:noHBand="0" w:noVBand="1"/>
      </w:tblPr>
      <w:tblGrid>
        <w:gridCol w:w="4549"/>
        <w:gridCol w:w="4549"/>
      </w:tblGrid>
      <w:tr w:rsidR="00CF3342" w14:paraId="05D19247" w14:textId="77777777" w:rsidTr="00CF3342">
        <w:trPr>
          <w:trHeight w:val="797"/>
        </w:trPr>
        <w:tc>
          <w:tcPr>
            <w:tcW w:w="4549" w:type="dxa"/>
          </w:tcPr>
          <w:p w14:paraId="79DF6BBB" w14:textId="0F103179" w:rsidR="00CF3342" w:rsidRDefault="00CF3342" w:rsidP="00CF3342">
            <w:pPr>
              <w:jc w:val="center"/>
              <w:rPr>
                <w:lang w:val="en-IN" w:eastAsia="en-US"/>
              </w:rPr>
            </w:pPr>
            <w:r w:rsidRPr="00CF3342">
              <w:rPr>
                <w:lang w:val="en-IN" w:eastAsia="en-US"/>
              </w:rPr>
              <w:t>Jang Ya-Jwu</w:t>
            </w:r>
          </w:p>
        </w:tc>
        <w:tc>
          <w:tcPr>
            <w:tcW w:w="4549" w:type="dxa"/>
          </w:tcPr>
          <w:p w14:paraId="16EB9324" w14:textId="77777777" w:rsidR="003C7814" w:rsidRDefault="00643FFD" w:rsidP="00CF3342">
            <w:pPr>
              <w:rPr>
                <w:lang w:val="en-IN" w:eastAsia="en-US"/>
              </w:rPr>
            </w:pPr>
            <w:r>
              <w:rPr>
                <w:lang w:val="en-IN" w:eastAsia="en-US"/>
              </w:rPr>
              <w:t xml:space="preserve">Clean data, retrieve data </w:t>
            </w:r>
            <w:r w:rsidR="003C7814">
              <w:rPr>
                <w:lang w:val="en-IN" w:eastAsia="en-US"/>
              </w:rPr>
              <w:t>or data source</w:t>
            </w:r>
          </w:p>
          <w:p w14:paraId="78B680ED" w14:textId="77777777" w:rsidR="003C7814" w:rsidRDefault="003C7814" w:rsidP="00CF3342">
            <w:pPr>
              <w:rPr>
                <w:lang w:val="en-IN" w:eastAsia="en-US"/>
              </w:rPr>
            </w:pPr>
            <w:r>
              <w:rPr>
                <w:lang w:val="en-IN" w:eastAsia="en-US"/>
              </w:rPr>
              <w:t>2 Insights</w:t>
            </w:r>
          </w:p>
          <w:p w14:paraId="6B43C13F" w14:textId="4F3DDCEE" w:rsidR="003C7814" w:rsidRDefault="00E023CE" w:rsidP="00CF3342">
            <w:pPr>
              <w:rPr>
                <w:lang w:val="en-IN" w:eastAsia="en-US"/>
              </w:rPr>
            </w:pPr>
            <w:r>
              <w:rPr>
                <w:lang w:val="en-IN" w:eastAsia="en-US"/>
              </w:rPr>
              <w:t>Python</w:t>
            </w:r>
          </w:p>
          <w:p w14:paraId="0B34DB66" w14:textId="415B2EFC" w:rsidR="00CF3342" w:rsidRDefault="009E5453" w:rsidP="00CF3342">
            <w:pPr>
              <w:rPr>
                <w:lang w:val="en-IN" w:eastAsia="en-US"/>
              </w:rPr>
            </w:pPr>
            <w:r>
              <w:rPr>
                <w:lang w:val="en-IN" w:eastAsia="en-US"/>
              </w:rPr>
              <w:t>PPT(Presentation)</w:t>
            </w:r>
            <w:r w:rsidR="00643FFD">
              <w:rPr>
                <w:lang w:val="en-IN" w:eastAsia="en-US"/>
              </w:rPr>
              <w:t xml:space="preserve"> </w:t>
            </w:r>
          </w:p>
        </w:tc>
      </w:tr>
      <w:tr w:rsidR="00CF3342" w14:paraId="32336782" w14:textId="77777777" w:rsidTr="00CF3342">
        <w:trPr>
          <w:trHeight w:val="756"/>
        </w:trPr>
        <w:tc>
          <w:tcPr>
            <w:tcW w:w="4549" w:type="dxa"/>
          </w:tcPr>
          <w:p w14:paraId="53E56670" w14:textId="35B92444" w:rsidR="00CF3342" w:rsidRDefault="00CF3342" w:rsidP="00CF3342">
            <w:pPr>
              <w:jc w:val="center"/>
              <w:rPr>
                <w:lang w:val="en-IN" w:eastAsia="en-US"/>
              </w:rPr>
            </w:pPr>
            <w:r w:rsidRPr="00CF3342">
              <w:rPr>
                <w:lang w:val="en-IN" w:eastAsia="en-US"/>
              </w:rPr>
              <w:t>Naveen Sengamalam</w:t>
            </w:r>
          </w:p>
        </w:tc>
        <w:tc>
          <w:tcPr>
            <w:tcW w:w="4549" w:type="dxa"/>
          </w:tcPr>
          <w:p w14:paraId="050DF6CE" w14:textId="77777777" w:rsidR="00CF3342" w:rsidRDefault="009E5453" w:rsidP="00CF3342">
            <w:pPr>
              <w:rPr>
                <w:lang w:val="en-IN" w:eastAsia="en-US"/>
              </w:rPr>
            </w:pPr>
            <w:r>
              <w:rPr>
                <w:lang w:val="en-IN" w:eastAsia="en-US"/>
              </w:rPr>
              <w:t>3 Insights</w:t>
            </w:r>
          </w:p>
          <w:p w14:paraId="06C14527" w14:textId="77777777" w:rsidR="009E5453" w:rsidRDefault="009E5453" w:rsidP="00CF3342">
            <w:pPr>
              <w:rPr>
                <w:lang w:val="en-IN" w:eastAsia="en-US"/>
              </w:rPr>
            </w:pPr>
            <w:r>
              <w:rPr>
                <w:lang w:val="en-IN" w:eastAsia="en-US"/>
              </w:rPr>
              <w:t>Dashboard</w:t>
            </w:r>
          </w:p>
          <w:p w14:paraId="1F3C2B1A" w14:textId="77777777" w:rsidR="009E5453" w:rsidRDefault="009E5453" w:rsidP="00CF3342">
            <w:pPr>
              <w:rPr>
                <w:lang w:val="en-IN" w:eastAsia="en-US"/>
              </w:rPr>
            </w:pPr>
            <w:r>
              <w:rPr>
                <w:lang w:val="en-IN" w:eastAsia="en-US"/>
              </w:rPr>
              <w:t>Report</w:t>
            </w:r>
          </w:p>
          <w:p w14:paraId="2297BCD1" w14:textId="6E5B584C" w:rsidR="007C51F4" w:rsidRDefault="007C51F4" w:rsidP="00CF3342">
            <w:pPr>
              <w:rPr>
                <w:lang w:val="en-IN" w:eastAsia="en-US"/>
              </w:rPr>
            </w:pPr>
            <w:r>
              <w:rPr>
                <w:lang w:val="en-IN" w:eastAsia="en-US"/>
              </w:rPr>
              <w:t>Presentation</w:t>
            </w:r>
          </w:p>
        </w:tc>
      </w:tr>
    </w:tbl>
    <w:p w14:paraId="4C9DA494" w14:textId="215D318D" w:rsidR="00CF3342" w:rsidRDefault="00CF3342" w:rsidP="00CF3342">
      <w:pPr>
        <w:rPr>
          <w:lang w:val="en-IN" w:eastAsia="en-US"/>
        </w:rPr>
      </w:pPr>
    </w:p>
    <w:p w14:paraId="0F42A765" w14:textId="77777777" w:rsidR="00CF3342" w:rsidRDefault="00CF3342">
      <w:pPr>
        <w:rPr>
          <w:lang w:val="en-IN" w:eastAsia="en-US"/>
        </w:rPr>
      </w:pPr>
      <w:r>
        <w:rPr>
          <w:lang w:val="en-IN" w:eastAsia="en-US"/>
        </w:rPr>
        <w:br w:type="page"/>
      </w:r>
    </w:p>
    <w:bookmarkStart w:id="18" w:name="_Toc205245844" w:displacedByCustomXml="next"/>
    <w:sdt>
      <w:sdtPr>
        <w:rPr>
          <w:rFonts w:asciiTheme="minorHAnsi" w:eastAsiaTheme="minorEastAsia" w:hAnsiTheme="minorHAnsi" w:cstheme="minorBidi"/>
          <w:color w:val="auto"/>
          <w:sz w:val="24"/>
          <w:szCs w:val="24"/>
          <w:lang w:val="en-CA" w:eastAsia="zh-TW"/>
        </w:rPr>
        <w:id w:val="1656338950"/>
        <w:docPartObj>
          <w:docPartGallery w:val="Bibliographies"/>
          <w:docPartUnique/>
        </w:docPartObj>
      </w:sdtPr>
      <w:sdtContent>
        <w:p w14:paraId="2755A680" w14:textId="5132D545" w:rsidR="003A5486" w:rsidRDefault="003A5486" w:rsidP="003A5486">
          <w:pPr>
            <w:pStyle w:val="Heading1"/>
          </w:pPr>
          <w:r>
            <w:t>References:</w:t>
          </w:r>
          <w:bookmarkEnd w:id="18"/>
        </w:p>
        <w:bookmarkStart w:id="19" w:name="OLE_LINK8" w:displacedByCustomXml="next"/>
        <w:bookmarkStart w:id="20" w:name="OLE_LINK9" w:displacedByCustomXml="next"/>
        <w:sdt>
          <w:sdtPr>
            <w:id w:val="111145805"/>
            <w:bibliography/>
          </w:sdtPr>
          <w:sdtContent>
            <w:p w14:paraId="1BE1560B" w14:textId="77777777" w:rsidR="003A5486" w:rsidRDefault="003A5486" w:rsidP="003A5486">
              <w:pPr>
                <w:pStyle w:val="Bibliography"/>
                <w:ind w:left="720" w:hanging="720"/>
                <w:rPr>
                  <w:noProof/>
                  <w:kern w:val="0"/>
                  <w14:ligatures w14:val="none"/>
                </w:rPr>
              </w:pPr>
              <w:r>
                <w:fldChar w:fldCharType="begin"/>
              </w:r>
              <w:r>
                <w:instrText xml:space="preserve"> BIBLIOGRAPHY </w:instrText>
              </w:r>
              <w:r>
                <w:fldChar w:fldCharType="separate"/>
              </w:r>
              <w:r>
                <w:rPr>
                  <w:noProof/>
                </w:rPr>
                <w:t xml:space="preserve">SlidesGo. (n.d). </w:t>
              </w:r>
              <w:r>
                <w:rPr>
                  <w:i/>
                  <w:iCs/>
                  <w:noProof/>
                </w:rPr>
                <w:t>Animated Healthcare Center.</w:t>
              </w:r>
              <w:r>
                <w:rPr>
                  <w:noProof/>
                </w:rPr>
                <w:t xml:space="preserve"> Retrieved from SlidesGo: https://slidesgo.com/medical</w:t>
              </w:r>
            </w:p>
            <w:p w14:paraId="2EAE99CC" w14:textId="77777777" w:rsidR="003A5486" w:rsidRDefault="003A5486" w:rsidP="003A5486">
              <w:pPr>
                <w:pStyle w:val="Bibliography"/>
                <w:ind w:left="720" w:hanging="720"/>
                <w:rPr>
                  <w:noProof/>
                </w:rPr>
              </w:pPr>
              <w:r>
                <w:rPr>
                  <w:noProof/>
                </w:rPr>
                <w:t xml:space="preserve">WHO. (2023). </w:t>
              </w:r>
              <w:r>
                <w:rPr>
                  <w:i/>
                  <w:iCs/>
                  <w:noProof/>
                </w:rPr>
                <w:t>Global Health Workforce statistics database.</w:t>
              </w:r>
              <w:r>
                <w:rPr>
                  <w:noProof/>
                </w:rPr>
                <w:t xml:space="preserve"> Retrieved from WHO: https://www.who.int/data/gho/data/themes/topics/health-workforce</w:t>
              </w:r>
            </w:p>
            <w:p w14:paraId="7B4EEA9E" w14:textId="77777777" w:rsidR="003A5486" w:rsidRDefault="003A5486" w:rsidP="003A5486">
              <w:r>
                <w:rPr>
                  <w:b/>
                  <w:bCs/>
                  <w:noProof/>
                </w:rPr>
                <w:fldChar w:fldCharType="end"/>
              </w:r>
            </w:p>
          </w:sdtContent>
        </w:sdt>
        <w:bookmarkEnd w:id="19" w:displacedByCustomXml="next"/>
        <w:bookmarkEnd w:id="20" w:displacedByCustomXml="next"/>
      </w:sdtContent>
    </w:sdt>
    <w:p w14:paraId="57821DE9" w14:textId="77777777" w:rsidR="00925CA1" w:rsidRPr="003A5486" w:rsidRDefault="00925CA1" w:rsidP="00925CA1">
      <w:pPr>
        <w:rPr>
          <w:lang w:val="en-TW" w:eastAsia="en-US"/>
        </w:rPr>
      </w:pPr>
    </w:p>
    <w:p w14:paraId="7B8AAF8D" w14:textId="5A670889" w:rsidR="00925CA1" w:rsidRPr="00925CA1" w:rsidRDefault="00925CA1" w:rsidP="00925CA1">
      <w:pPr>
        <w:rPr>
          <w:lang w:val="en-IN" w:eastAsia="en-US"/>
        </w:rPr>
      </w:pPr>
    </w:p>
    <w:sectPr w:rsidR="00925CA1" w:rsidRPr="00925CA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A53F1" w14:textId="77777777" w:rsidR="00023083" w:rsidRDefault="00023083" w:rsidP="00B46400">
      <w:r>
        <w:separator/>
      </w:r>
    </w:p>
  </w:endnote>
  <w:endnote w:type="continuationSeparator" w:id="0">
    <w:p w14:paraId="342F6550" w14:textId="77777777" w:rsidR="00023083" w:rsidRDefault="00023083" w:rsidP="00B464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ra">
    <w:altName w:val="Cambria"/>
    <w:panose1 w:val="020B06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E2AB44" w14:textId="77777777" w:rsidR="00023083" w:rsidRDefault="00023083" w:rsidP="00B46400">
      <w:r>
        <w:separator/>
      </w:r>
    </w:p>
  </w:footnote>
  <w:footnote w:type="continuationSeparator" w:id="0">
    <w:p w14:paraId="031F4091" w14:textId="77777777" w:rsidR="00023083" w:rsidRDefault="00023083" w:rsidP="00B464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41996"/>
    <w:multiLevelType w:val="hybridMultilevel"/>
    <w:tmpl w:val="8FF412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5861E8A"/>
    <w:multiLevelType w:val="multilevel"/>
    <w:tmpl w:val="EF3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B2357"/>
    <w:multiLevelType w:val="hybridMultilevel"/>
    <w:tmpl w:val="D9BEFE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9AE081F"/>
    <w:multiLevelType w:val="multilevel"/>
    <w:tmpl w:val="EF3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8DA2C"/>
    <w:multiLevelType w:val="hybridMultilevel"/>
    <w:tmpl w:val="C3D8CD80"/>
    <w:lvl w:ilvl="0" w:tplc="302EA9CC">
      <w:start w:val="1"/>
      <w:numFmt w:val="bullet"/>
      <w:lvlText w:val=""/>
      <w:lvlJc w:val="left"/>
      <w:pPr>
        <w:ind w:left="1080" w:hanging="360"/>
      </w:pPr>
      <w:rPr>
        <w:rFonts w:ascii="Symbol" w:hAnsi="Symbol" w:hint="default"/>
      </w:rPr>
    </w:lvl>
    <w:lvl w:ilvl="1" w:tplc="684EE6E6">
      <w:start w:val="1"/>
      <w:numFmt w:val="bullet"/>
      <w:lvlText w:val="o"/>
      <w:lvlJc w:val="left"/>
      <w:pPr>
        <w:ind w:left="1800" w:hanging="360"/>
      </w:pPr>
      <w:rPr>
        <w:rFonts w:ascii="Courier New" w:hAnsi="Courier New" w:hint="default"/>
      </w:rPr>
    </w:lvl>
    <w:lvl w:ilvl="2" w:tplc="9E8CECE2">
      <w:start w:val="1"/>
      <w:numFmt w:val="bullet"/>
      <w:lvlText w:val=""/>
      <w:lvlJc w:val="left"/>
      <w:pPr>
        <w:ind w:left="2520" w:hanging="360"/>
      </w:pPr>
      <w:rPr>
        <w:rFonts w:ascii="Wingdings" w:hAnsi="Wingdings" w:hint="default"/>
      </w:rPr>
    </w:lvl>
    <w:lvl w:ilvl="3" w:tplc="28F257F0">
      <w:start w:val="1"/>
      <w:numFmt w:val="bullet"/>
      <w:lvlText w:val=""/>
      <w:lvlJc w:val="left"/>
      <w:pPr>
        <w:ind w:left="3240" w:hanging="360"/>
      </w:pPr>
      <w:rPr>
        <w:rFonts w:ascii="Symbol" w:hAnsi="Symbol" w:hint="default"/>
      </w:rPr>
    </w:lvl>
    <w:lvl w:ilvl="4" w:tplc="FFE21FFA">
      <w:start w:val="1"/>
      <w:numFmt w:val="bullet"/>
      <w:lvlText w:val="o"/>
      <w:lvlJc w:val="left"/>
      <w:pPr>
        <w:ind w:left="3960" w:hanging="360"/>
      </w:pPr>
      <w:rPr>
        <w:rFonts w:ascii="Courier New" w:hAnsi="Courier New" w:hint="default"/>
      </w:rPr>
    </w:lvl>
    <w:lvl w:ilvl="5" w:tplc="FF2000A0">
      <w:start w:val="1"/>
      <w:numFmt w:val="bullet"/>
      <w:lvlText w:val=""/>
      <w:lvlJc w:val="left"/>
      <w:pPr>
        <w:ind w:left="4680" w:hanging="360"/>
      </w:pPr>
      <w:rPr>
        <w:rFonts w:ascii="Wingdings" w:hAnsi="Wingdings" w:hint="default"/>
      </w:rPr>
    </w:lvl>
    <w:lvl w:ilvl="6" w:tplc="573E79C4">
      <w:start w:val="1"/>
      <w:numFmt w:val="bullet"/>
      <w:lvlText w:val=""/>
      <w:lvlJc w:val="left"/>
      <w:pPr>
        <w:ind w:left="5400" w:hanging="360"/>
      </w:pPr>
      <w:rPr>
        <w:rFonts w:ascii="Symbol" w:hAnsi="Symbol" w:hint="default"/>
      </w:rPr>
    </w:lvl>
    <w:lvl w:ilvl="7" w:tplc="F3BE508A">
      <w:start w:val="1"/>
      <w:numFmt w:val="bullet"/>
      <w:lvlText w:val="o"/>
      <w:lvlJc w:val="left"/>
      <w:pPr>
        <w:ind w:left="6120" w:hanging="360"/>
      </w:pPr>
      <w:rPr>
        <w:rFonts w:ascii="Courier New" w:hAnsi="Courier New" w:hint="default"/>
      </w:rPr>
    </w:lvl>
    <w:lvl w:ilvl="8" w:tplc="314E0D36">
      <w:start w:val="1"/>
      <w:numFmt w:val="bullet"/>
      <w:lvlText w:val=""/>
      <w:lvlJc w:val="left"/>
      <w:pPr>
        <w:ind w:left="6840" w:hanging="360"/>
      </w:pPr>
      <w:rPr>
        <w:rFonts w:ascii="Wingdings" w:hAnsi="Wingdings" w:hint="default"/>
      </w:rPr>
    </w:lvl>
  </w:abstractNum>
  <w:abstractNum w:abstractNumId="5" w15:restartNumberingAfterBreak="0">
    <w:nsid w:val="28962FEB"/>
    <w:multiLevelType w:val="multilevel"/>
    <w:tmpl w:val="305C9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9A2D10"/>
    <w:multiLevelType w:val="hybridMultilevel"/>
    <w:tmpl w:val="B032DF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C5D0EC6"/>
    <w:multiLevelType w:val="multilevel"/>
    <w:tmpl w:val="EF32E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FA3122"/>
    <w:multiLevelType w:val="hybridMultilevel"/>
    <w:tmpl w:val="B032DF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94946F6"/>
    <w:multiLevelType w:val="multilevel"/>
    <w:tmpl w:val="EF3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EB56D0"/>
    <w:multiLevelType w:val="multilevel"/>
    <w:tmpl w:val="5AC8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27A9F"/>
    <w:multiLevelType w:val="hybridMultilevel"/>
    <w:tmpl w:val="7F9AAFE2"/>
    <w:lvl w:ilvl="0" w:tplc="081203F4">
      <w:start w:val="1"/>
      <w:numFmt w:val="bullet"/>
      <w:lvlText w:val=""/>
      <w:lvlJc w:val="left"/>
      <w:pPr>
        <w:ind w:left="1080" w:hanging="360"/>
      </w:pPr>
      <w:rPr>
        <w:rFonts w:ascii="Symbol" w:hAnsi="Symbol" w:hint="default"/>
      </w:rPr>
    </w:lvl>
    <w:lvl w:ilvl="1" w:tplc="E4D8B494">
      <w:start w:val="1"/>
      <w:numFmt w:val="bullet"/>
      <w:lvlText w:val="o"/>
      <w:lvlJc w:val="left"/>
      <w:pPr>
        <w:ind w:left="1800" w:hanging="360"/>
      </w:pPr>
      <w:rPr>
        <w:rFonts w:ascii="Courier New" w:hAnsi="Courier New" w:hint="default"/>
      </w:rPr>
    </w:lvl>
    <w:lvl w:ilvl="2" w:tplc="12884342">
      <w:start w:val="1"/>
      <w:numFmt w:val="bullet"/>
      <w:lvlText w:val=""/>
      <w:lvlJc w:val="left"/>
      <w:pPr>
        <w:ind w:left="2520" w:hanging="360"/>
      </w:pPr>
      <w:rPr>
        <w:rFonts w:ascii="Wingdings" w:hAnsi="Wingdings" w:hint="default"/>
      </w:rPr>
    </w:lvl>
    <w:lvl w:ilvl="3" w:tplc="ABDEDC26">
      <w:start w:val="1"/>
      <w:numFmt w:val="bullet"/>
      <w:lvlText w:val=""/>
      <w:lvlJc w:val="left"/>
      <w:pPr>
        <w:ind w:left="3240" w:hanging="360"/>
      </w:pPr>
      <w:rPr>
        <w:rFonts w:ascii="Symbol" w:hAnsi="Symbol" w:hint="default"/>
      </w:rPr>
    </w:lvl>
    <w:lvl w:ilvl="4" w:tplc="20F6C832">
      <w:start w:val="1"/>
      <w:numFmt w:val="bullet"/>
      <w:lvlText w:val="o"/>
      <w:lvlJc w:val="left"/>
      <w:pPr>
        <w:ind w:left="3960" w:hanging="360"/>
      </w:pPr>
      <w:rPr>
        <w:rFonts w:ascii="Courier New" w:hAnsi="Courier New" w:hint="default"/>
      </w:rPr>
    </w:lvl>
    <w:lvl w:ilvl="5" w:tplc="C80C13C4">
      <w:start w:val="1"/>
      <w:numFmt w:val="bullet"/>
      <w:lvlText w:val=""/>
      <w:lvlJc w:val="left"/>
      <w:pPr>
        <w:ind w:left="4680" w:hanging="360"/>
      </w:pPr>
      <w:rPr>
        <w:rFonts w:ascii="Wingdings" w:hAnsi="Wingdings" w:hint="default"/>
      </w:rPr>
    </w:lvl>
    <w:lvl w:ilvl="6" w:tplc="925C76E6">
      <w:start w:val="1"/>
      <w:numFmt w:val="bullet"/>
      <w:lvlText w:val=""/>
      <w:lvlJc w:val="left"/>
      <w:pPr>
        <w:ind w:left="5400" w:hanging="360"/>
      </w:pPr>
      <w:rPr>
        <w:rFonts w:ascii="Symbol" w:hAnsi="Symbol" w:hint="default"/>
      </w:rPr>
    </w:lvl>
    <w:lvl w:ilvl="7" w:tplc="EED0338E">
      <w:start w:val="1"/>
      <w:numFmt w:val="bullet"/>
      <w:lvlText w:val="o"/>
      <w:lvlJc w:val="left"/>
      <w:pPr>
        <w:ind w:left="6120" w:hanging="360"/>
      </w:pPr>
      <w:rPr>
        <w:rFonts w:ascii="Courier New" w:hAnsi="Courier New" w:hint="default"/>
      </w:rPr>
    </w:lvl>
    <w:lvl w:ilvl="8" w:tplc="31CE2A26">
      <w:start w:val="1"/>
      <w:numFmt w:val="bullet"/>
      <w:lvlText w:val=""/>
      <w:lvlJc w:val="left"/>
      <w:pPr>
        <w:ind w:left="6840" w:hanging="360"/>
      </w:pPr>
      <w:rPr>
        <w:rFonts w:ascii="Wingdings" w:hAnsi="Wingdings" w:hint="default"/>
      </w:rPr>
    </w:lvl>
  </w:abstractNum>
  <w:abstractNum w:abstractNumId="12" w15:restartNumberingAfterBreak="0">
    <w:nsid w:val="65C8056C"/>
    <w:multiLevelType w:val="multilevel"/>
    <w:tmpl w:val="EF3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262073"/>
    <w:multiLevelType w:val="hybridMultilevel"/>
    <w:tmpl w:val="93E8C28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A3C1AAD"/>
    <w:multiLevelType w:val="multilevel"/>
    <w:tmpl w:val="EF32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A73894"/>
    <w:multiLevelType w:val="hybridMultilevel"/>
    <w:tmpl w:val="9E92BA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98000580">
    <w:abstractNumId w:val="3"/>
  </w:num>
  <w:num w:numId="2" w16cid:durableId="675426516">
    <w:abstractNumId w:val="12"/>
  </w:num>
  <w:num w:numId="3" w16cid:durableId="945041374">
    <w:abstractNumId w:val="4"/>
  </w:num>
  <w:num w:numId="4" w16cid:durableId="1636372362">
    <w:abstractNumId w:val="11"/>
  </w:num>
  <w:num w:numId="5" w16cid:durableId="333533464">
    <w:abstractNumId w:val="14"/>
  </w:num>
  <w:num w:numId="6" w16cid:durableId="1666278271">
    <w:abstractNumId w:val="7"/>
  </w:num>
  <w:num w:numId="7" w16cid:durableId="111487607">
    <w:abstractNumId w:val="9"/>
  </w:num>
  <w:num w:numId="8" w16cid:durableId="1780492343">
    <w:abstractNumId w:val="15"/>
  </w:num>
  <w:num w:numId="9" w16cid:durableId="1432124694">
    <w:abstractNumId w:val="1"/>
  </w:num>
  <w:num w:numId="10" w16cid:durableId="1492285602">
    <w:abstractNumId w:val="8"/>
  </w:num>
  <w:num w:numId="11" w16cid:durableId="842669601">
    <w:abstractNumId w:val="0"/>
  </w:num>
  <w:num w:numId="12" w16cid:durableId="756101403">
    <w:abstractNumId w:val="2"/>
  </w:num>
  <w:num w:numId="13" w16cid:durableId="1783960782">
    <w:abstractNumId w:val="6"/>
  </w:num>
  <w:num w:numId="14" w16cid:durableId="1997031713">
    <w:abstractNumId w:val="13"/>
  </w:num>
  <w:num w:numId="15" w16cid:durableId="278146021">
    <w:abstractNumId w:val="5"/>
  </w:num>
  <w:num w:numId="16" w16cid:durableId="7307370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2A7"/>
    <w:rsid w:val="00023083"/>
    <w:rsid w:val="000918A9"/>
    <w:rsid w:val="000C3D51"/>
    <w:rsid w:val="000E2A31"/>
    <w:rsid w:val="00116518"/>
    <w:rsid w:val="001812A7"/>
    <w:rsid w:val="00193118"/>
    <w:rsid w:val="001B05D9"/>
    <w:rsid w:val="001D6D3C"/>
    <w:rsid w:val="002374E0"/>
    <w:rsid w:val="00256A3F"/>
    <w:rsid w:val="002A1DDC"/>
    <w:rsid w:val="002D62E6"/>
    <w:rsid w:val="002F45DE"/>
    <w:rsid w:val="003A5486"/>
    <w:rsid w:val="003B4136"/>
    <w:rsid w:val="003C7814"/>
    <w:rsid w:val="003F4766"/>
    <w:rsid w:val="00456C37"/>
    <w:rsid w:val="00462BAD"/>
    <w:rsid w:val="00472B0D"/>
    <w:rsid w:val="004B6FFB"/>
    <w:rsid w:val="004C62EF"/>
    <w:rsid w:val="004F33B0"/>
    <w:rsid w:val="004F5A56"/>
    <w:rsid w:val="00586B51"/>
    <w:rsid w:val="00613A96"/>
    <w:rsid w:val="006415E1"/>
    <w:rsid w:val="00643FFD"/>
    <w:rsid w:val="00752F8D"/>
    <w:rsid w:val="007613A2"/>
    <w:rsid w:val="00780286"/>
    <w:rsid w:val="007C074C"/>
    <w:rsid w:val="007C51F4"/>
    <w:rsid w:val="008343CC"/>
    <w:rsid w:val="00854802"/>
    <w:rsid w:val="008A719A"/>
    <w:rsid w:val="008B4A03"/>
    <w:rsid w:val="0090215F"/>
    <w:rsid w:val="0090312C"/>
    <w:rsid w:val="00925CA1"/>
    <w:rsid w:val="0093393D"/>
    <w:rsid w:val="00953341"/>
    <w:rsid w:val="00990FC2"/>
    <w:rsid w:val="009E1577"/>
    <w:rsid w:val="009E5453"/>
    <w:rsid w:val="00A07DB9"/>
    <w:rsid w:val="00A27489"/>
    <w:rsid w:val="00AD0E3B"/>
    <w:rsid w:val="00B25981"/>
    <w:rsid w:val="00B46400"/>
    <w:rsid w:val="00BA0637"/>
    <w:rsid w:val="00BD6402"/>
    <w:rsid w:val="00BF33CC"/>
    <w:rsid w:val="00CD2893"/>
    <w:rsid w:val="00CD4C82"/>
    <w:rsid w:val="00CE72BE"/>
    <w:rsid w:val="00CF3342"/>
    <w:rsid w:val="00CF35D8"/>
    <w:rsid w:val="00DC5E15"/>
    <w:rsid w:val="00DD3FC9"/>
    <w:rsid w:val="00DF2382"/>
    <w:rsid w:val="00E023CE"/>
    <w:rsid w:val="00EA45D7"/>
    <w:rsid w:val="00EE78B8"/>
    <w:rsid w:val="00F51B2D"/>
  </w:rsids>
  <m:mathPr>
    <m:mathFont m:val="Cambria Math"/>
    <m:brkBin m:val="before"/>
    <m:brkBinSub m:val="--"/>
    <m:smallFrac m:val="0"/>
    <m:dispDef/>
    <m:lMargin m:val="0"/>
    <m:rMargin m:val="0"/>
    <m:defJc m:val="centerGroup"/>
    <m:wrapIndent m:val="1440"/>
    <m:intLim m:val="subSup"/>
    <m:naryLim m:val="undOvr"/>
  </m:mathPr>
  <w:themeFontLang w:val="en-CA"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ACC742"/>
  <w15:chartTrackingRefBased/>
  <w15:docId w15:val="{B628D5FC-D740-244B-A8B4-81B968F3B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E3B"/>
  </w:style>
  <w:style w:type="paragraph" w:styleId="Heading1">
    <w:name w:val="heading 1"/>
    <w:basedOn w:val="Normal"/>
    <w:next w:val="Normal"/>
    <w:link w:val="Heading1Char"/>
    <w:uiPriority w:val="9"/>
    <w:qFormat/>
    <w:rsid w:val="00780286"/>
    <w:pPr>
      <w:keepNext/>
      <w:keepLines/>
      <w:spacing w:before="360" w:after="80"/>
      <w:outlineLvl w:val="0"/>
    </w:pPr>
    <w:rPr>
      <w:rFonts w:asciiTheme="majorHAnsi" w:eastAsiaTheme="majorEastAsia" w:hAnsiTheme="majorHAnsi" w:cstheme="majorBidi"/>
      <w:color w:val="2F5496" w:themeColor="accent1" w:themeShade="BF"/>
      <w:sz w:val="40"/>
      <w:szCs w:val="40"/>
      <w:lang w:val="en-IN" w:eastAsia="en-US"/>
    </w:rPr>
  </w:style>
  <w:style w:type="paragraph" w:styleId="Heading2">
    <w:name w:val="heading 2"/>
    <w:basedOn w:val="Normal"/>
    <w:next w:val="Normal"/>
    <w:link w:val="Heading2Char"/>
    <w:uiPriority w:val="9"/>
    <w:unhideWhenUsed/>
    <w:qFormat/>
    <w:rsid w:val="007C074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2D62E6"/>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Heading2"/>
    <w:next w:val="Heading2"/>
    <w:link w:val="SubtitleChar"/>
    <w:uiPriority w:val="11"/>
    <w:qFormat/>
    <w:rsid w:val="007C074C"/>
    <w:pPr>
      <w:numPr>
        <w:ilvl w:val="1"/>
      </w:numPr>
      <w:spacing w:before="160" w:after="80" w:line="278" w:lineRule="auto"/>
    </w:pPr>
    <w:rPr>
      <w:rFonts w:ascii="Arial" w:eastAsia="Arial" w:hAnsi="Arial"/>
      <w:b/>
      <w:color w:val="595959" w:themeColor="text1" w:themeTint="A6"/>
      <w:spacing w:val="15"/>
      <w:sz w:val="28"/>
      <w:szCs w:val="28"/>
    </w:rPr>
  </w:style>
  <w:style w:type="character" w:customStyle="1" w:styleId="SubtitleChar">
    <w:name w:val="Subtitle Char"/>
    <w:basedOn w:val="DefaultParagraphFont"/>
    <w:link w:val="Subtitle"/>
    <w:uiPriority w:val="11"/>
    <w:rsid w:val="007C074C"/>
    <w:rPr>
      <w:rFonts w:ascii="Arial" w:eastAsia="Arial" w:hAnsi="Arial" w:cstheme="majorBidi"/>
      <w:b/>
      <w:color w:val="595959" w:themeColor="text1" w:themeTint="A6"/>
      <w:spacing w:val="15"/>
      <w:sz w:val="28"/>
      <w:szCs w:val="28"/>
    </w:rPr>
  </w:style>
  <w:style w:type="character" w:customStyle="1" w:styleId="Heading2Char">
    <w:name w:val="Heading 2 Char"/>
    <w:basedOn w:val="DefaultParagraphFont"/>
    <w:link w:val="Heading2"/>
    <w:uiPriority w:val="9"/>
    <w:rsid w:val="007C074C"/>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0C3D51"/>
    <w:pPr>
      <w:ind w:left="720"/>
      <w:contextualSpacing/>
    </w:pPr>
    <w:rPr>
      <w:rFonts w:eastAsiaTheme="minorHAnsi"/>
      <w:kern w:val="0"/>
      <w:lang w:eastAsia="en-US"/>
      <w14:ligatures w14:val="none"/>
    </w:rPr>
  </w:style>
  <w:style w:type="paragraph" w:styleId="NormalWeb">
    <w:name w:val="Normal (Web)"/>
    <w:basedOn w:val="Normal"/>
    <w:uiPriority w:val="99"/>
    <w:semiHidden/>
    <w:unhideWhenUsed/>
    <w:rsid w:val="00613A96"/>
    <w:rPr>
      <w:rFonts w:ascii="Times New Roman" w:hAnsi="Times New Roman" w:cs="Times New Roman"/>
    </w:rPr>
  </w:style>
  <w:style w:type="paragraph" w:styleId="Header">
    <w:name w:val="header"/>
    <w:basedOn w:val="Normal"/>
    <w:link w:val="HeaderChar"/>
    <w:uiPriority w:val="99"/>
    <w:unhideWhenUsed/>
    <w:rsid w:val="00B46400"/>
    <w:pPr>
      <w:tabs>
        <w:tab w:val="center" w:pos="4680"/>
        <w:tab w:val="right" w:pos="9360"/>
      </w:tabs>
    </w:pPr>
  </w:style>
  <w:style w:type="character" w:customStyle="1" w:styleId="HeaderChar">
    <w:name w:val="Header Char"/>
    <w:basedOn w:val="DefaultParagraphFont"/>
    <w:link w:val="Header"/>
    <w:uiPriority w:val="99"/>
    <w:rsid w:val="00B46400"/>
  </w:style>
  <w:style w:type="paragraph" w:styleId="Footer">
    <w:name w:val="footer"/>
    <w:basedOn w:val="Normal"/>
    <w:link w:val="FooterChar"/>
    <w:uiPriority w:val="99"/>
    <w:unhideWhenUsed/>
    <w:rsid w:val="00B46400"/>
    <w:pPr>
      <w:tabs>
        <w:tab w:val="center" w:pos="4680"/>
        <w:tab w:val="right" w:pos="9360"/>
      </w:tabs>
    </w:pPr>
  </w:style>
  <w:style w:type="character" w:customStyle="1" w:styleId="FooterChar">
    <w:name w:val="Footer Char"/>
    <w:basedOn w:val="DefaultParagraphFont"/>
    <w:link w:val="Footer"/>
    <w:uiPriority w:val="99"/>
    <w:rsid w:val="00B46400"/>
  </w:style>
  <w:style w:type="character" w:customStyle="1" w:styleId="Heading1Char">
    <w:name w:val="Heading 1 Char"/>
    <w:basedOn w:val="DefaultParagraphFont"/>
    <w:link w:val="Heading1"/>
    <w:uiPriority w:val="9"/>
    <w:rsid w:val="00780286"/>
    <w:rPr>
      <w:rFonts w:asciiTheme="majorHAnsi" w:eastAsiaTheme="majorEastAsia" w:hAnsiTheme="majorHAnsi" w:cstheme="majorBidi"/>
      <w:color w:val="2F5496" w:themeColor="accent1" w:themeShade="BF"/>
      <w:sz w:val="40"/>
      <w:szCs w:val="40"/>
      <w:lang w:val="en-IN" w:eastAsia="en-US"/>
    </w:rPr>
  </w:style>
  <w:style w:type="paragraph" w:styleId="TOCHeading">
    <w:name w:val="TOC Heading"/>
    <w:basedOn w:val="Heading1"/>
    <w:next w:val="Normal"/>
    <w:uiPriority w:val="39"/>
    <w:unhideWhenUsed/>
    <w:qFormat/>
    <w:rsid w:val="00780286"/>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780286"/>
    <w:pPr>
      <w:spacing w:before="120"/>
    </w:pPr>
    <w:rPr>
      <w:rFonts w:cstheme="minorHAnsi"/>
      <w:b/>
      <w:bCs/>
      <w:i/>
      <w:iCs/>
    </w:rPr>
  </w:style>
  <w:style w:type="character" w:styleId="Hyperlink">
    <w:name w:val="Hyperlink"/>
    <w:basedOn w:val="DefaultParagraphFont"/>
    <w:uiPriority w:val="99"/>
    <w:unhideWhenUsed/>
    <w:rsid w:val="00780286"/>
    <w:rPr>
      <w:color w:val="0563C1" w:themeColor="hyperlink"/>
      <w:u w:val="single"/>
    </w:rPr>
  </w:style>
  <w:style w:type="paragraph" w:styleId="TOC2">
    <w:name w:val="toc 2"/>
    <w:basedOn w:val="Normal"/>
    <w:next w:val="Normal"/>
    <w:autoRedefine/>
    <w:uiPriority w:val="39"/>
    <w:unhideWhenUsed/>
    <w:rsid w:val="00780286"/>
    <w:pPr>
      <w:spacing w:before="120"/>
      <w:ind w:left="240"/>
    </w:pPr>
    <w:rPr>
      <w:rFonts w:cstheme="minorHAnsi"/>
      <w:b/>
      <w:bCs/>
      <w:sz w:val="22"/>
      <w:szCs w:val="22"/>
    </w:rPr>
  </w:style>
  <w:style w:type="paragraph" w:styleId="TOC3">
    <w:name w:val="toc 3"/>
    <w:basedOn w:val="Normal"/>
    <w:next w:val="Normal"/>
    <w:autoRedefine/>
    <w:uiPriority w:val="39"/>
    <w:semiHidden/>
    <w:unhideWhenUsed/>
    <w:rsid w:val="00780286"/>
    <w:pPr>
      <w:ind w:left="480"/>
    </w:pPr>
    <w:rPr>
      <w:rFonts w:cstheme="minorHAnsi"/>
      <w:sz w:val="20"/>
      <w:szCs w:val="20"/>
    </w:rPr>
  </w:style>
  <w:style w:type="paragraph" w:styleId="TOC4">
    <w:name w:val="toc 4"/>
    <w:basedOn w:val="Normal"/>
    <w:next w:val="Normal"/>
    <w:autoRedefine/>
    <w:uiPriority w:val="39"/>
    <w:semiHidden/>
    <w:unhideWhenUsed/>
    <w:rsid w:val="00780286"/>
    <w:pPr>
      <w:ind w:left="720"/>
    </w:pPr>
    <w:rPr>
      <w:rFonts w:cstheme="minorHAnsi"/>
      <w:sz w:val="20"/>
      <w:szCs w:val="20"/>
    </w:rPr>
  </w:style>
  <w:style w:type="paragraph" w:styleId="TOC5">
    <w:name w:val="toc 5"/>
    <w:basedOn w:val="Normal"/>
    <w:next w:val="Normal"/>
    <w:autoRedefine/>
    <w:uiPriority w:val="39"/>
    <w:semiHidden/>
    <w:unhideWhenUsed/>
    <w:rsid w:val="00780286"/>
    <w:pPr>
      <w:ind w:left="960"/>
    </w:pPr>
    <w:rPr>
      <w:rFonts w:cstheme="minorHAnsi"/>
      <w:sz w:val="20"/>
      <w:szCs w:val="20"/>
    </w:rPr>
  </w:style>
  <w:style w:type="paragraph" w:styleId="TOC6">
    <w:name w:val="toc 6"/>
    <w:basedOn w:val="Normal"/>
    <w:next w:val="Normal"/>
    <w:autoRedefine/>
    <w:uiPriority w:val="39"/>
    <w:semiHidden/>
    <w:unhideWhenUsed/>
    <w:rsid w:val="00780286"/>
    <w:pPr>
      <w:ind w:left="1200"/>
    </w:pPr>
    <w:rPr>
      <w:rFonts w:cstheme="minorHAnsi"/>
      <w:sz w:val="20"/>
      <w:szCs w:val="20"/>
    </w:rPr>
  </w:style>
  <w:style w:type="paragraph" w:styleId="TOC7">
    <w:name w:val="toc 7"/>
    <w:basedOn w:val="Normal"/>
    <w:next w:val="Normal"/>
    <w:autoRedefine/>
    <w:uiPriority w:val="39"/>
    <w:semiHidden/>
    <w:unhideWhenUsed/>
    <w:rsid w:val="00780286"/>
    <w:pPr>
      <w:ind w:left="1440"/>
    </w:pPr>
    <w:rPr>
      <w:rFonts w:cstheme="minorHAnsi"/>
      <w:sz w:val="20"/>
      <w:szCs w:val="20"/>
    </w:rPr>
  </w:style>
  <w:style w:type="paragraph" w:styleId="TOC8">
    <w:name w:val="toc 8"/>
    <w:basedOn w:val="Normal"/>
    <w:next w:val="Normal"/>
    <w:autoRedefine/>
    <w:uiPriority w:val="39"/>
    <w:semiHidden/>
    <w:unhideWhenUsed/>
    <w:rsid w:val="00780286"/>
    <w:pPr>
      <w:ind w:left="1680"/>
    </w:pPr>
    <w:rPr>
      <w:rFonts w:cstheme="minorHAnsi"/>
      <w:sz w:val="20"/>
      <w:szCs w:val="20"/>
    </w:rPr>
  </w:style>
  <w:style w:type="paragraph" w:styleId="TOC9">
    <w:name w:val="toc 9"/>
    <w:basedOn w:val="Normal"/>
    <w:next w:val="Normal"/>
    <w:autoRedefine/>
    <w:uiPriority w:val="39"/>
    <w:semiHidden/>
    <w:unhideWhenUsed/>
    <w:rsid w:val="00780286"/>
    <w:pPr>
      <w:ind w:left="1920"/>
    </w:pPr>
    <w:rPr>
      <w:rFonts w:cstheme="minorHAnsi"/>
      <w:sz w:val="20"/>
      <w:szCs w:val="20"/>
    </w:rPr>
  </w:style>
  <w:style w:type="character" w:customStyle="1" w:styleId="Heading3Char">
    <w:name w:val="Heading 3 Char"/>
    <w:basedOn w:val="DefaultParagraphFont"/>
    <w:link w:val="Heading3"/>
    <w:uiPriority w:val="9"/>
    <w:rsid w:val="002D62E6"/>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CF3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3A54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877058">
      <w:bodyDiv w:val="1"/>
      <w:marLeft w:val="0"/>
      <w:marRight w:val="0"/>
      <w:marTop w:val="0"/>
      <w:marBottom w:val="0"/>
      <w:divBdr>
        <w:top w:val="none" w:sz="0" w:space="0" w:color="auto"/>
        <w:left w:val="none" w:sz="0" w:space="0" w:color="auto"/>
        <w:bottom w:val="none" w:sz="0" w:space="0" w:color="auto"/>
        <w:right w:val="none" w:sz="0" w:space="0" w:color="auto"/>
      </w:divBdr>
    </w:div>
    <w:div w:id="590237964">
      <w:bodyDiv w:val="1"/>
      <w:marLeft w:val="0"/>
      <w:marRight w:val="0"/>
      <w:marTop w:val="0"/>
      <w:marBottom w:val="0"/>
      <w:divBdr>
        <w:top w:val="none" w:sz="0" w:space="0" w:color="auto"/>
        <w:left w:val="none" w:sz="0" w:space="0" w:color="auto"/>
        <w:bottom w:val="none" w:sz="0" w:space="0" w:color="auto"/>
        <w:right w:val="none" w:sz="0" w:space="0" w:color="auto"/>
      </w:divBdr>
    </w:div>
    <w:div w:id="591208741">
      <w:bodyDiv w:val="1"/>
      <w:marLeft w:val="0"/>
      <w:marRight w:val="0"/>
      <w:marTop w:val="0"/>
      <w:marBottom w:val="0"/>
      <w:divBdr>
        <w:top w:val="none" w:sz="0" w:space="0" w:color="auto"/>
        <w:left w:val="none" w:sz="0" w:space="0" w:color="auto"/>
        <w:bottom w:val="none" w:sz="0" w:space="0" w:color="auto"/>
        <w:right w:val="none" w:sz="0" w:space="0" w:color="auto"/>
      </w:divBdr>
    </w:div>
    <w:div w:id="1035303692">
      <w:bodyDiv w:val="1"/>
      <w:marLeft w:val="0"/>
      <w:marRight w:val="0"/>
      <w:marTop w:val="0"/>
      <w:marBottom w:val="0"/>
      <w:divBdr>
        <w:top w:val="none" w:sz="0" w:space="0" w:color="auto"/>
        <w:left w:val="none" w:sz="0" w:space="0" w:color="auto"/>
        <w:bottom w:val="none" w:sz="0" w:space="0" w:color="auto"/>
        <w:right w:val="none" w:sz="0" w:space="0" w:color="auto"/>
      </w:divBdr>
    </w:div>
    <w:div w:id="1567909706">
      <w:bodyDiv w:val="1"/>
      <w:marLeft w:val="0"/>
      <w:marRight w:val="0"/>
      <w:marTop w:val="0"/>
      <w:marBottom w:val="0"/>
      <w:divBdr>
        <w:top w:val="none" w:sz="0" w:space="0" w:color="auto"/>
        <w:left w:val="none" w:sz="0" w:space="0" w:color="auto"/>
        <w:bottom w:val="none" w:sz="0" w:space="0" w:color="auto"/>
        <w:right w:val="none" w:sz="0" w:space="0" w:color="auto"/>
      </w:divBdr>
    </w:div>
    <w:div w:id="1633945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Slind</b:Tag>
    <b:SourceType>DocumentFromInternetSite</b:SourceType>
    <b:Guid>{69A17AC5-4CC8-2342-821B-02819F1AC966}</b:Guid>
    <b:Title>Animated Healthcare Center</b:Title>
    <b:Author>
      <b:Author>
        <b:NameList>
          <b:Person>
            <b:Last>SlidesGo</b:Last>
          </b:Person>
        </b:NameList>
      </b:Author>
    </b:Author>
    <b:InternetSiteTitle>SlidesGo</b:InternetSiteTitle>
    <b:URL>https://slidesgo.com/medical</b:URL>
    <b:Year>n.d</b:Year>
    <b:RefOrder>1</b:RefOrder>
  </b:Source>
  <b:Source>
    <b:Tag>WHO23</b:Tag>
    <b:SourceType>DocumentFromInternetSite</b:SourceType>
    <b:Guid>{C515FCDE-3BEA-AC4E-AEA7-BD0B934B0908}</b:Guid>
    <b:Author>
      <b:Author>
        <b:NameList>
          <b:Person>
            <b:Last>WHO</b:Last>
          </b:Person>
        </b:NameList>
      </b:Author>
    </b:Author>
    <b:Title>Global Health Workforce statistics database</b:Title>
    <b:InternetSiteTitle>WHO</b:InternetSiteTitle>
    <b:URL>https://www.who.int/data/gho/data/themes/topics/health-workforce</b:URL>
    <b:Year>2023</b:Year>
    <b:RefOrder>2</b:RefOrder>
  </b:Source>
</b:Sources>
</file>

<file path=customXml/itemProps1.xml><?xml version="1.0" encoding="utf-8"?>
<ds:datastoreItem xmlns:ds="http://schemas.openxmlformats.org/officeDocument/2006/customXml" ds:itemID="{08A92C7D-0DCA-F94F-A0F1-0A6FD2041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Pages>
  <Words>1648</Words>
  <Characters>9394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35</cp:revision>
  <dcterms:created xsi:type="dcterms:W3CDTF">2025-08-05T03:47:00Z</dcterms:created>
  <dcterms:modified xsi:type="dcterms:W3CDTF">2025-08-05T15:11:00Z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2d0a205f-f0a4-4563-b2c3-8fc8023f382d</vt:lpwstr>
  </property>
</Properties>
</file>