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B3659" w14:textId="77777777" w:rsidR="00C27A34" w:rsidRDefault="00C27A34" w:rsidP="00C27A34">
      <w:pPr>
        <w:pStyle w:val="Heading1"/>
        <w:jc w:val="center"/>
        <w:rPr>
          <w:color w:val="000000" w:themeColor="text1"/>
        </w:rPr>
      </w:pPr>
    </w:p>
    <w:p w14:paraId="3F068A43" w14:textId="77777777" w:rsidR="00C27A34" w:rsidRDefault="00C27A34" w:rsidP="00C27A34">
      <w:pPr>
        <w:pStyle w:val="Heading1"/>
        <w:jc w:val="center"/>
        <w:rPr>
          <w:color w:val="000000" w:themeColor="text1"/>
        </w:rPr>
      </w:pPr>
    </w:p>
    <w:p w14:paraId="1D15F1D6" w14:textId="77777777" w:rsidR="00C27A34" w:rsidRDefault="00C27A34" w:rsidP="00C27A34">
      <w:pPr>
        <w:pStyle w:val="Heading1"/>
        <w:jc w:val="center"/>
        <w:rPr>
          <w:color w:val="000000" w:themeColor="text1"/>
        </w:rPr>
      </w:pPr>
    </w:p>
    <w:p w14:paraId="78AF7526" w14:textId="77777777" w:rsidR="00C27A34" w:rsidRDefault="00C27A34" w:rsidP="00C27A34">
      <w:pPr>
        <w:pStyle w:val="Heading1"/>
        <w:jc w:val="center"/>
        <w:rPr>
          <w:color w:val="000000" w:themeColor="text1"/>
        </w:rPr>
      </w:pPr>
    </w:p>
    <w:p w14:paraId="587F362D" w14:textId="6DEB5882" w:rsidR="00E13308" w:rsidRDefault="00000000" w:rsidP="00C27A34">
      <w:pPr>
        <w:pStyle w:val="Heading1"/>
        <w:jc w:val="center"/>
        <w:rPr>
          <w:color w:val="000000" w:themeColor="text1"/>
        </w:rPr>
      </w:pPr>
      <w:bookmarkStart w:id="0" w:name="_Toc216119988"/>
      <w:r w:rsidRPr="00C27A34">
        <w:rPr>
          <w:color w:val="000000" w:themeColor="text1"/>
        </w:rPr>
        <w:t>Hospital Readmission Prediction for Diabetic Patients Using Machine Learning</w:t>
      </w:r>
      <w:bookmarkEnd w:id="0"/>
    </w:p>
    <w:p w14:paraId="0BDC1046" w14:textId="77777777" w:rsidR="002D60B5" w:rsidRDefault="002D60B5" w:rsidP="002D60B5"/>
    <w:p w14:paraId="1D401FD7" w14:textId="77777777" w:rsidR="002D60B5" w:rsidRPr="002D60B5" w:rsidRDefault="002D60B5" w:rsidP="002D60B5"/>
    <w:p w14:paraId="234E4C25" w14:textId="77777777" w:rsidR="00E13308" w:rsidRPr="00C27A34" w:rsidRDefault="00000000" w:rsidP="00C27A34">
      <w:pPr>
        <w:jc w:val="center"/>
        <w:rPr>
          <w:color w:val="000000" w:themeColor="text1"/>
        </w:rPr>
      </w:pPr>
      <w:r w:rsidRPr="00C27A34">
        <w:rPr>
          <w:color w:val="000000" w:themeColor="text1"/>
        </w:rPr>
        <w:t>AIGC-5005 – AI Capstone Project Preparation</w:t>
      </w:r>
    </w:p>
    <w:p w14:paraId="0DCBDB38" w14:textId="77777777" w:rsidR="00E13308" w:rsidRPr="00C27A34" w:rsidRDefault="00000000" w:rsidP="00C27A34">
      <w:pPr>
        <w:jc w:val="center"/>
        <w:rPr>
          <w:color w:val="000000" w:themeColor="text1"/>
        </w:rPr>
      </w:pPr>
      <w:r w:rsidRPr="00C27A34">
        <w:rPr>
          <w:color w:val="000000" w:themeColor="text1"/>
        </w:rPr>
        <w:t>Group Members: Jose Rafael Noriega Cedeno, Kirby Fung, Julie Anne Pavel</w:t>
      </w:r>
    </w:p>
    <w:p w14:paraId="60A5BA86" w14:textId="77777777" w:rsidR="00E13308" w:rsidRPr="00C27A34" w:rsidRDefault="00000000" w:rsidP="00C27A34">
      <w:pPr>
        <w:jc w:val="center"/>
        <w:rPr>
          <w:color w:val="000000" w:themeColor="text1"/>
        </w:rPr>
      </w:pPr>
      <w:r w:rsidRPr="00C27A34">
        <w:rPr>
          <w:color w:val="000000" w:themeColor="text1"/>
        </w:rPr>
        <w:t>Instructor: Hossein Pourmodheji</w:t>
      </w:r>
    </w:p>
    <w:p w14:paraId="50F195F3" w14:textId="77777777" w:rsidR="00E13308" w:rsidRPr="00C27A34" w:rsidRDefault="00000000" w:rsidP="00C27A34">
      <w:pPr>
        <w:jc w:val="center"/>
        <w:rPr>
          <w:color w:val="000000" w:themeColor="text1"/>
        </w:rPr>
      </w:pPr>
      <w:r w:rsidRPr="00C27A34">
        <w:rPr>
          <w:color w:val="000000" w:themeColor="text1"/>
        </w:rPr>
        <w:t>Date: December 8, 2025</w:t>
      </w:r>
    </w:p>
    <w:p w14:paraId="5F125B00" w14:textId="77777777" w:rsidR="00E13308" w:rsidRDefault="00E13308"/>
    <w:p w14:paraId="04CD5CEA" w14:textId="77777777" w:rsidR="00C27A34" w:rsidRDefault="00C27A34"/>
    <w:p w14:paraId="1B025C78" w14:textId="77777777" w:rsidR="00C27A34" w:rsidRDefault="00C27A34"/>
    <w:p w14:paraId="1B00A730" w14:textId="77777777" w:rsidR="00C27A34" w:rsidRDefault="00C27A34"/>
    <w:p w14:paraId="2D0CF5CF" w14:textId="77777777" w:rsidR="00C27A34" w:rsidRDefault="00C27A34"/>
    <w:p w14:paraId="38B2A1F9" w14:textId="77777777" w:rsidR="00C27A34" w:rsidRDefault="00C27A34"/>
    <w:p w14:paraId="6FB9C229" w14:textId="77777777" w:rsidR="00C27A34" w:rsidRDefault="00C27A34"/>
    <w:p w14:paraId="6459CB08" w14:textId="77777777" w:rsidR="00C27A34" w:rsidRDefault="00C27A34"/>
    <w:p w14:paraId="146496C5" w14:textId="77777777" w:rsidR="00C27A34" w:rsidRDefault="00C27A34"/>
    <w:p w14:paraId="26F9CC1B" w14:textId="77777777" w:rsidR="00C27A34" w:rsidRDefault="00C27A34">
      <w:pPr>
        <w:rPr>
          <w:rFonts w:ascii="Arial" w:hAnsi="Arial" w:cs="Arial"/>
          <w:sz w:val="24"/>
          <w:szCs w:val="24"/>
        </w:rPr>
      </w:pPr>
    </w:p>
    <w:p w14:paraId="1BF60103" w14:textId="77777777" w:rsidR="009C3607" w:rsidRDefault="009C3607" w:rsidP="009C3607">
      <w:pPr>
        <w:rPr>
          <w:rFonts w:ascii="Arial" w:hAnsi="Arial" w:cs="Arial"/>
          <w:b/>
          <w:bCs/>
          <w:sz w:val="20"/>
          <w:szCs w:val="20"/>
          <w:lang w:val="en-CA"/>
        </w:rPr>
      </w:pPr>
    </w:p>
    <w:p w14:paraId="74B2E602" w14:textId="458BB6F0" w:rsidR="009C3607" w:rsidRPr="009C3607" w:rsidRDefault="009C3607" w:rsidP="009C3607">
      <w:pPr>
        <w:rPr>
          <w:rFonts w:ascii="Arial" w:hAnsi="Arial" w:cs="Arial"/>
          <w:sz w:val="20"/>
          <w:szCs w:val="20"/>
          <w:lang w:val="en-CA"/>
        </w:rPr>
      </w:pPr>
      <w:r w:rsidRPr="009C3607">
        <w:rPr>
          <w:rFonts w:ascii="Arial" w:hAnsi="Arial" w:cs="Arial"/>
          <w:b/>
          <w:bCs/>
          <w:sz w:val="20"/>
          <w:szCs w:val="20"/>
          <w:lang w:val="en-CA"/>
        </w:rPr>
        <w:lastRenderedPageBreak/>
        <w:t>Table of Contents</w:t>
      </w:r>
    </w:p>
    <w:p w14:paraId="0E2ECBF2" w14:textId="36A1AA21" w:rsidR="009C3607" w:rsidRPr="009C3607" w:rsidRDefault="009C3607" w:rsidP="009C3607">
      <w:pPr>
        <w:numPr>
          <w:ilvl w:val="0"/>
          <w:numId w:val="24"/>
        </w:numPr>
        <w:rPr>
          <w:rFonts w:ascii="Arial" w:hAnsi="Arial" w:cs="Arial"/>
          <w:sz w:val="20"/>
          <w:szCs w:val="20"/>
          <w:lang w:val="en-CA"/>
        </w:rPr>
      </w:pPr>
      <w:r w:rsidRPr="009C3607">
        <w:rPr>
          <w:rFonts w:ascii="Arial" w:hAnsi="Arial" w:cs="Arial"/>
          <w:b/>
          <w:bCs/>
          <w:sz w:val="20"/>
          <w:szCs w:val="20"/>
          <w:lang w:val="en-CA"/>
        </w:rPr>
        <w:t>Abstract</w:t>
      </w:r>
      <w:r w:rsidRPr="009C3607">
        <w:rPr>
          <w:rFonts w:ascii="Arial" w:hAnsi="Arial" w:cs="Arial"/>
          <w:sz w:val="20"/>
          <w:szCs w:val="20"/>
          <w:lang w:val="en-CA"/>
        </w:rPr>
        <w:t xml:space="preserve"> .................................................................................................................. </w:t>
      </w:r>
      <w:r>
        <w:rPr>
          <w:rFonts w:ascii="Arial" w:hAnsi="Arial" w:cs="Arial"/>
          <w:sz w:val="20"/>
          <w:szCs w:val="20"/>
          <w:lang w:val="en-CA"/>
        </w:rPr>
        <w:t>3</w:t>
      </w:r>
    </w:p>
    <w:p w14:paraId="3452C813" w14:textId="2A722CF9" w:rsidR="009C3607" w:rsidRPr="009C3607" w:rsidRDefault="009C3607" w:rsidP="009C3607">
      <w:pPr>
        <w:numPr>
          <w:ilvl w:val="0"/>
          <w:numId w:val="24"/>
        </w:numPr>
        <w:rPr>
          <w:rFonts w:ascii="Arial" w:hAnsi="Arial" w:cs="Arial"/>
          <w:sz w:val="20"/>
          <w:szCs w:val="20"/>
          <w:lang w:val="en-CA"/>
        </w:rPr>
      </w:pPr>
      <w:r w:rsidRPr="009C3607">
        <w:rPr>
          <w:rFonts w:ascii="Arial" w:hAnsi="Arial" w:cs="Arial"/>
          <w:b/>
          <w:bCs/>
          <w:sz w:val="20"/>
          <w:szCs w:val="20"/>
          <w:lang w:val="en-CA"/>
        </w:rPr>
        <w:t>Introduction</w:t>
      </w:r>
      <w:r w:rsidRPr="009C3607">
        <w:rPr>
          <w:rFonts w:ascii="Arial" w:hAnsi="Arial" w:cs="Arial"/>
          <w:sz w:val="20"/>
          <w:szCs w:val="20"/>
          <w:lang w:val="en-CA"/>
        </w:rPr>
        <w:t xml:space="preserve"> ........................................................................................................... </w:t>
      </w:r>
      <w:r>
        <w:rPr>
          <w:rFonts w:ascii="Arial" w:hAnsi="Arial" w:cs="Arial"/>
          <w:sz w:val="20"/>
          <w:szCs w:val="20"/>
          <w:lang w:val="en-CA"/>
        </w:rPr>
        <w:t>4</w:t>
      </w:r>
    </w:p>
    <w:p w14:paraId="66D24D7A" w14:textId="75166C8F" w:rsidR="009C3607" w:rsidRPr="009C3607" w:rsidRDefault="009C3607" w:rsidP="009C3607">
      <w:pPr>
        <w:numPr>
          <w:ilvl w:val="0"/>
          <w:numId w:val="24"/>
        </w:numPr>
        <w:rPr>
          <w:rFonts w:ascii="Arial" w:hAnsi="Arial" w:cs="Arial"/>
          <w:sz w:val="20"/>
          <w:szCs w:val="20"/>
          <w:lang w:val="en-CA"/>
        </w:rPr>
      </w:pPr>
      <w:r w:rsidRPr="009C3607">
        <w:rPr>
          <w:rFonts w:ascii="Arial" w:hAnsi="Arial" w:cs="Arial"/>
          <w:b/>
          <w:bCs/>
          <w:sz w:val="20"/>
          <w:szCs w:val="20"/>
          <w:lang w:val="en-CA"/>
        </w:rPr>
        <w:t>Background and Related Work</w:t>
      </w:r>
      <w:r w:rsidRPr="009C3607">
        <w:rPr>
          <w:rFonts w:ascii="Arial" w:hAnsi="Arial" w:cs="Arial"/>
          <w:sz w:val="20"/>
          <w:szCs w:val="20"/>
          <w:lang w:val="en-CA"/>
        </w:rPr>
        <w:t xml:space="preserve"> .............................................................................</w:t>
      </w:r>
      <w:r w:rsidR="005B155E">
        <w:rPr>
          <w:rFonts w:ascii="Arial" w:hAnsi="Arial" w:cs="Arial"/>
          <w:sz w:val="20"/>
          <w:szCs w:val="20"/>
          <w:lang w:val="en-CA"/>
        </w:rPr>
        <w:t>4</w:t>
      </w:r>
    </w:p>
    <w:p w14:paraId="2CF33396" w14:textId="784F8D60" w:rsidR="009C3607" w:rsidRPr="009C3607" w:rsidRDefault="009C3607" w:rsidP="009C3607">
      <w:pPr>
        <w:numPr>
          <w:ilvl w:val="0"/>
          <w:numId w:val="24"/>
        </w:numPr>
        <w:rPr>
          <w:rFonts w:ascii="Arial" w:hAnsi="Arial" w:cs="Arial"/>
          <w:sz w:val="20"/>
          <w:szCs w:val="20"/>
          <w:lang w:val="en-CA"/>
        </w:rPr>
      </w:pPr>
      <w:r w:rsidRPr="009C3607">
        <w:rPr>
          <w:rFonts w:ascii="Arial" w:hAnsi="Arial" w:cs="Arial"/>
          <w:b/>
          <w:bCs/>
          <w:sz w:val="20"/>
          <w:szCs w:val="20"/>
          <w:lang w:val="en-CA"/>
        </w:rPr>
        <w:t>Problem Statement</w:t>
      </w:r>
      <w:r w:rsidRPr="009C3607">
        <w:rPr>
          <w:rFonts w:ascii="Arial" w:hAnsi="Arial" w:cs="Arial"/>
          <w:sz w:val="20"/>
          <w:szCs w:val="20"/>
          <w:lang w:val="en-CA"/>
        </w:rPr>
        <w:t xml:space="preserve"> ................................................................................................ </w:t>
      </w:r>
      <w:r w:rsidR="007C7A48">
        <w:rPr>
          <w:rFonts w:ascii="Arial" w:hAnsi="Arial" w:cs="Arial"/>
          <w:sz w:val="20"/>
          <w:szCs w:val="20"/>
          <w:lang w:val="en-CA"/>
        </w:rPr>
        <w:t>5</w:t>
      </w:r>
    </w:p>
    <w:p w14:paraId="090EDB69" w14:textId="1EEF9D94" w:rsidR="009C3607" w:rsidRPr="009C3607" w:rsidRDefault="009C3607" w:rsidP="009C3607">
      <w:pPr>
        <w:numPr>
          <w:ilvl w:val="0"/>
          <w:numId w:val="24"/>
        </w:numPr>
        <w:rPr>
          <w:rFonts w:ascii="Arial" w:hAnsi="Arial" w:cs="Arial"/>
          <w:sz w:val="20"/>
          <w:szCs w:val="20"/>
          <w:lang w:val="en-CA"/>
        </w:rPr>
      </w:pPr>
      <w:r w:rsidRPr="009C3607">
        <w:rPr>
          <w:rFonts w:ascii="Arial" w:hAnsi="Arial" w:cs="Arial"/>
          <w:b/>
          <w:bCs/>
          <w:sz w:val="20"/>
          <w:szCs w:val="20"/>
          <w:lang w:val="en-CA"/>
        </w:rPr>
        <w:t>Dataset Description</w:t>
      </w:r>
      <w:r w:rsidRPr="009C3607">
        <w:rPr>
          <w:rFonts w:ascii="Arial" w:hAnsi="Arial" w:cs="Arial"/>
          <w:sz w:val="20"/>
          <w:szCs w:val="20"/>
          <w:lang w:val="en-CA"/>
        </w:rPr>
        <w:t xml:space="preserve"> ............................................................................................... </w:t>
      </w:r>
      <w:r w:rsidR="005B155E">
        <w:rPr>
          <w:rFonts w:ascii="Arial" w:hAnsi="Arial" w:cs="Arial"/>
          <w:sz w:val="20"/>
          <w:szCs w:val="20"/>
          <w:lang w:val="en-CA"/>
        </w:rPr>
        <w:t>5</w:t>
      </w:r>
    </w:p>
    <w:p w14:paraId="1A03FD6D" w14:textId="05D42815" w:rsidR="009C3607" w:rsidRPr="009C3607" w:rsidRDefault="009C3607" w:rsidP="009C3607">
      <w:pPr>
        <w:numPr>
          <w:ilvl w:val="0"/>
          <w:numId w:val="24"/>
        </w:numPr>
        <w:rPr>
          <w:rFonts w:ascii="Arial" w:hAnsi="Arial" w:cs="Arial"/>
          <w:sz w:val="20"/>
          <w:szCs w:val="20"/>
          <w:lang w:val="en-CA"/>
        </w:rPr>
      </w:pPr>
      <w:r w:rsidRPr="009C3607">
        <w:rPr>
          <w:rFonts w:ascii="Arial" w:hAnsi="Arial" w:cs="Arial"/>
          <w:b/>
          <w:bCs/>
          <w:sz w:val="20"/>
          <w:szCs w:val="20"/>
          <w:lang w:val="en-CA"/>
        </w:rPr>
        <w:t>Methods</w:t>
      </w:r>
      <w:r w:rsidRPr="009C3607">
        <w:rPr>
          <w:rFonts w:ascii="Arial" w:hAnsi="Arial" w:cs="Arial"/>
          <w:sz w:val="20"/>
          <w:szCs w:val="20"/>
          <w:lang w:val="en-CA"/>
        </w:rPr>
        <w:t xml:space="preserve"> .................................................................................................................. </w:t>
      </w:r>
      <w:r w:rsidR="005B155E">
        <w:rPr>
          <w:rFonts w:ascii="Arial" w:hAnsi="Arial" w:cs="Arial"/>
          <w:sz w:val="20"/>
          <w:szCs w:val="20"/>
          <w:lang w:val="en-CA"/>
        </w:rPr>
        <w:t>6</w:t>
      </w:r>
      <w:r w:rsidRPr="009C3607">
        <w:rPr>
          <w:rFonts w:ascii="Arial" w:hAnsi="Arial" w:cs="Arial"/>
          <w:sz w:val="20"/>
          <w:szCs w:val="20"/>
          <w:lang w:val="en-CA"/>
        </w:rPr>
        <w:br/>
        <w:t>Data Preprocessing ...............................................................................................</w:t>
      </w:r>
      <w:r w:rsidR="005B155E">
        <w:rPr>
          <w:rFonts w:ascii="Arial" w:hAnsi="Arial" w:cs="Arial"/>
          <w:sz w:val="20"/>
          <w:szCs w:val="20"/>
          <w:lang w:val="en-CA"/>
        </w:rPr>
        <w:t>...6</w:t>
      </w:r>
      <w:r w:rsidRPr="009C3607">
        <w:rPr>
          <w:rFonts w:ascii="Arial" w:hAnsi="Arial" w:cs="Arial"/>
          <w:sz w:val="20"/>
          <w:szCs w:val="20"/>
          <w:lang w:val="en-CA"/>
        </w:rPr>
        <w:br/>
        <w:t>Feature Engineering ...........................................................................................</w:t>
      </w:r>
      <w:r w:rsidR="005B155E">
        <w:rPr>
          <w:rFonts w:ascii="Arial" w:hAnsi="Arial" w:cs="Arial"/>
          <w:sz w:val="20"/>
          <w:szCs w:val="20"/>
          <w:lang w:val="en-CA"/>
        </w:rPr>
        <w:t>.</w:t>
      </w:r>
      <w:r w:rsidRPr="009C3607">
        <w:rPr>
          <w:rFonts w:ascii="Arial" w:hAnsi="Arial" w:cs="Arial"/>
          <w:sz w:val="20"/>
          <w:szCs w:val="20"/>
          <w:lang w:val="en-CA"/>
        </w:rPr>
        <w:t xml:space="preserve">.... </w:t>
      </w:r>
      <w:r w:rsidR="005B155E">
        <w:rPr>
          <w:rFonts w:ascii="Arial" w:hAnsi="Arial" w:cs="Arial"/>
          <w:sz w:val="20"/>
          <w:szCs w:val="20"/>
          <w:lang w:val="en-CA"/>
        </w:rPr>
        <w:t>6</w:t>
      </w:r>
      <w:r w:rsidRPr="009C3607">
        <w:rPr>
          <w:rFonts w:ascii="Arial" w:hAnsi="Arial" w:cs="Arial"/>
          <w:sz w:val="20"/>
          <w:szCs w:val="20"/>
          <w:lang w:val="en-CA"/>
        </w:rPr>
        <w:br/>
        <w:t>Model Architecture ................................................................................................</w:t>
      </w:r>
      <w:r w:rsidR="005B155E">
        <w:rPr>
          <w:rFonts w:ascii="Arial" w:hAnsi="Arial" w:cs="Arial"/>
          <w:sz w:val="20"/>
          <w:szCs w:val="20"/>
          <w:lang w:val="en-CA"/>
        </w:rPr>
        <w:t>.</w:t>
      </w:r>
      <w:r w:rsidRPr="009C3607">
        <w:rPr>
          <w:rFonts w:ascii="Arial" w:hAnsi="Arial" w:cs="Arial"/>
          <w:sz w:val="20"/>
          <w:szCs w:val="20"/>
          <w:lang w:val="en-CA"/>
        </w:rPr>
        <w:t>.</w:t>
      </w:r>
      <w:r w:rsidR="005B155E">
        <w:rPr>
          <w:rFonts w:ascii="Arial" w:hAnsi="Arial" w:cs="Arial"/>
          <w:sz w:val="20"/>
          <w:szCs w:val="20"/>
          <w:lang w:val="en-CA"/>
        </w:rPr>
        <w:t>..6</w:t>
      </w:r>
      <w:r w:rsidRPr="009C3607">
        <w:rPr>
          <w:rFonts w:ascii="Arial" w:hAnsi="Arial" w:cs="Arial"/>
          <w:sz w:val="20"/>
          <w:szCs w:val="20"/>
          <w:lang w:val="en-CA"/>
        </w:rPr>
        <w:br/>
        <w:t>Training Procedure .................................................................................................</w:t>
      </w:r>
      <w:r w:rsidR="005B155E">
        <w:rPr>
          <w:rFonts w:ascii="Arial" w:hAnsi="Arial" w:cs="Arial"/>
          <w:sz w:val="20"/>
          <w:szCs w:val="20"/>
          <w:lang w:val="en-CA"/>
        </w:rPr>
        <w:t>..7</w:t>
      </w:r>
    </w:p>
    <w:p w14:paraId="261DED81" w14:textId="7B5753CA" w:rsidR="009C3607" w:rsidRPr="009C3607" w:rsidRDefault="009C3607" w:rsidP="009C3607">
      <w:pPr>
        <w:numPr>
          <w:ilvl w:val="0"/>
          <w:numId w:val="24"/>
        </w:numPr>
        <w:rPr>
          <w:rFonts w:ascii="Arial" w:hAnsi="Arial" w:cs="Arial"/>
          <w:sz w:val="20"/>
          <w:szCs w:val="20"/>
          <w:lang w:val="en-CA"/>
        </w:rPr>
      </w:pPr>
      <w:r w:rsidRPr="009C3607">
        <w:rPr>
          <w:rFonts w:ascii="Arial" w:hAnsi="Arial" w:cs="Arial"/>
          <w:b/>
          <w:bCs/>
          <w:sz w:val="20"/>
          <w:szCs w:val="20"/>
          <w:lang w:val="en-CA"/>
        </w:rPr>
        <w:t>Results</w:t>
      </w:r>
      <w:r w:rsidRPr="009C3607">
        <w:rPr>
          <w:rFonts w:ascii="Arial" w:hAnsi="Arial" w:cs="Arial"/>
          <w:sz w:val="20"/>
          <w:szCs w:val="20"/>
          <w:lang w:val="en-CA"/>
        </w:rPr>
        <w:t xml:space="preserve"> .....................................................................................................................</w:t>
      </w:r>
      <w:r w:rsidR="005B155E">
        <w:rPr>
          <w:rFonts w:ascii="Arial" w:hAnsi="Arial" w:cs="Arial"/>
          <w:sz w:val="20"/>
          <w:szCs w:val="20"/>
          <w:lang w:val="en-CA"/>
        </w:rPr>
        <w:t>7</w:t>
      </w:r>
      <w:r w:rsidRPr="009C3607">
        <w:rPr>
          <w:rFonts w:ascii="Arial" w:hAnsi="Arial" w:cs="Arial"/>
          <w:sz w:val="20"/>
          <w:szCs w:val="20"/>
          <w:lang w:val="en-CA"/>
        </w:rPr>
        <w:br/>
        <w:t>Evaluation Metrics ..................................................................................................</w:t>
      </w:r>
      <w:r w:rsidR="005B155E">
        <w:rPr>
          <w:rFonts w:ascii="Arial" w:hAnsi="Arial" w:cs="Arial"/>
          <w:sz w:val="20"/>
          <w:szCs w:val="20"/>
          <w:lang w:val="en-CA"/>
        </w:rPr>
        <w:t>...7</w:t>
      </w:r>
      <w:r w:rsidRPr="009C3607">
        <w:rPr>
          <w:rFonts w:ascii="Arial" w:hAnsi="Arial" w:cs="Arial"/>
          <w:sz w:val="20"/>
          <w:szCs w:val="20"/>
          <w:lang w:val="en-CA"/>
        </w:rPr>
        <w:br/>
        <w:t>Confusion Matrix and ROC Analysis ......................................................................</w:t>
      </w:r>
      <w:r w:rsidR="005B155E">
        <w:rPr>
          <w:rFonts w:ascii="Arial" w:hAnsi="Arial" w:cs="Arial"/>
          <w:sz w:val="20"/>
          <w:szCs w:val="20"/>
          <w:lang w:val="en-CA"/>
        </w:rPr>
        <w:t>...8</w:t>
      </w:r>
    </w:p>
    <w:p w14:paraId="652D3C76" w14:textId="2D631EDD" w:rsidR="009C3607" w:rsidRPr="009C3607" w:rsidRDefault="009C3607" w:rsidP="009C3607">
      <w:pPr>
        <w:numPr>
          <w:ilvl w:val="0"/>
          <w:numId w:val="24"/>
        </w:numPr>
        <w:rPr>
          <w:rFonts w:ascii="Arial" w:hAnsi="Arial" w:cs="Arial"/>
          <w:sz w:val="20"/>
          <w:szCs w:val="20"/>
          <w:lang w:val="en-CA"/>
        </w:rPr>
      </w:pPr>
      <w:r w:rsidRPr="009C3607">
        <w:rPr>
          <w:rFonts w:ascii="Arial" w:hAnsi="Arial" w:cs="Arial"/>
          <w:b/>
          <w:bCs/>
          <w:sz w:val="20"/>
          <w:szCs w:val="20"/>
          <w:lang w:val="en-CA"/>
        </w:rPr>
        <w:t>Discussion</w:t>
      </w:r>
      <w:r w:rsidRPr="009C3607">
        <w:rPr>
          <w:rFonts w:ascii="Arial" w:hAnsi="Arial" w:cs="Arial"/>
          <w:sz w:val="20"/>
          <w:szCs w:val="20"/>
          <w:lang w:val="en-CA"/>
        </w:rPr>
        <w:t xml:space="preserve"> ............................................................................................................... </w:t>
      </w:r>
      <w:r w:rsidR="005B155E">
        <w:rPr>
          <w:rFonts w:ascii="Arial" w:hAnsi="Arial" w:cs="Arial"/>
          <w:sz w:val="20"/>
          <w:szCs w:val="20"/>
          <w:lang w:val="en-CA"/>
        </w:rPr>
        <w:t>8</w:t>
      </w:r>
    </w:p>
    <w:p w14:paraId="13756977" w14:textId="60367700" w:rsidR="009C3607" w:rsidRPr="009C3607" w:rsidRDefault="009C3607" w:rsidP="009C3607">
      <w:pPr>
        <w:numPr>
          <w:ilvl w:val="0"/>
          <w:numId w:val="24"/>
        </w:numPr>
        <w:rPr>
          <w:rFonts w:ascii="Arial" w:hAnsi="Arial" w:cs="Arial"/>
          <w:sz w:val="20"/>
          <w:szCs w:val="20"/>
          <w:lang w:val="en-CA"/>
        </w:rPr>
      </w:pPr>
      <w:r w:rsidRPr="009C3607">
        <w:rPr>
          <w:rFonts w:ascii="Arial" w:hAnsi="Arial" w:cs="Arial"/>
          <w:b/>
          <w:bCs/>
          <w:sz w:val="20"/>
          <w:szCs w:val="20"/>
          <w:lang w:val="en-CA"/>
        </w:rPr>
        <w:t>Limitations</w:t>
      </w:r>
      <w:r w:rsidRPr="009C3607">
        <w:rPr>
          <w:rFonts w:ascii="Arial" w:hAnsi="Arial" w:cs="Arial"/>
          <w:sz w:val="20"/>
          <w:szCs w:val="20"/>
          <w:lang w:val="en-CA"/>
        </w:rPr>
        <w:t xml:space="preserve"> ............................................................................................................... </w:t>
      </w:r>
      <w:r w:rsidR="005B155E">
        <w:rPr>
          <w:rFonts w:ascii="Arial" w:hAnsi="Arial" w:cs="Arial"/>
          <w:sz w:val="20"/>
          <w:szCs w:val="20"/>
          <w:lang w:val="en-CA"/>
        </w:rPr>
        <w:t>9</w:t>
      </w:r>
    </w:p>
    <w:p w14:paraId="1A5BB19B" w14:textId="205C5E2E" w:rsidR="009C3607" w:rsidRPr="009C3607" w:rsidRDefault="009C3607" w:rsidP="009C3607">
      <w:pPr>
        <w:numPr>
          <w:ilvl w:val="0"/>
          <w:numId w:val="24"/>
        </w:numPr>
        <w:rPr>
          <w:rFonts w:ascii="Arial" w:hAnsi="Arial" w:cs="Arial"/>
          <w:sz w:val="20"/>
          <w:szCs w:val="20"/>
          <w:lang w:val="en-CA"/>
        </w:rPr>
      </w:pPr>
      <w:r w:rsidRPr="009C3607">
        <w:rPr>
          <w:rFonts w:ascii="Arial" w:hAnsi="Arial" w:cs="Arial"/>
          <w:b/>
          <w:bCs/>
          <w:sz w:val="20"/>
          <w:szCs w:val="20"/>
          <w:lang w:val="en-CA"/>
        </w:rPr>
        <w:t>Future Work</w:t>
      </w:r>
      <w:r w:rsidRPr="009C3607">
        <w:rPr>
          <w:rFonts w:ascii="Arial" w:hAnsi="Arial" w:cs="Arial"/>
          <w:sz w:val="20"/>
          <w:szCs w:val="20"/>
          <w:lang w:val="en-CA"/>
        </w:rPr>
        <w:t xml:space="preserve"> .......................................................................................................... </w:t>
      </w:r>
      <w:r w:rsidR="005B155E">
        <w:rPr>
          <w:rFonts w:ascii="Arial" w:hAnsi="Arial" w:cs="Arial"/>
          <w:sz w:val="20"/>
          <w:szCs w:val="20"/>
          <w:lang w:val="en-CA"/>
        </w:rPr>
        <w:t>…9</w:t>
      </w:r>
    </w:p>
    <w:p w14:paraId="4AB943B3" w14:textId="099EE026" w:rsidR="009C3607" w:rsidRPr="009C3607" w:rsidRDefault="009C3607" w:rsidP="009C3607">
      <w:pPr>
        <w:numPr>
          <w:ilvl w:val="0"/>
          <w:numId w:val="24"/>
        </w:numPr>
        <w:rPr>
          <w:rFonts w:ascii="Arial" w:hAnsi="Arial" w:cs="Arial"/>
          <w:sz w:val="20"/>
          <w:szCs w:val="20"/>
          <w:lang w:val="en-CA"/>
        </w:rPr>
      </w:pPr>
      <w:r w:rsidRPr="009C3607">
        <w:rPr>
          <w:rFonts w:ascii="Arial" w:hAnsi="Arial" w:cs="Arial"/>
          <w:b/>
          <w:bCs/>
          <w:sz w:val="20"/>
          <w:szCs w:val="20"/>
          <w:lang w:val="en-CA"/>
        </w:rPr>
        <w:t>Ethical Considerations</w:t>
      </w:r>
      <w:r w:rsidRPr="009C3607">
        <w:rPr>
          <w:rFonts w:ascii="Arial" w:hAnsi="Arial" w:cs="Arial"/>
          <w:sz w:val="20"/>
          <w:szCs w:val="20"/>
          <w:lang w:val="en-CA"/>
        </w:rPr>
        <w:t xml:space="preserve"> .........................................................................................</w:t>
      </w:r>
      <w:r w:rsidR="005B155E">
        <w:rPr>
          <w:rFonts w:ascii="Arial" w:hAnsi="Arial" w:cs="Arial"/>
          <w:sz w:val="20"/>
          <w:szCs w:val="20"/>
          <w:lang w:val="en-CA"/>
        </w:rPr>
        <w:t>..10</w:t>
      </w:r>
    </w:p>
    <w:p w14:paraId="4067134D" w14:textId="26A03119" w:rsidR="009C3607" w:rsidRPr="009C3607" w:rsidRDefault="009C3607" w:rsidP="009C3607">
      <w:pPr>
        <w:numPr>
          <w:ilvl w:val="0"/>
          <w:numId w:val="24"/>
        </w:numPr>
        <w:rPr>
          <w:rFonts w:ascii="Arial" w:hAnsi="Arial" w:cs="Arial"/>
          <w:sz w:val="20"/>
          <w:szCs w:val="20"/>
          <w:lang w:val="en-CA"/>
        </w:rPr>
      </w:pPr>
      <w:r w:rsidRPr="009C3607">
        <w:rPr>
          <w:rFonts w:ascii="Arial" w:hAnsi="Arial" w:cs="Arial"/>
          <w:b/>
          <w:bCs/>
          <w:sz w:val="20"/>
          <w:szCs w:val="20"/>
          <w:lang w:val="en-CA"/>
        </w:rPr>
        <w:t>Conclusion</w:t>
      </w:r>
      <w:r w:rsidRPr="009C3607">
        <w:rPr>
          <w:rFonts w:ascii="Arial" w:hAnsi="Arial" w:cs="Arial"/>
          <w:sz w:val="20"/>
          <w:szCs w:val="20"/>
          <w:lang w:val="en-CA"/>
        </w:rPr>
        <w:t xml:space="preserve"> ............................................................................................................</w:t>
      </w:r>
      <w:r w:rsidR="005B155E">
        <w:rPr>
          <w:rFonts w:ascii="Arial" w:hAnsi="Arial" w:cs="Arial"/>
          <w:sz w:val="20"/>
          <w:szCs w:val="20"/>
          <w:lang w:val="en-CA"/>
        </w:rPr>
        <w:t>...10</w:t>
      </w:r>
      <w:r w:rsidRPr="009C3607">
        <w:rPr>
          <w:rFonts w:ascii="Arial" w:hAnsi="Arial" w:cs="Arial"/>
          <w:sz w:val="20"/>
          <w:szCs w:val="20"/>
          <w:lang w:val="en-CA"/>
        </w:rPr>
        <w:t xml:space="preserve"> </w:t>
      </w:r>
    </w:p>
    <w:p w14:paraId="4D5C52AE" w14:textId="30FB5DA7" w:rsidR="009C3607" w:rsidRPr="009C3607" w:rsidRDefault="009C3607" w:rsidP="009C3607">
      <w:pPr>
        <w:numPr>
          <w:ilvl w:val="0"/>
          <w:numId w:val="24"/>
        </w:numPr>
        <w:rPr>
          <w:rFonts w:ascii="Arial" w:hAnsi="Arial" w:cs="Arial"/>
          <w:sz w:val="24"/>
          <w:szCs w:val="24"/>
          <w:lang w:val="en-CA"/>
        </w:rPr>
      </w:pPr>
      <w:r w:rsidRPr="009C3607">
        <w:rPr>
          <w:rFonts w:ascii="Arial" w:hAnsi="Arial" w:cs="Arial"/>
          <w:b/>
          <w:bCs/>
          <w:sz w:val="20"/>
          <w:szCs w:val="20"/>
          <w:lang w:val="en-CA"/>
        </w:rPr>
        <w:t>References</w:t>
      </w:r>
      <w:r w:rsidRPr="009C3607">
        <w:rPr>
          <w:rFonts w:ascii="Arial" w:hAnsi="Arial" w:cs="Arial"/>
          <w:sz w:val="24"/>
          <w:szCs w:val="24"/>
          <w:lang w:val="en-CA"/>
        </w:rPr>
        <w:t xml:space="preserve"> .............................................................................................</w:t>
      </w:r>
      <w:r w:rsidR="005B155E">
        <w:rPr>
          <w:rFonts w:ascii="Arial" w:hAnsi="Arial" w:cs="Arial"/>
          <w:sz w:val="24"/>
          <w:szCs w:val="24"/>
          <w:lang w:val="en-CA"/>
        </w:rPr>
        <w:t>11</w:t>
      </w:r>
    </w:p>
    <w:p w14:paraId="5D87F236" w14:textId="77777777" w:rsidR="009C3607" w:rsidRDefault="009C3607">
      <w:pPr>
        <w:rPr>
          <w:rFonts w:ascii="Arial" w:hAnsi="Arial" w:cs="Arial"/>
          <w:sz w:val="24"/>
          <w:szCs w:val="24"/>
        </w:rPr>
      </w:pPr>
    </w:p>
    <w:p w14:paraId="69E3DDCB" w14:textId="77777777" w:rsidR="009C3607" w:rsidRDefault="009C3607">
      <w:pPr>
        <w:rPr>
          <w:rFonts w:ascii="Arial" w:hAnsi="Arial" w:cs="Arial"/>
          <w:sz w:val="24"/>
          <w:szCs w:val="24"/>
        </w:rPr>
      </w:pPr>
    </w:p>
    <w:p w14:paraId="2A3E7EBB" w14:textId="77777777" w:rsidR="009C3607" w:rsidRDefault="009C3607">
      <w:pPr>
        <w:rPr>
          <w:rFonts w:ascii="Arial" w:hAnsi="Arial" w:cs="Arial"/>
          <w:sz w:val="24"/>
          <w:szCs w:val="24"/>
        </w:rPr>
      </w:pPr>
    </w:p>
    <w:p w14:paraId="57A50C16" w14:textId="77777777" w:rsidR="009C3607" w:rsidRDefault="009C3607">
      <w:pPr>
        <w:rPr>
          <w:rFonts w:ascii="Arial" w:hAnsi="Arial" w:cs="Arial"/>
          <w:sz w:val="24"/>
          <w:szCs w:val="24"/>
        </w:rPr>
      </w:pPr>
    </w:p>
    <w:p w14:paraId="76BDBA3C" w14:textId="77777777" w:rsidR="009C3607" w:rsidRDefault="009C3607">
      <w:pPr>
        <w:rPr>
          <w:rFonts w:ascii="Arial" w:hAnsi="Arial" w:cs="Arial"/>
          <w:sz w:val="24"/>
          <w:szCs w:val="24"/>
        </w:rPr>
      </w:pPr>
    </w:p>
    <w:p w14:paraId="46833EB7" w14:textId="77777777" w:rsidR="009C3607" w:rsidRDefault="009C3607">
      <w:pPr>
        <w:rPr>
          <w:rFonts w:ascii="Arial" w:hAnsi="Arial" w:cs="Arial"/>
          <w:sz w:val="24"/>
          <w:szCs w:val="24"/>
        </w:rPr>
      </w:pPr>
    </w:p>
    <w:p w14:paraId="78464811" w14:textId="77777777" w:rsidR="009C3607" w:rsidRDefault="009C3607">
      <w:pPr>
        <w:rPr>
          <w:rFonts w:ascii="Arial" w:hAnsi="Arial" w:cs="Arial"/>
          <w:sz w:val="24"/>
          <w:szCs w:val="24"/>
        </w:rPr>
      </w:pPr>
    </w:p>
    <w:p w14:paraId="4A0D9155" w14:textId="77777777" w:rsidR="009C3607" w:rsidRDefault="009C3607">
      <w:pPr>
        <w:rPr>
          <w:rFonts w:ascii="Arial" w:hAnsi="Arial" w:cs="Arial"/>
          <w:sz w:val="24"/>
          <w:szCs w:val="24"/>
        </w:rPr>
      </w:pPr>
    </w:p>
    <w:p w14:paraId="15BF6ECA" w14:textId="77777777" w:rsidR="009C3607" w:rsidRDefault="009C3607">
      <w:pPr>
        <w:rPr>
          <w:rFonts w:ascii="Arial" w:hAnsi="Arial" w:cs="Arial"/>
          <w:sz w:val="24"/>
          <w:szCs w:val="24"/>
        </w:rPr>
      </w:pPr>
    </w:p>
    <w:p w14:paraId="5E39F307" w14:textId="77777777" w:rsidR="00E13308" w:rsidRPr="009C3607" w:rsidRDefault="00000000">
      <w:pPr>
        <w:rPr>
          <w:rFonts w:ascii="Arial" w:hAnsi="Arial" w:cs="Arial"/>
          <w:b/>
          <w:bCs/>
          <w:sz w:val="24"/>
          <w:szCs w:val="24"/>
        </w:rPr>
      </w:pPr>
      <w:r w:rsidRPr="009C3607">
        <w:rPr>
          <w:rFonts w:ascii="Arial" w:hAnsi="Arial" w:cs="Arial"/>
          <w:b/>
          <w:bCs/>
          <w:sz w:val="24"/>
          <w:szCs w:val="24"/>
        </w:rPr>
        <w:lastRenderedPageBreak/>
        <w:t>Abstract</w:t>
      </w:r>
    </w:p>
    <w:p w14:paraId="217CFEA5" w14:textId="77777777" w:rsidR="00C27A34" w:rsidRPr="00C27A34" w:rsidRDefault="00C27A34" w:rsidP="00C27A34">
      <w:pPr>
        <w:rPr>
          <w:rFonts w:ascii="Arial" w:hAnsi="Arial" w:cs="Arial"/>
          <w:sz w:val="24"/>
          <w:szCs w:val="24"/>
        </w:rPr>
      </w:pPr>
      <w:r w:rsidRPr="00C27A34">
        <w:rPr>
          <w:rFonts w:ascii="Arial" w:hAnsi="Arial" w:cs="Arial"/>
          <w:sz w:val="24"/>
          <w:szCs w:val="24"/>
        </w:rPr>
        <w:t xml:space="preserve">Diabetic patients who are readmitted to the hospital put a lot of stress on the healthcare system, make operations less efficient, and cause more illness in patients. Hospitals can better use their resources, act sooner, and reduce unnecessary admissions if they can accurately estimate the likelihood of readmission. </w:t>
      </w:r>
    </w:p>
    <w:p w14:paraId="1BB4F43A" w14:textId="77777777" w:rsidR="00C27A34" w:rsidRPr="00C27A34" w:rsidRDefault="00C27A34" w:rsidP="00C27A34">
      <w:pPr>
        <w:rPr>
          <w:rFonts w:ascii="Arial" w:hAnsi="Arial" w:cs="Arial"/>
          <w:sz w:val="24"/>
          <w:szCs w:val="24"/>
        </w:rPr>
      </w:pPr>
      <w:r w:rsidRPr="00C27A34">
        <w:rPr>
          <w:rFonts w:ascii="Arial" w:hAnsi="Arial" w:cs="Arial"/>
          <w:sz w:val="24"/>
          <w:szCs w:val="24"/>
        </w:rPr>
        <w:t>The study investigates the use of machine learning, specifically a fully connected neural network, to classify diabetic patients by their likelihood of 30-day hospital readmission using a publicly available dataset of clinical and demographic features.</w:t>
      </w:r>
    </w:p>
    <w:p w14:paraId="03869994" w14:textId="5C5257E4" w:rsidR="00C27A34" w:rsidRPr="00C27A34" w:rsidRDefault="00C27A34" w:rsidP="00C27A34">
      <w:pPr>
        <w:rPr>
          <w:rFonts w:ascii="Arial" w:hAnsi="Arial" w:cs="Arial"/>
          <w:sz w:val="24"/>
          <w:szCs w:val="24"/>
        </w:rPr>
      </w:pPr>
      <w:r w:rsidRPr="00C27A34">
        <w:rPr>
          <w:rFonts w:ascii="Arial" w:hAnsi="Arial" w:cs="Arial"/>
          <w:sz w:val="24"/>
          <w:szCs w:val="24"/>
        </w:rPr>
        <w:t>The dataset was cleaned, one-hot encoded, and scaled using Standard Scaler. A TensorFlow/</w:t>
      </w:r>
      <w:proofErr w:type="spellStart"/>
      <w:r w:rsidRPr="00C27A34">
        <w:rPr>
          <w:rFonts w:ascii="Arial" w:hAnsi="Arial" w:cs="Arial"/>
          <w:sz w:val="24"/>
          <w:szCs w:val="24"/>
        </w:rPr>
        <w:t>Keras</w:t>
      </w:r>
      <w:proofErr w:type="spellEnd"/>
      <w:r w:rsidRPr="00C27A34">
        <w:rPr>
          <w:rFonts w:ascii="Arial" w:hAnsi="Arial" w:cs="Arial"/>
          <w:sz w:val="24"/>
          <w:szCs w:val="24"/>
        </w:rPr>
        <w:t xml:space="preserve"> neural network with dropout regularization and class weighting was trained to address class imbalance. We used accuracy, loss, precision, recall, F1-score, AUC, confusion matrix visualization, and ROC curve analysis to evaluate the model's performance on a test data set not used for training.</w:t>
      </w:r>
    </w:p>
    <w:p w14:paraId="1EAEDA74" w14:textId="6FD08E6D" w:rsidR="00E13308" w:rsidRPr="00C27A34" w:rsidRDefault="00C27A34" w:rsidP="00C27A34">
      <w:pPr>
        <w:rPr>
          <w:rFonts w:ascii="Arial" w:hAnsi="Arial" w:cs="Arial"/>
          <w:sz w:val="24"/>
          <w:szCs w:val="24"/>
        </w:rPr>
      </w:pPr>
      <w:r w:rsidRPr="00C27A34">
        <w:rPr>
          <w:rFonts w:ascii="Arial" w:hAnsi="Arial" w:cs="Arial"/>
          <w:sz w:val="24"/>
          <w:szCs w:val="24"/>
        </w:rPr>
        <w:t>The final model had an accuracy of 0.613 and an AUC of 0.652, indicating it was moderately good at predicting outcomes—better than random guessing but limited by the complexity of the clinical data and the imbalance in class distributions. The results show that the model finds essential patterns that are linked to the probability of readmission, but it might be better with more feature engineering, different model topologies, and tuning of the hyperparameters.</w:t>
      </w:r>
    </w:p>
    <w:p w14:paraId="4D39A78B" w14:textId="77777777" w:rsidR="00C27A34" w:rsidRDefault="00C27A34"/>
    <w:p w14:paraId="41181128" w14:textId="77777777" w:rsidR="00C27A34" w:rsidRDefault="00C27A34"/>
    <w:p w14:paraId="4C7B9EED" w14:textId="77777777" w:rsidR="00C27A34" w:rsidRDefault="00C27A34"/>
    <w:p w14:paraId="5AF82EDC" w14:textId="77777777" w:rsidR="00C27A34" w:rsidRDefault="00C27A34"/>
    <w:p w14:paraId="433C37C4" w14:textId="77777777" w:rsidR="00C27A34" w:rsidRDefault="00C27A34"/>
    <w:p w14:paraId="075B490C" w14:textId="77777777" w:rsidR="00C27A34" w:rsidRDefault="00C27A34"/>
    <w:p w14:paraId="3BDEB4C1" w14:textId="77777777" w:rsidR="00C27A34" w:rsidRDefault="00C27A34"/>
    <w:p w14:paraId="66807A1F" w14:textId="77777777" w:rsidR="00C27A34" w:rsidRDefault="00C27A34"/>
    <w:p w14:paraId="6465A20C" w14:textId="77777777" w:rsidR="00C27A34" w:rsidRDefault="00C27A34"/>
    <w:p w14:paraId="57FDA45A" w14:textId="77777777" w:rsidR="00C27A34" w:rsidRDefault="00C27A34"/>
    <w:p w14:paraId="11A1D095" w14:textId="77777777" w:rsidR="00C27A34" w:rsidRDefault="00C27A34"/>
    <w:p w14:paraId="2850294F" w14:textId="77777777" w:rsidR="00C27A34" w:rsidRPr="009C3607" w:rsidRDefault="00C27A34">
      <w:pPr>
        <w:rPr>
          <w:rFonts w:ascii="Arial" w:hAnsi="Arial" w:cs="Arial"/>
          <w:sz w:val="24"/>
          <w:szCs w:val="24"/>
        </w:rPr>
      </w:pPr>
    </w:p>
    <w:p w14:paraId="3E25BF97" w14:textId="77777777" w:rsidR="00CF1229" w:rsidRPr="007C7A48" w:rsidRDefault="00CF1229" w:rsidP="00CF1229">
      <w:pPr>
        <w:rPr>
          <w:rFonts w:ascii="Arial" w:hAnsi="Arial" w:cs="Arial"/>
          <w:b/>
          <w:bCs/>
          <w:sz w:val="24"/>
          <w:szCs w:val="24"/>
        </w:rPr>
      </w:pPr>
      <w:r w:rsidRPr="007C7A48">
        <w:rPr>
          <w:rFonts w:ascii="Arial" w:hAnsi="Arial" w:cs="Arial"/>
          <w:b/>
          <w:bCs/>
          <w:sz w:val="24"/>
          <w:szCs w:val="24"/>
        </w:rPr>
        <w:t>Introduction</w:t>
      </w:r>
    </w:p>
    <w:p w14:paraId="66458D5E" w14:textId="17D10780" w:rsidR="00CF1229" w:rsidRPr="007C7A48" w:rsidRDefault="00CF1229" w:rsidP="00CF1229">
      <w:pPr>
        <w:rPr>
          <w:rFonts w:ascii="Arial" w:hAnsi="Arial" w:cs="Arial"/>
          <w:sz w:val="24"/>
          <w:szCs w:val="24"/>
        </w:rPr>
      </w:pPr>
      <w:r w:rsidRPr="007C7A48">
        <w:rPr>
          <w:rFonts w:ascii="Arial" w:hAnsi="Arial" w:cs="Arial"/>
          <w:sz w:val="24"/>
          <w:szCs w:val="24"/>
        </w:rPr>
        <w:t xml:space="preserve">Hospital remissions are a big problem for healthcare systems all over the world, both in terms of operations and money. Patients with diabetes are at greater risk because of complications, other health problems, and the difficulty of treatment. Accurately forecasting the likelihood of readmission can help with case management, early intervention, and better patient outcomes. </w:t>
      </w:r>
    </w:p>
    <w:p w14:paraId="4DB411DD" w14:textId="77777777" w:rsidR="00CF1229" w:rsidRPr="007C7A48" w:rsidRDefault="00CF1229" w:rsidP="00CF1229">
      <w:pPr>
        <w:rPr>
          <w:rFonts w:ascii="Arial" w:hAnsi="Arial" w:cs="Arial"/>
          <w:sz w:val="24"/>
          <w:szCs w:val="24"/>
        </w:rPr>
      </w:pPr>
      <w:r w:rsidRPr="007C7A48">
        <w:rPr>
          <w:rFonts w:ascii="Arial" w:hAnsi="Arial" w:cs="Arial"/>
          <w:sz w:val="24"/>
          <w:szCs w:val="24"/>
        </w:rPr>
        <w:t>Machine learning methods are increasingly used in clinical prediction tasks because they can detect nonlinear relationships and interactions among diverse patient features (Rajkomar et al., 2019). This project evaluates a machine learning approach using a neural network to classify diabetic patients into two risk categories: readmitted vs. not readmitted.</w:t>
      </w:r>
    </w:p>
    <w:p w14:paraId="4924185F" w14:textId="71129C51" w:rsidR="00E13308" w:rsidRPr="007C7A48" w:rsidRDefault="00CF1229" w:rsidP="00CF1229">
      <w:pPr>
        <w:rPr>
          <w:rFonts w:ascii="Arial" w:hAnsi="Arial" w:cs="Arial"/>
          <w:sz w:val="24"/>
          <w:szCs w:val="24"/>
        </w:rPr>
      </w:pPr>
      <w:r w:rsidRPr="007C7A48">
        <w:rPr>
          <w:rFonts w:ascii="Arial" w:hAnsi="Arial" w:cs="Arial"/>
          <w:sz w:val="24"/>
          <w:szCs w:val="24"/>
        </w:rPr>
        <w:t>The purpose of this project is to develop, train, and evaluate a predictive model that can support hospitals in early risk identification and resource planning.</w:t>
      </w:r>
    </w:p>
    <w:p w14:paraId="686B0962" w14:textId="77777777" w:rsidR="00DC259A" w:rsidRPr="007C7A48" w:rsidRDefault="00DC259A" w:rsidP="00DC259A">
      <w:pPr>
        <w:rPr>
          <w:rFonts w:ascii="Arial" w:hAnsi="Arial" w:cs="Arial"/>
          <w:sz w:val="24"/>
          <w:szCs w:val="24"/>
          <w:lang w:val="en-CA"/>
        </w:rPr>
      </w:pPr>
      <w:r w:rsidRPr="007C7A48">
        <w:rPr>
          <w:rFonts w:ascii="Arial" w:hAnsi="Arial" w:cs="Arial"/>
          <w:b/>
          <w:bCs/>
          <w:sz w:val="24"/>
          <w:szCs w:val="24"/>
          <w:lang w:val="en-CA"/>
        </w:rPr>
        <w:t>Background &amp; Literature Review</w:t>
      </w:r>
    </w:p>
    <w:p w14:paraId="6D53EE5C"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Researchers are vigorously exploring strategies to predict hospital readmissions, especially for chronic conditions such as diabetes. Recent studies have employed logistic regression, random forests, gradient boosting, and deep neural networks to improve predicting accuracy (Khairat et al., 2020).  Neural networks</w:t>
      </w:r>
      <w:proofErr w:type="gramStart"/>
      <w:r w:rsidRPr="007C7A48">
        <w:rPr>
          <w:rFonts w:ascii="Arial" w:hAnsi="Arial" w:cs="Arial"/>
          <w:sz w:val="24"/>
          <w:szCs w:val="24"/>
          <w:lang w:val="en-CA"/>
        </w:rPr>
        <w:t>, in particular, excel</w:t>
      </w:r>
      <w:proofErr w:type="gramEnd"/>
      <w:r w:rsidRPr="007C7A48">
        <w:rPr>
          <w:rFonts w:ascii="Arial" w:hAnsi="Arial" w:cs="Arial"/>
          <w:sz w:val="24"/>
          <w:szCs w:val="24"/>
          <w:lang w:val="en-CA"/>
        </w:rPr>
        <w:t xml:space="preserve"> at capturing nonlinear feature interactions and complex variable dependencies.</w:t>
      </w:r>
    </w:p>
    <w:p w14:paraId="47EC1FA1"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 xml:space="preserve">The dataset used in this project is derived from a collection of electronic health records of diabetic patients. It has been widely used to benchmark machine learning approaches (Strack et al., 2014). </w:t>
      </w:r>
    </w:p>
    <w:p w14:paraId="48864605" w14:textId="34D37316"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 xml:space="preserve">Prior studies demonstrate that AUC values between 0.60 and 0.70 are common, even in advanced ML models, due to noise, missing values, and limited feature granularity. TensorFlow and </w:t>
      </w:r>
      <w:proofErr w:type="spellStart"/>
      <w:r w:rsidRPr="007C7A48">
        <w:rPr>
          <w:rFonts w:ascii="Arial" w:hAnsi="Arial" w:cs="Arial"/>
          <w:sz w:val="24"/>
          <w:szCs w:val="24"/>
          <w:lang w:val="en-CA"/>
        </w:rPr>
        <w:t>Keras</w:t>
      </w:r>
      <w:proofErr w:type="spellEnd"/>
      <w:r w:rsidRPr="007C7A48">
        <w:rPr>
          <w:rFonts w:ascii="Arial" w:hAnsi="Arial" w:cs="Arial"/>
          <w:sz w:val="24"/>
          <w:szCs w:val="24"/>
          <w:lang w:val="en-CA"/>
        </w:rPr>
        <w:t xml:space="preserve"> are currently standard tools for creating big neural networks (Abadi et al., 2016). The capacity to change makes it easy to quickly build predictive models in healthcare. </w:t>
      </w:r>
    </w:p>
    <w:p w14:paraId="3FC13B7C" w14:textId="77777777" w:rsidR="003030D9" w:rsidRPr="007C7A48" w:rsidRDefault="003030D9" w:rsidP="00DC259A">
      <w:pPr>
        <w:rPr>
          <w:rFonts w:ascii="Arial" w:hAnsi="Arial" w:cs="Arial"/>
          <w:sz w:val="24"/>
          <w:szCs w:val="24"/>
          <w:lang w:val="en-CA"/>
        </w:rPr>
      </w:pPr>
    </w:p>
    <w:p w14:paraId="59DE3A09" w14:textId="77777777" w:rsidR="003030D9" w:rsidRPr="007C7A48" w:rsidRDefault="003030D9" w:rsidP="00DC259A">
      <w:pPr>
        <w:rPr>
          <w:rFonts w:ascii="Arial" w:hAnsi="Arial" w:cs="Arial"/>
          <w:sz w:val="24"/>
          <w:szCs w:val="24"/>
          <w:lang w:val="en-CA"/>
        </w:rPr>
      </w:pPr>
    </w:p>
    <w:p w14:paraId="73077E99" w14:textId="77777777" w:rsidR="003030D9" w:rsidRPr="007C7A48" w:rsidRDefault="003030D9" w:rsidP="00DC259A">
      <w:pPr>
        <w:rPr>
          <w:rFonts w:ascii="Arial" w:hAnsi="Arial" w:cs="Arial"/>
          <w:sz w:val="24"/>
          <w:szCs w:val="24"/>
          <w:lang w:val="en-CA"/>
        </w:rPr>
      </w:pPr>
    </w:p>
    <w:p w14:paraId="247F581A" w14:textId="77777777" w:rsidR="003030D9" w:rsidRPr="007C7A48" w:rsidRDefault="003030D9" w:rsidP="00DC259A">
      <w:pPr>
        <w:rPr>
          <w:rFonts w:ascii="Arial" w:hAnsi="Arial" w:cs="Arial"/>
          <w:sz w:val="24"/>
          <w:szCs w:val="24"/>
          <w:lang w:val="en-CA"/>
        </w:rPr>
      </w:pPr>
    </w:p>
    <w:p w14:paraId="54196031" w14:textId="77777777" w:rsidR="003030D9" w:rsidRPr="003030D9" w:rsidRDefault="003030D9" w:rsidP="003030D9">
      <w:pPr>
        <w:rPr>
          <w:rFonts w:ascii="Arial" w:hAnsi="Arial" w:cs="Arial"/>
          <w:sz w:val="24"/>
          <w:szCs w:val="24"/>
          <w:lang w:val="en-CA"/>
        </w:rPr>
      </w:pPr>
      <w:r w:rsidRPr="003030D9">
        <w:rPr>
          <w:rFonts w:ascii="Arial" w:hAnsi="Arial" w:cs="Arial"/>
          <w:b/>
          <w:bCs/>
          <w:sz w:val="24"/>
          <w:szCs w:val="24"/>
          <w:lang w:val="en-CA"/>
        </w:rPr>
        <w:lastRenderedPageBreak/>
        <w:t>Problem Statement</w:t>
      </w:r>
    </w:p>
    <w:p w14:paraId="6C8C23C5" w14:textId="77777777" w:rsidR="003030D9" w:rsidRPr="003030D9" w:rsidRDefault="003030D9" w:rsidP="003030D9">
      <w:pPr>
        <w:rPr>
          <w:rFonts w:ascii="Arial" w:hAnsi="Arial" w:cs="Arial"/>
          <w:sz w:val="24"/>
          <w:szCs w:val="24"/>
          <w:lang w:val="en-CA"/>
        </w:rPr>
      </w:pPr>
      <w:r w:rsidRPr="003030D9">
        <w:rPr>
          <w:rFonts w:ascii="Arial" w:hAnsi="Arial" w:cs="Arial"/>
          <w:sz w:val="24"/>
          <w:szCs w:val="24"/>
          <w:lang w:val="en-CA"/>
        </w:rPr>
        <w:t xml:space="preserve">Diabetic patients who </w:t>
      </w:r>
      <w:proofErr w:type="gramStart"/>
      <w:r w:rsidRPr="003030D9">
        <w:rPr>
          <w:rFonts w:ascii="Arial" w:hAnsi="Arial" w:cs="Arial"/>
          <w:sz w:val="24"/>
          <w:szCs w:val="24"/>
          <w:lang w:val="en-CA"/>
        </w:rPr>
        <w:t>have to</w:t>
      </w:r>
      <w:proofErr w:type="gramEnd"/>
      <w:r w:rsidRPr="003030D9">
        <w:rPr>
          <w:rFonts w:ascii="Arial" w:hAnsi="Arial" w:cs="Arial"/>
          <w:sz w:val="24"/>
          <w:szCs w:val="24"/>
          <w:lang w:val="en-CA"/>
        </w:rPr>
        <w:t xml:space="preserve"> go back to the hospital are a constant problem for healthcare systems. This puts more burden on resources, raises expenses, and leads to worse clinical outcomes. It is hard to guess which patients are likely to be readmitted within 30 days since demographic, clinical, and behavioural characteristics all interact in complicated ways.</w:t>
      </w:r>
    </w:p>
    <w:p w14:paraId="574532F4" w14:textId="77777777" w:rsidR="003030D9" w:rsidRPr="003030D9" w:rsidRDefault="003030D9" w:rsidP="003030D9">
      <w:pPr>
        <w:rPr>
          <w:rFonts w:ascii="Arial" w:hAnsi="Arial" w:cs="Arial"/>
          <w:sz w:val="24"/>
          <w:szCs w:val="24"/>
          <w:lang w:val="en-CA"/>
        </w:rPr>
      </w:pPr>
      <w:r w:rsidRPr="003030D9">
        <w:rPr>
          <w:rFonts w:ascii="Arial" w:hAnsi="Arial" w:cs="Arial"/>
          <w:sz w:val="24"/>
          <w:szCs w:val="24"/>
          <w:lang w:val="en-CA"/>
        </w:rPr>
        <w:t xml:space="preserve">The goal of this project is to create a machine learning model that can use structured electronic health record (EHR) data to predict 30-day readmission. Accurate risk prediction can help with earlier intervention, more focused follow-up, and better continuity of care, which will eventually lead to fewer readmissions that could have been avoided. </w:t>
      </w:r>
    </w:p>
    <w:p w14:paraId="3AE0E93A" w14:textId="77777777" w:rsidR="003030D9" w:rsidRPr="007C7A48" w:rsidRDefault="003030D9" w:rsidP="00DC259A">
      <w:pPr>
        <w:rPr>
          <w:rFonts w:ascii="Arial" w:hAnsi="Arial" w:cs="Arial"/>
          <w:sz w:val="24"/>
          <w:szCs w:val="24"/>
          <w:lang w:val="en-CA"/>
        </w:rPr>
      </w:pPr>
    </w:p>
    <w:p w14:paraId="0545FE9A" w14:textId="065F67B2" w:rsidR="00DC259A" w:rsidRPr="007C7A48" w:rsidRDefault="00DC259A" w:rsidP="00DC259A">
      <w:pPr>
        <w:rPr>
          <w:rFonts w:ascii="Arial" w:hAnsi="Arial" w:cs="Arial"/>
          <w:b/>
          <w:bCs/>
          <w:sz w:val="24"/>
          <w:szCs w:val="24"/>
          <w:lang w:val="en-CA"/>
        </w:rPr>
      </w:pPr>
      <w:r w:rsidRPr="007C7A48">
        <w:rPr>
          <w:rFonts w:ascii="Arial" w:hAnsi="Arial" w:cs="Arial"/>
          <w:b/>
          <w:bCs/>
          <w:sz w:val="24"/>
          <w:szCs w:val="24"/>
          <w:lang w:val="en-CA"/>
        </w:rPr>
        <w:t>Dataset Description</w:t>
      </w:r>
    </w:p>
    <w:p w14:paraId="694504CD"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 xml:space="preserve">The dataset, titled </w:t>
      </w:r>
      <w:r w:rsidRPr="007C7A48">
        <w:rPr>
          <w:rFonts w:ascii="Arial" w:hAnsi="Arial" w:cs="Arial"/>
          <w:i/>
          <w:iCs/>
          <w:sz w:val="24"/>
          <w:szCs w:val="24"/>
          <w:lang w:val="en-CA"/>
        </w:rPr>
        <w:t>Hospital Readmissions</w:t>
      </w:r>
      <w:r w:rsidRPr="007C7A48">
        <w:rPr>
          <w:rFonts w:ascii="Arial" w:hAnsi="Arial" w:cs="Arial"/>
          <w:sz w:val="24"/>
          <w:szCs w:val="24"/>
          <w:lang w:val="en-CA"/>
        </w:rPr>
        <w:t>, was sourced from Kaggle (Dubrawski, 2023). It includes 24,000+ patient records, with features such as:</w:t>
      </w:r>
    </w:p>
    <w:p w14:paraId="17D628C8" w14:textId="77777777" w:rsidR="00DC259A" w:rsidRPr="007C7A48" w:rsidRDefault="00DC259A" w:rsidP="00DC259A">
      <w:pPr>
        <w:numPr>
          <w:ilvl w:val="0"/>
          <w:numId w:val="10"/>
        </w:numPr>
        <w:rPr>
          <w:rFonts w:ascii="Arial" w:hAnsi="Arial" w:cs="Arial"/>
          <w:sz w:val="24"/>
          <w:szCs w:val="24"/>
          <w:lang w:val="en-CA"/>
        </w:rPr>
      </w:pPr>
      <w:r w:rsidRPr="007C7A48">
        <w:rPr>
          <w:rFonts w:ascii="Arial" w:hAnsi="Arial" w:cs="Arial"/>
          <w:sz w:val="24"/>
          <w:szCs w:val="24"/>
          <w:lang w:val="en-CA"/>
        </w:rPr>
        <w:t>Demographics (age, gender)</w:t>
      </w:r>
    </w:p>
    <w:p w14:paraId="0DE7413F" w14:textId="77777777" w:rsidR="00DC259A" w:rsidRPr="007C7A48" w:rsidRDefault="00DC259A" w:rsidP="00DC259A">
      <w:pPr>
        <w:numPr>
          <w:ilvl w:val="0"/>
          <w:numId w:val="10"/>
        </w:numPr>
        <w:rPr>
          <w:rFonts w:ascii="Arial" w:hAnsi="Arial" w:cs="Arial"/>
          <w:sz w:val="24"/>
          <w:szCs w:val="24"/>
          <w:lang w:val="en-CA"/>
        </w:rPr>
      </w:pPr>
      <w:r w:rsidRPr="007C7A48">
        <w:rPr>
          <w:rFonts w:ascii="Arial" w:hAnsi="Arial" w:cs="Arial"/>
          <w:sz w:val="24"/>
          <w:szCs w:val="24"/>
          <w:lang w:val="en-CA"/>
        </w:rPr>
        <w:t>Admission type &amp; discharge information</w:t>
      </w:r>
    </w:p>
    <w:p w14:paraId="7BBED763" w14:textId="77777777" w:rsidR="00DC259A" w:rsidRPr="007C7A48" w:rsidRDefault="00DC259A" w:rsidP="00DC259A">
      <w:pPr>
        <w:numPr>
          <w:ilvl w:val="0"/>
          <w:numId w:val="10"/>
        </w:numPr>
        <w:rPr>
          <w:rFonts w:ascii="Arial" w:hAnsi="Arial" w:cs="Arial"/>
          <w:sz w:val="24"/>
          <w:szCs w:val="24"/>
          <w:lang w:val="en-CA"/>
        </w:rPr>
      </w:pPr>
      <w:r w:rsidRPr="007C7A48">
        <w:rPr>
          <w:rFonts w:ascii="Arial" w:hAnsi="Arial" w:cs="Arial"/>
          <w:sz w:val="24"/>
          <w:szCs w:val="24"/>
          <w:lang w:val="en-CA"/>
        </w:rPr>
        <w:t>Comorbidities</w:t>
      </w:r>
    </w:p>
    <w:p w14:paraId="6359F86F" w14:textId="77777777" w:rsidR="00DC259A" w:rsidRPr="007C7A48" w:rsidRDefault="00DC259A" w:rsidP="00DC259A">
      <w:pPr>
        <w:numPr>
          <w:ilvl w:val="0"/>
          <w:numId w:val="10"/>
        </w:numPr>
        <w:rPr>
          <w:rFonts w:ascii="Arial" w:hAnsi="Arial" w:cs="Arial"/>
          <w:sz w:val="24"/>
          <w:szCs w:val="24"/>
          <w:lang w:val="en-CA"/>
        </w:rPr>
      </w:pPr>
      <w:r w:rsidRPr="007C7A48">
        <w:rPr>
          <w:rFonts w:ascii="Arial" w:hAnsi="Arial" w:cs="Arial"/>
          <w:sz w:val="24"/>
          <w:szCs w:val="24"/>
          <w:lang w:val="en-CA"/>
        </w:rPr>
        <w:t>Medication changes</w:t>
      </w:r>
    </w:p>
    <w:p w14:paraId="0D9CA3C0" w14:textId="77777777" w:rsidR="00DC259A" w:rsidRPr="007C7A48" w:rsidRDefault="00DC259A" w:rsidP="00DC259A">
      <w:pPr>
        <w:numPr>
          <w:ilvl w:val="0"/>
          <w:numId w:val="10"/>
        </w:numPr>
        <w:rPr>
          <w:rFonts w:ascii="Arial" w:hAnsi="Arial" w:cs="Arial"/>
          <w:sz w:val="24"/>
          <w:szCs w:val="24"/>
          <w:lang w:val="en-CA"/>
        </w:rPr>
      </w:pPr>
      <w:r w:rsidRPr="007C7A48">
        <w:rPr>
          <w:rFonts w:ascii="Arial" w:hAnsi="Arial" w:cs="Arial"/>
          <w:sz w:val="24"/>
          <w:szCs w:val="24"/>
          <w:lang w:val="en-CA"/>
        </w:rPr>
        <w:t>Lab values (where available)</w:t>
      </w:r>
    </w:p>
    <w:p w14:paraId="4D42C608" w14:textId="77777777" w:rsidR="00DC259A" w:rsidRPr="007C7A48" w:rsidRDefault="00DC259A" w:rsidP="00DC259A">
      <w:pPr>
        <w:numPr>
          <w:ilvl w:val="0"/>
          <w:numId w:val="10"/>
        </w:numPr>
        <w:rPr>
          <w:rFonts w:ascii="Arial" w:hAnsi="Arial" w:cs="Arial"/>
          <w:sz w:val="24"/>
          <w:szCs w:val="24"/>
          <w:lang w:val="en-CA"/>
        </w:rPr>
      </w:pPr>
      <w:r w:rsidRPr="007C7A48">
        <w:rPr>
          <w:rFonts w:ascii="Arial" w:hAnsi="Arial" w:cs="Arial"/>
          <w:sz w:val="24"/>
          <w:szCs w:val="24"/>
          <w:lang w:val="en-CA"/>
        </w:rPr>
        <w:t>Length of stay</w:t>
      </w:r>
    </w:p>
    <w:p w14:paraId="15B3ED1C" w14:textId="77777777" w:rsidR="00DC259A" w:rsidRPr="007C7A48" w:rsidRDefault="00DC259A" w:rsidP="00DC259A">
      <w:pPr>
        <w:numPr>
          <w:ilvl w:val="0"/>
          <w:numId w:val="10"/>
        </w:numPr>
        <w:rPr>
          <w:rFonts w:ascii="Arial" w:hAnsi="Arial" w:cs="Arial"/>
          <w:sz w:val="24"/>
          <w:szCs w:val="24"/>
          <w:lang w:val="en-CA"/>
        </w:rPr>
      </w:pPr>
      <w:r w:rsidRPr="007C7A48">
        <w:rPr>
          <w:rFonts w:ascii="Arial" w:hAnsi="Arial" w:cs="Arial"/>
          <w:sz w:val="24"/>
          <w:szCs w:val="24"/>
          <w:lang w:val="en-CA"/>
        </w:rPr>
        <w:t>Diagnosis codes</w:t>
      </w:r>
    </w:p>
    <w:p w14:paraId="329C1A99"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Target Variable</w:t>
      </w:r>
    </w:p>
    <w:p w14:paraId="29B527BD" w14:textId="77777777" w:rsidR="00DC259A" w:rsidRPr="007C7A48" w:rsidRDefault="00DC259A" w:rsidP="00DC259A">
      <w:pPr>
        <w:numPr>
          <w:ilvl w:val="0"/>
          <w:numId w:val="11"/>
        </w:numPr>
        <w:rPr>
          <w:rFonts w:ascii="Arial" w:hAnsi="Arial" w:cs="Arial"/>
          <w:sz w:val="24"/>
          <w:szCs w:val="24"/>
          <w:lang w:val="en-CA"/>
        </w:rPr>
      </w:pPr>
      <w:r w:rsidRPr="007C7A48">
        <w:rPr>
          <w:rFonts w:ascii="Arial" w:hAnsi="Arial" w:cs="Arial"/>
          <w:sz w:val="24"/>
          <w:szCs w:val="24"/>
          <w:lang w:val="en-CA"/>
        </w:rPr>
        <w:t>readmitted (yes/no)</w:t>
      </w:r>
      <w:r w:rsidRPr="007C7A48">
        <w:rPr>
          <w:rFonts w:ascii="Arial" w:hAnsi="Arial" w:cs="Arial"/>
          <w:sz w:val="24"/>
          <w:szCs w:val="24"/>
          <w:lang w:val="en-CA"/>
        </w:rPr>
        <w:br/>
        <w:t>Mapped to binary:</w:t>
      </w:r>
    </w:p>
    <w:p w14:paraId="25C2546E" w14:textId="77777777" w:rsidR="00DC259A" w:rsidRPr="007C7A48" w:rsidRDefault="00DC259A" w:rsidP="00DC259A">
      <w:pPr>
        <w:numPr>
          <w:ilvl w:val="0"/>
          <w:numId w:val="11"/>
        </w:numPr>
        <w:rPr>
          <w:rFonts w:ascii="Arial" w:hAnsi="Arial" w:cs="Arial"/>
          <w:sz w:val="24"/>
          <w:szCs w:val="24"/>
          <w:lang w:val="en-CA"/>
        </w:rPr>
      </w:pPr>
      <w:r w:rsidRPr="007C7A48">
        <w:rPr>
          <w:rFonts w:ascii="Arial" w:hAnsi="Arial" w:cs="Arial"/>
          <w:sz w:val="24"/>
          <w:szCs w:val="24"/>
          <w:lang w:val="en-CA"/>
        </w:rPr>
        <w:t>1 = yes</w:t>
      </w:r>
    </w:p>
    <w:p w14:paraId="2B2DC07A" w14:textId="77777777" w:rsidR="00DC259A" w:rsidRPr="007C7A48" w:rsidRDefault="00DC259A" w:rsidP="00DC259A">
      <w:pPr>
        <w:numPr>
          <w:ilvl w:val="0"/>
          <w:numId w:val="11"/>
        </w:numPr>
        <w:rPr>
          <w:rFonts w:ascii="Arial" w:hAnsi="Arial" w:cs="Arial"/>
          <w:sz w:val="24"/>
          <w:szCs w:val="24"/>
          <w:lang w:val="en-CA"/>
        </w:rPr>
      </w:pPr>
      <w:r w:rsidRPr="007C7A48">
        <w:rPr>
          <w:rFonts w:ascii="Arial" w:hAnsi="Arial" w:cs="Arial"/>
          <w:sz w:val="24"/>
          <w:szCs w:val="24"/>
          <w:lang w:val="en-CA"/>
        </w:rPr>
        <w:t>0 = no</w:t>
      </w:r>
    </w:p>
    <w:p w14:paraId="153DCADC"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Class Distribution</w:t>
      </w:r>
    </w:p>
    <w:p w14:paraId="7E9C18C9" w14:textId="77777777" w:rsidR="00DC259A" w:rsidRPr="007C7A48" w:rsidRDefault="00DC259A" w:rsidP="00DC259A">
      <w:pPr>
        <w:numPr>
          <w:ilvl w:val="0"/>
          <w:numId w:val="12"/>
        </w:numPr>
        <w:rPr>
          <w:rFonts w:ascii="Arial" w:hAnsi="Arial" w:cs="Arial"/>
          <w:sz w:val="24"/>
          <w:szCs w:val="24"/>
          <w:lang w:val="en-CA"/>
        </w:rPr>
      </w:pPr>
      <w:r w:rsidRPr="007C7A48">
        <w:rPr>
          <w:rFonts w:ascii="Arial" w:hAnsi="Arial" w:cs="Arial"/>
          <w:sz w:val="24"/>
          <w:szCs w:val="24"/>
          <w:lang w:val="en-CA"/>
        </w:rPr>
        <w:t>No (0): 13,246</w:t>
      </w:r>
    </w:p>
    <w:p w14:paraId="3198E4B7" w14:textId="77777777" w:rsidR="00DC259A" w:rsidRPr="007C7A48" w:rsidRDefault="00DC259A" w:rsidP="00DC259A">
      <w:pPr>
        <w:numPr>
          <w:ilvl w:val="0"/>
          <w:numId w:val="12"/>
        </w:numPr>
        <w:rPr>
          <w:rFonts w:ascii="Arial" w:hAnsi="Arial" w:cs="Arial"/>
          <w:sz w:val="24"/>
          <w:szCs w:val="24"/>
          <w:lang w:val="en-CA"/>
        </w:rPr>
      </w:pPr>
      <w:r w:rsidRPr="007C7A48">
        <w:rPr>
          <w:rFonts w:ascii="Arial" w:hAnsi="Arial" w:cs="Arial"/>
          <w:sz w:val="24"/>
          <w:szCs w:val="24"/>
          <w:lang w:val="en-CA"/>
        </w:rPr>
        <w:lastRenderedPageBreak/>
        <w:t>Yes (1): 11,754</w:t>
      </w:r>
      <w:r w:rsidRPr="007C7A48">
        <w:rPr>
          <w:rFonts w:ascii="Arial" w:hAnsi="Arial" w:cs="Arial"/>
          <w:sz w:val="24"/>
          <w:szCs w:val="24"/>
          <w:lang w:val="en-CA"/>
        </w:rPr>
        <w:br/>
        <w:t>The dataset is imbalanced, requiring class weighting.</w:t>
      </w:r>
    </w:p>
    <w:p w14:paraId="6DCD2F08" w14:textId="518B1FB7" w:rsidR="00DC259A" w:rsidRPr="007C7A48" w:rsidRDefault="00DC259A" w:rsidP="00DC259A">
      <w:pPr>
        <w:rPr>
          <w:rFonts w:ascii="Arial" w:hAnsi="Arial" w:cs="Arial"/>
          <w:sz w:val="24"/>
          <w:szCs w:val="24"/>
          <w:lang w:val="en-CA"/>
        </w:rPr>
      </w:pPr>
      <w:r w:rsidRPr="007C7A48">
        <w:rPr>
          <w:rFonts w:ascii="Arial" w:hAnsi="Arial" w:cs="Arial"/>
          <w:b/>
          <w:bCs/>
          <w:sz w:val="24"/>
          <w:szCs w:val="24"/>
          <w:lang w:val="en-CA"/>
        </w:rPr>
        <w:t>Data Preprocessing</w:t>
      </w:r>
    </w:p>
    <w:p w14:paraId="73922BBB"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Preprocessing steps included:</w:t>
      </w:r>
    </w:p>
    <w:p w14:paraId="49A49F71" w14:textId="2AF85C36"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 xml:space="preserve"> Cleaning</w:t>
      </w:r>
    </w:p>
    <w:p w14:paraId="4B858B4A" w14:textId="77777777" w:rsidR="00DC259A" w:rsidRPr="007C7A48" w:rsidRDefault="00DC259A" w:rsidP="00DC259A">
      <w:pPr>
        <w:numPr>
          <w:ilvl w:val="0"/>
          <w:numId w:val="13"/>
        </w:numPr>
        <w:rPr>
          <w:rFonts w:ascii="Arial" w:hAnsi="Arial" w:cs="Arial"/>
          <w:sz w:val="24"/>
          <w:szCs w:val="24"/>
          <w:lang w:val="en-CA"/>
        </w:rPr>
      </w:pPr>
      <w:r w:rsidRPr="007C7A48">
        <w:rPr>
          <w:rFonts w:ascii="Arial" w:hAnsi="Arial" w:cs="Arial"/>
          <w:sz w:val="24"/>
          <w:szCs w:val="24"/>
          <w:lang w:val="en-CA"/>
        </w:rPr>
        <w:t>Removal of duplicates</w:t>
      </w:r>
    </w:p>
    <w:p w14:paraId="5D3D7C88" w14:textId="77777777" w:rsidR="00DC259A" w:rsidRPr="007C7A48" w:rsidRDefault="00DC259A" w:rsidP="00DC259A">
      <w:pPr>
        <w:numPr>
          <w:ilvl w:val="0"/>
          <w:numId w:val="13"/>
        </w:numPr>
        <w:rPr>
          <w:rFonts w:ascii="Arial" w:hAnsi="Arial" w:cs="Arial"/>
          <w:sz w:val="24"/>
          <w:szCs w:val="24"/>
          <w:lang w:val="en-CA"/>
        </w:rPr>
      </w:pPr>
      <w:r w:rsidRPr="007C7A48">
        <w:rPr>
          <w:rFonts w:ascii="Arial" w:hAnsi="Arial" w:cs="Arial"/>
          <w:sz w:val="24"/>
          <w:szCs w:val="24"/>
          <w:lang w:val="en-CA"/>
        </w:rPr>
        <w:t>Handling missing values</w:t>
      </w:r>
    </w:p>
    <w:p w14:paraId="1ADF67C4" w14:textId="77777777" w:rsidR="00DC259A" w:rsidRPr="007C7A48" w:rsidRDefault="00DC259A" w:rsidP="00DC259A">
      <w:pPr>
        <w:numPr>
          <w:ilvl w:val="0"/>
          <w:numId w:val="13"/>
        </w:numPr>
        <w:rPr>
          <w:rFonts w:ascii="Arial" w:hAnsi="Arial" w:cs="Arial"/>
          <w:sz w:val="24"/>
          <w:szCs w:val="24"/>
          <w:lang w:val="en-CA"/>
        </w:rPr>
      </w:pPr>
      <w:r w:rsidRPr="007C7A48">
        <w:rPr>
          <w:rFonts w:ascii="Arial" w:hAnsi="Arial" w:cs="Arial"/>
          <w:sz w:val="24"/>
          <w:szCs w:val="24"/>
          <w:lang w:val="en-CA"/>
        </w:rPr>
        <w:t>Dropping irrelevant or high-missingness columns</w:t>
      </w:r>
    </w:p>
    <w:p w14:paraId="079C956F" w14:textId="00588663"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Target Mapping</w:t>
      </w:r>
    </w:p>
    <w:p w14:paraId="5E492A40" w14:textId="77777777" w:rsidR="00DC259A" w:rsidRPr="007C7A48" w:rsidRDefault="00DC259A" w:rsidP="00DC259A">
      <w:pPr>
        <w:rPr>
          <w:rFonts w:ascii="Arial" w:hAnsi="Arial" w:cs="Arial"/>
          <w:sz w:val="24"/>
          <w:szCs w:val="24"/>
        </w:rPr>
      </w:pPr>
      <w:r w:rsidRPr="007C7A48">
        <w:rPr>
          <w:rFonts w:ascii="Arial" w:hAnsi="Arial" w:cs="Arial"/>
          <w:sz w:val="24"/>
          <w:szCs w:val="24"/>
        </w:rPr>
        <w:t xml:space="preserve">yes → 1  </w:t>
      </w:r>
    </w:p>
    <w:p w14:paraId="08C7CFA1" w14:textId="37E6C778" w:rsidR="00E13308" w:rsidRPr="007C7A48" w:rsidRDefault="00DC259A" w:rsidP="00DC259A">
      <w:pPr>
        <w:rPr>
          <w:rFonts w:ascii="Arial" w:hAnsi="Arial" w:cs="Arial"/>
          <w:sz w:val="24"/>
          <w:szCs w:val="24"/>
        </w:rPr>
      </w:pPr>
      <w:proofErr w:type="gramStart"/>
      <w:r w:rsidRPr="007C7A48">
        <w:rPr>
          <w:rFonts w:ascii="Arial" w:hAnsi="Arial" w:cs="Arial"/>
          <w:sz w:val="24"/>
          <w:szCs w:val="24"/>
        </w:rPr>
        <w:t>no  →</w:t>
      </w:r>
      <w:proofErr w:type="gramEnd"/>
      <w:r w:rsidRPr="007C7A48">
        <w:rPr>
          <w:rFonts w:ascii="Arial" w:hAnsi="Arial" w:cs="Arial"/>
          <w:sz w:val="24"/>
          <w:szCs w:val="24"/>
        </w:rPr>
        <w:t xml:space="preserve"> 0</w:t>
      </w:r>
    </w:p>
    <w:p w14:paraId="3D00B8E4" w14:textId="77777777" w:rsidR="009C3607" w:rsidRPr="007C7A48" w:rsidRDefault="009C3607" w:rsidP="00DC259A">
      <w:pPr>
        <w:rPr>
          <w:rFonts w:ascii="Arial" w:hAnsi="Arial" w:cs="Arial"/>
          <w:b/>
          <w:bCs/>
          <w:sz w:val="24"/>
          <w:szCs w:val="24"/>
          <w:lang w:val="en-CA"/>
        </w:rPr>
      </w:pPr>
    </w:p>
    <w:p w14:paraId="29E26D50" w14:textId="77777777" w:rsidR="009C3607" w:rsidRPr="007C7A48" w:rsidRDefault="009C3607" w:rsidP="00DC259A">
      <w:pPr>
        <w:rPr>
          <w:rFonts w:ascii="Arial" w:hAnsi="Arial" w:cs="Arial"/>
          <w:b/>
          <w:bCs/>
          <w:sz w:val="24"/>
          <w:szCs w:val="24"/>
          <w:lang w:val="en-CA"/>
        </w:rPr>
      </w:pPr>
    </w:p>
    <w:p w14:paraId="66D35E3D" w14:textId="5FC1D3AD" w:rsidR="00DC259A" w:rsidRPr="007C7A48" w:rsidRDefault="00DC259A" w:rsidP="00DC259A">
      <w:pPr>
        <w:rPr>
          <w:rFonts w:ascii="Arial" w:hAnsi="Arial" w:cs="Arial"/>
          <w:b/>
          <w:bCs/>
          <w:sz w:val="24"/>
          <w:szCs w:val="24"/>
          <w:lang w:val="en-CA"/>
        </w:rPr>
      </w:pPr>
      <w:r w:rsidRPr="007C7A48">
        <w:rPr>
          <w:rFonts w:ascii="Arial" w:hAnsi="Arial" w:cs="Arial"/>
          <w:b/>
          <w:bCs/>
          <w:sz w:val="24"/>
          <w:szCs w:val="24"/>
          <w:lang w:val="en-CA"/>
        </w:rPr>
        <w:t>One-Hot Encoding</w:t>
      </w:r>
    </w:p>
    <w:p w14:paraId="55D34916"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 xml:space="preserve">Categorical variables (e.g., gender, discharge disposition, diagnosis code) were encoded using </w:t>
      </w:r>
      <w:proofErr w:type="spellStart"/>
      <w:r w:rsidRPr="007C7A48">
        <w:rPr>
          <w:rFonts w:ascii="Arial" w:hAnsi="Arial" w:cs="Arial"/>
          <w:sz w:val="24"/>
          <w:szCs w:val="24"/>
          <w:lang w:val="en-CA"/>
        </w:rPr>
        <w:t>pd.get_</w:t>
      </w:r>
      <w:proofErr w:type="gramStart"/>
      <w:r w:rsidRPr="007C7A48">
        <w:rPr>
          <w:rFonts w:ascii="Arial" w:hAnsi="Arial" w:cs="Arial"/>
          <w:sz w:val="24"/>
          <w:szCs w:val="24"/>
          <w:lang w:val="en-CA"/>
        </w:rPr>
        <w:t>dummies</w:t>
      </w:r>
      <w:proofErr w:type="spellEnd"/>
      <w:r w:rsidRPr="007C7A48">
        <w:rPr>
          <w:rFonts w:ascii="Arial" w:hAnsi="Arial" w:cs="Arial"/>
          <w:sz w:val="24"/>
          <w:szCs w:val="24"/>
          <w:lang w:val="en-CA"/>
        </w:rPr>
        <w:t>(</w:t>
      </w:r>
      <w:proofErr w:type="gramEnd"/>
      <w:r w:rsidRPr="007C7A48">
        <w:rPr>
          <w:rFonts w:ascii="Arial" w:hAnsi="Arial" w:cs="Arial"/>
          <w:sz w:val="24"/>
          <w:szCs w:val="24"/>
          <w:lang w:val="en-CA"/>
        </w:rPr>
        <w:t>).</w:t>
      </w:r>
    </w:p>
    <w:p w14:paraId="25A7C5A8" w14:textId="4D0A3BDA" w:rsidR="00DC259A" w:rsidRPr="007C7A48" w:rsidRDefault="00DC259A" w:rsidP="00DC259A">
      <w:pPr>
        <w:rPr>
          <w:rFonts w:ascii="Arial" w:hAnsi="Arial" w:cs="Arial"/>
          <w:b/>
          <w:bCs/>
          <w:sz w:val="24"/>
          <w:szCs w:val="24"/>
          <w:lang w:val="en-CA"/>
        </w:rPr>
      </w:pPr>
      <w:r w:rsidRPr="007C7A48">
        <w:rPr>
          <w:rFonts w:ascii="Arial" w:hAnsi="Arial" w:cs="Arial"/>
          <w:b/>
          <w:bCs/>
          <w:sz w:val="24"/>
          <w:szCs w:val="24"/>
          <w:lang w:val="en-CA"/>
        </w:rPr>
        <w:t>Scaling</w:t>
      </w:r>
    </w:p>
    <w:p w14:paraId="305690C1"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All numeric features were standardized using:</w:t>
      </w:r>
    </w:p>
    <w:p w14:paraId="36FF99D8" w14:textId="7ABFC5D7" w:rsidR="00DC259A" w:rsidRPr="007C7A48" w:rsidRDefault="00DC259A" w:rsidP="00DC259A">
      <w:pPr>
        <w:rPr>
          <w:rFonts w:ascii="Arial" w:hAnsi="Arial" w:cs="Arial"/>
          <w:sz w:val="24"/>
          <w:szCs w:val="24"/>
        </w:rPr>
      </w:pPr>
      <w:proofErr w:type="spellStart"/>
      <w:proofErr w:type="gramStart"/>
      <w:r w:rsidRPr="007C7A48">
        <w:rPr>
          <w:rFonts w:ascii="Arial" w:hAnsi="Arial" w:cs="Arial"/>
          <w:sz w:val="24"/>
          <w:szCs w:val="24"/>
        </w:rPr>
        <w:t>StandardScaler</w:t>
      </w:r>
      <w:proofErr w:type="spellEnd"/>
      <w:r w:rsidRPr="007C7A48">
        <w:rPr>
          <w:rFonts w:ascii="Arial" w:hAnsi="Arial" w:cs="Arial"/>
          <w:sz w:val="24"/>
          <w:szCs w:val="24"/>
        </w:rPr>
        <w:t>(</w:t>
      </w:r>
      <w:proofErr w:type="gramEnd"/>
      <w:r w:rsidRPr="007C7A48">
        <w:rPr>
          <w:rFonts w:ascii="Arial" w:hAnsi="Arial" w:cs="Arial"/>
          <w:sz w:val="24"/>
          <w:szCs w:val="24"/>
        </w:rPr>
        <w:t>) → mean = 0, std = 1</w:t>
      </w:r>
    </w:p>
    <w:p w14:paraId="02878A9D" w14:textId="77777777" w:rsidR="009C3607" w:rsidRPr="007C7A48" w:rsidRDefault="009C3607" w:rsidP="00DC259A">
      <w:pPr>
        <w:rPr>
          <w:rFonts w:ascii="Arial" w:hAnsi="Arial" w:cs="Arial"/>
          <w:b/>
          <w:bCs/>
          <w:sz w:val="24"/>
          <w:szCs w:val="24"/>
          <w:lang w:val="en-CA"/>
        </w:rPr>
      </w:pPr>
    </w:p>
    <w:p w14:paraId="67C8476F" w14:textId="6E886B41" w:rsidR="00DC259A" w:rsidRPr="007C7A48" w:rsidRDefault="00DC259A" w:rsidP="00DC259A">
      <w:pPr>
        <w:rPr>
          <w:rFonts w:ascii="Arial" w:hAnsi="Arial" w:cs="Arial"/>
          <w:b/>
          <w:bCs/>
          <w:sz w:val="24"/>
          <w:szCs w:val="24"/>
          <w:lang w:val="en-CA"/>
        </w:rPr>
      </w:pPr>
      <w:r w:rsidRPr="007C7A48">
        <w:rPr>
          <w:rFonts w:ascii="Arial" w:hAnsi="Arial" w:cs="Arial"/>
          <w:b/>
          <w:bCs/>
          <w:sz w:val="24"/>
          <w:szCs w:val="24"/>
          <w:lang w:val="en-CA"/>
        </w:rPr>
        <w:t xml:space="preserve"> Train/Test Split</w:t>
      </w:r>
    </w:p>
    <w:p w14:paraId="09695CF9" w14:textId="77777777" w:rsidR="00DC259A" w:rsidRPr="007C7A48" w:rsidRDefault="00DC259A" w:rsidP="00DC259A">
      <w:pPr>
        <w:numPr>
          <w:ilvl w:val="0"/>
          <w:numId w:val="14"/>
        </w:numPr>
        <w:rPr>
          <w:rFonts w:ascii="Arial" w:hAnsi="Arial" w:cs="Arial"/>
          <w:sz w:val="24"/>
          <w:szCs w:val="24"/>
          <w:lang w:val="en-CA"/>
        </w:rPr>
      </w:pPr>
      <w:r w:rsidRPr="007C7A48">
        <w:rPr>
          <w:rFonts w:ascii="Arial" w:hAnsi="Arial" w:cs="Arial"/>
          <w:sz w:val="24"/>
          <w:szCs w:val="24"/>
          <w:lang w:val="en-CA"/>
        </w:rPr>
        <w:t>80% training</w:t>
      </w:r>
    </w:p>
    <w:p w14:paraId="2A20624C" w14:textId="77777777" w:rsidR="00DC259A" w:rsidRPr="007C7A48" w:rsidRDefault="00DC259A" w:rsidP="00DC259A">
      <w:pPr>
        <w:numPr>
          <w:ilvl w:val="0"/>
          <w:numId w:val="14"/>
        </w:numPr>
        <w:rPr>
          <w:rFonts w:ascii="Arial" w:hAnsi="Arial" w:cs="Arial"/>
          <w:sz w:val="24"/>
          <w:szCs w:val="24"/>
          <w:lang w:val="en-CA"/>
        </w:rPr>
      </w:pPr>
      <w:r w:rsidRPr="007C7A48">
        <w:rPr>
          <w:rFonts w:ascii="Arial" w:hAnsi="Arial" w:cs="Arial"/>
          <w:sz w:val="24"/>
          <w:szCs w:val="24"/>
          <w:lang w:val="en-CA"/>
        </w:rPr>
        <w:t>20% testing</w:t>
      </w:r>
    </w:p>
    <w:p w14:paraId="6A1B16DF" w14:textId="77777777" w:rsidR="00DC259A" w:rsidRPr="007C7A48" w:rsidRDefault="00DC259A" w:rsidP="00DC259A">
      <w:pPr>
        <w:rPr>
          <w:rFonts w:ascii="Arial" w:hAnsi="Arial" w:cs="Arial"/>
          <w:b/>
          <w:bCs/>
          <w:sz w:val="24"/>
          <w:szCs w:val="24"/>
          <w:lang w:val="en-CA"/>
        </w:rPr>
      </w:pPr>
      <w:r w:rsidRPr="007C7A48">
        <w:rPr>
          <w:rFonts w:ascii="Arial" w:hAnsi="Arial" w:cs="Arial"/>
          <w:b/>
          <w:bCs/>
          <w:sz w:val="24"/>
          <w:szCs w:val="24"/>
          <w:lang w:val="en-CA"/>
        </w:rPr>
        <w:t>5. Model Architecture</w:t>
      </w:r>
    </w:p>
    <w:p w14:paraId="2C4961A6"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The neural network was developed using TensorFlow/</w:t>
      </w:r>
      <w:proofErr w:type="spellStart"/>
      <w:r w:rsidRPr="007C7A48">
        <w:rPr>
          <w:rFonts w:ascii="Arial" w:hAnsi="Arial" w:cs="Arial"/>
          <w:sz w:val="24"/>
          <w:szCs w:val="24"/>
          <w:lang w:val="en-CA"/>
        </w:rPr>
        <w:t>Keras</w:t>
      </w:r>
      <w:proofErr w:type="spellEnd"/>
      <w:r w:rsidRPr="007C7A48">
        <w:rPr>
          <w:rFonts w:ascii="Arial" w:hAnsi="Arial" w:cs="Arial"/>
          <w:sz w:val="24"/>
          <w:szCs w:val="24"/>
          <w:lang w:val="en-CA"/>
        </w:rPr>
        <w:t>:</w:t>
      </w:r>
    </w:p>
    <w:p w14:paraId="1633E1B8"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Layers</w:t>
      </w:r>
    </w:p>
    <w:p w14:paraId="5F66FD19" w14:textId="77777777" w:rsidR="00DC259A" w:rsidRPr="007C7A48" w:rsidRDefault="00DC259A" w:rsidP="00DC259A">
      <w:pPr>
        <w:numPr>
          <w:ilvl w:val="0"/>
          <w:numId w:val="15"/>
        </w:numPr>
        <w:rPr>
          <w:rFonts w:ascii="Arial" w:hAnsi="Arial" w:cs="Arial"/>
          <w:sz w:val="24"/>
          <w:szCs w:val="24"/>
          <w:lang w:val="en-CA"/>
        </w:rPr>
      </w:pPr>
      <w:r w:rsidRPr="007C7A48">
        <w:rPr>
          <w:rFonts w:ascii="Arial" w:hAnsi="Arial" w:cs="Arial"/>
          <w:sz w:val="24"/>
          <w:szCs w:val="24"/>
          <w:lang w:val="en-CA"/>
        </w:rPr>
        <w:lastRenderedPageBreak/>
        <w:t xml:space="preserve">Dense layer (128 units, </w:t>
      </w:r>
      <w:proofErr w:type="spellStart"/>
      <w:r w:rsidRPr="007C7A48">
        <w:rPr>
          <w:rFonts w:ascii="Arial" w:hAnsi="Arial" w:cs="Arial"/>
          <w:sz w:val="24"/>
          <w:szCs w:val="24"/>
          <w:lang w:val="en-CA"/>
        </w:rPr>
        <w:t>ReLU</w:t>
      </w:r>
      <w:proofErr w:type="spellEnd"/>
      <w:r w:rsidRPr="007C7A48">
        <w:rPr>
          <w:rFonts w:ascii="Arial" w:hAnsi="Arial" w:cs="Arial"/>
          <w:sz w:val="24"/>
          <w:szCs w:val="24"/>
          <w:lang w:val="en-CA"/>
        </w:rPr>
        <w:t>)</w:t>
      </w:r>
    </w:p>
    <w:p w14:paraId="0D089D33" w14:textId="77777777" w:rsidR="00DC259A" w:rsidRPr="007C7A48" w:rsidRDefault="00DC259A" w:rsidP="00DC259A">
      <w:pPr>
        <w:numPr>
          <w:ilvl w:val="0"/>
          <w:numId w:val="15"/>
        </w:numPr>
        <w:rPr>
          <w:rFonts w:ascii="Arial" w:hAnsi="Arial" w:cs="Arial"/>
          <w:sz w:val="24"/>
          <w:szCs w:val="24"/>
          <w:lang w:val="en-CA"/>
        </w:rPr>
      </w:pPr>
      <w:r w:rsidRPr="007C7A48">
        <w:rPr>
          <w:rFonts w:ascii="Arial" w:hAnsi="Arial" w:cs="Arial"/>
          <w:sz w:val="24"/>
          <w:szCs w:val="24"/>
          <w:lang w:val="en-CA"/>
        </w:rPr>
        <w:t>Dropout layer (0.3)</w:t>
      </w:r>
    </w:p>
    <w:p w14:paraId="1E835D55" w14:textId="77777777" w:rsidR="00DC259A" w:rsidRPr="007C7A48" w:rsidRDefault="00DC259A" w:rsidP="00DC259A">
      <w:pPr>
        <w:numPr>
          <w:ilvl w:val="0"/>
          <w:numId w:val="15"/>
        </w:numPr>
        <w:rPr>
          <w:rFonts w:ascii="Arial" w:hAnsi="Arial" w:cs="Arial"/>
          <w:sz w:val="24"/>
          <w:szCs w:val="24"/>
          <w:lang w:val="en-CA"/>
        </w:rPr>
      </w:pPr>
      <w:r w:rsidRPr="007C7A48">
        <w:rPr>
          <w:rFonts w:ascii="Arial" w:hAnsi="Arial" w:cs="Arial"/>
          <w:sz w:val="24"/>
          <w:szCs w:val="24"/>
          <w:lang w:val="en-CA"/>
        </w:rPr>
        <w:t xml:space="preserve">Dense layer (64 units, </w:t>
      </w:r>
      <w:proofErr w:type="spellStart"/>
      <w:r w:rsidRPr="007C7A48">
        <w:rPr>
          <w:rFonts w:ascii="Arial" w:hAnsi="Arial" w:cs="Arial"/>
          <w:sz w:val="24"/>
          <w:szCs w:val="24"/>
          <w:lang w:val="en-CA"/>
        </w:rPr>
        <w:t>ReLU</w:t>
      </w:r>
      <w:proofErr w:type="spellEnd"/>
      <w:r w:rsidRPr="007C7A48">
        <w:rPr>
          <w:rFonts w:ascii="Arial" w:hAnsi="Arial" w:cs="Arial"/>
          <w:sz w:val="24"/>
          <w:szCs w:val="24"/>
          <w:lang w:val="en-CA"/>
        </w:rPr>
        <w:t>)</w:t>
      </w:r>
    </w:p>
    <w:p w14:paraId="30A05B60" w14:textId="77777777" w:rsidR="00DC259A" w:rsidRPr="007C7A48" w:rsidRDefault="00DC259A" w:rsidP="00DC259A">
      <w:pPr>
        <w:numPr>
          <w:ilvl w:val="0"/>
          <w:numId w:val="15"/>
        </w:numPr>
        <w:rPr>
          <w:rFonts w:ascii="Arial" w:hAnsi="Arial" w:cs="Arial"/>
          <w:sz w:val="24"/>
          <w:szCs w:val="24"/>
          <w:lang w:val="en-CA"/>
        </w:rPr>
      </w:pPr>
      <w:r w:rsidRPr="007C7A48">
        <w:rPr>
          <w:rFonts w:ascii="Arial" w:hAnsi="Arial" w:cs="Arial"/>
          <w:sz w:val="24"/>
          <w:szCs w:val="24"/>
          <w:lang w:val="en-CA"/>
        </w:rPr>
        <w:t>Dropout layer (0.3)</w:t>
      </w:r>
    </w:p>
    <w:p w14:paraId="12DE2F05" w14:textId="77777777" w:rsidR="00DC259A" w:rsidRPr="007C7A48" w:rsidRDefault="00DC259A" w:rsidP="00DC259A">
      <w:pPr>
        <w:numPr>
          <w:ilvl w:val="0"/>
          <w:numId w:val="15"/>
        </w:numPr>
        <w:rPr>
          <w:rFonts w:ascii="Arial" w:hAnsi="Arial" w:cs="Arial"/>
          <w:sz w:val="24"/>
          <w:szCs w:val="24"/>
          <w:lang w:val="en-CA"/>
        </w:rPr>
      </w:pPr>
      <w:r w:rsidRPr="007C7A48">
        <w:rPr>
          <w:rFonts w:ascii="Arial" w:hAnsi="Arial" w:cs="Arial"/>
          <w:sz w:val="24"/>
          <w:szCs w:val="24"/>
          <w:lang w:val="en-CA"/>
        </w:rPr>
        <w:t>Dense output layer (single neuron, sigmoid activation)</w:t>
      </w:r>
    </w:p>
    <w:p w14:paraId="70BE8EAE"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Loss Function</w:t>
      </w:r>
    </w:p>
    <w:p w14:paraId="5974AE6F" w14:textId="77777777" w:rsidR="00DC259A" w:rsidRPr="007C7A48" w:rsidRDefault="00DC259A" w:rsidP="00DC259A">
      <w:pPr>
        <w:numPr>
          <w:ilvl w:val="0"/>
          <w:numId w:val="16"/>
        </w:numPr>
        <w:rPr>
          <w:rFonts w:ascii="Arial" w:hAnsi="Arial" w:cs="Arial"/>
          <w:sz w:val="24"/>
          <w:szCs w:val="24"/>
          <w:lang w:val="en-CA"/>
        </w:rPr>
      </w:pPr>
      <w:r w:rsidRPr="007C7A48">
        <w:rPr>
          <w:rFonts w:ascii="Arial" w:hAnsi="Arial" w:cs="Arial"/>
          <w:sz w:val="24"/>
          <w:szCs w:val="24"/>
          <w:lang w:val="en-CA"/>
        </w:rPr>
        <w:t>Binary cross-entropy</w:t>
      </w:r>
    </w:p>
    <w:p w14:paraId="6C54B0AA"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Optimizer</w:t>
      </w:r>
    </w:p>
    <w:p w14:paraId="080A4985" w14:textId="77777777" w:rsidR="00DC259A" w:rsidRPr="007C7A48" w:rsidRDefault="00DC259A" w:rsidP="00DC259A">
      <w:pPr>
        <w:numPr>
          <w:ilvl w:val="0"/>
          <w:numId w:val="17"/>
        </w:numPr>
        <w:rPr>
          <w:rFonts w:ascii="Arial" w:hAnsi="Arial" w:cs="Arial"/>
          <w:sz w:val="24"/>
          <w:szCs w:val="24"/>
          <w:lang w:val="en-CA"/>
        </w:rPr>
      </w:pPr>
      <w:r w:rsidRPr="007C7A48">
        <w:rPr>
          <w:rFonts w:ascii="Arial" w:hAnsi="Arial" w:cs="Arial"/>
          <w:sz w:val="24"/>
          <w:szCs w:val="24"/>
          <w:lang w:val="en-CA"/>
        </w:rPr>
        <w:t>Adam</w:t>
      </w:r>
    </w:p>
    <w:p w14:paraId="0DB32C31"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Class Weights</w:t>
      </w:r>
    </w:p>
    <w:p w14:paraId="2DB3021C" w14:textId="04445FC9"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It is applied to mitigate class imbalance.</w:t>
      </w:r>
    </w:p>
    <w:p w14:paraId="3E244AF8" w14:textId="05204677" w:rsidR="00DC259A" w:rsidRPr="007C7A48" w:rsidRDefault="00DC259A" w:rsidP="00DC259A">
      <w:pPr>
        <w:rPr>
          <w:rFonts w:ascii="Arial" w:hAnsi="Arial" w:cs="Arial"/>
          <w:b/>
          <w:bCs/>
          <w:sz w:val="24"/>
          <w:szCs w:val="24"/>
          <w:lang w:val="en-CA"/>
        </w:rPr>
      </w:pPr>
      <w:r w:rsidRPr="007C7A48">
        <w:rPr>
          <w:rFonts w:ascii="Arial" w:hAnsi="Arial" w:cs="Arial"/>
          <w:b/>
          <w:bCs/>
          <w:sz w:val="24"/>
          <w:szCs w:val="24"/>
          <w:lang w:val="en-CA"/>
        </w:rPr>
        <w:t>Training &amp; Evaluation</w:t>
      </w:r>
    </w:p>
    <w:p w14:paraId="115CE5B6"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The model was trained over multiple epochs with validation split.</w:t>
      </w:r>
    </w:p>
    <w:p w14:paraId="33E533E3" w14:textId="77777777" w:rsidR="00DC259A" w:rsidRPr="007C7A48" w:rsidRDefault="00DC259A" w:rsidP="00DC259A">
      <w:pPr>
        <w:rPr>
          <w:rFonts w:ascii="Arial" w:hAnsi="Arial" w:cs="Arial"/>
          <w:b/>
          <w:bCs/>
          <w:sz w:val="24"/>
          <w:szCs w:val="24"/>
          <w:lang w:val="en-CA"/>
        </w:rPr>
      </w:pPr>
      <w:r w:rsidRPr="007C7A48">
        <w:rPr>
          <w:rFonts w:ascii="Arial" w:hAnsi="Arial" w:cs="Arial"/>
          <w:b/>
          <w:bCs/>
          <w:sz w:val="24"/>
          <w:szCs w:val="24"/>
          <w:lang w:val="en-CA"/>
        </w:rPr>
        <w:t>Evaluation Metrics</w:t>
      </w:r>
    </w:p>
    <w:p w14:paraId="7B044ADA" w14:textId="77777777" w:rsidR="00DC259A" w:rsidRPr="007C7A48" w:rsidRDefault="00DC259A" w:rsidP="00DC259A">
      <w:pPr>
        <w:numPr>
          <w:ilvl w:val="0"/>
          <w:numId w:val="18"/>
        </w:numPr>
        <w:rPr>
          <w:rFonts w:ascii="Arial" w:hAnsi="Arial" w:cs="Arial"/>
          <w:sz w:val="24"/>
          <w:szCs w:val="24"/>
          <w:lang w:val="en-CA"/>
        </w:rPr>
      </w:pPr>
      <w:r w:rsidRPr="007C7A48">
        <w:rPr>
          <w:rFonts w:ascii="Arial" w:hAnsi="Arial" w:cs="Arial"/>
          <w:sz w:val="24"/>
          <w:szCs w:val="24"/>
          <w:lang w:val="en-CA"/>
        </w:rPr>
        <w:t>Test loss</w:t>
      </w:r>
    </w:p>
    <w:p w14:paraId="6EB880A8" w14:textId="77777777" w:rsidR="00DC259A" w:rsidRPr="007C7A48" w:rsidRDefault="00DC259A" w:rsidP="00DC259A">
      <w:pPr>
        <w:numPr>
          <w:ilvl w:val="0"/>
          <w:numId w:val="18"/>
        </w:numPr>
        <w:rPr>
          <w:rFonts w:ascii="Arial" w:hAnsi="Arial" w:cs="Arial"/>
          <w:sz w:val="24"/>
          <w:szCs w:val="24"/>
          <w:lang w:val="en-CA"/>
        </w:rPr>
      </w:pPr>
      <w:r w:rsidRPr="007C7A48">
        <w:rPr>
          <w:rFonts w:ascii="Arial" w:hAnsi="Arial" w:cs="Arial"/>
          <w:sz w:val="24"/>
          <w:szCs w:val="24"/>
          <w:lang w:val="en-CA"/>
        </w:rPr>
        <w:t>Test accuracy</w:t>
      </w:r>
    </w:p>
    <w:p w14:paraId="372CA9CA" w14:textId="77777777" w:rsidR="00DC259A" w:rsidRPr="007C7A48" w:rsidRDefault="00DC259A" w:rsidP="00DC259A">
      <w:pPr>
        <w:numPr>
          <w:ilvl w:val="0"/>
          <w:numId w:val="18"/>
        </w:numPr>
        <w:rPr>
          <w:rFonts w:ascii="Arial" w:hAnsi="Arial" w:cs="Arial"/>
          <w:sz w:val="24"/>
          <w:szCs w:val="24"/>
          <w:lang w:val="en-CA"/>
        </w:rPr>
      </w:pPr>
      <w:r w:rsidRPr="007C7A48">
        <w:rPr>
          <w:rFonts w:ascii="Arial" w:hAnsi="Arial" w:cs="Arial"/>
          <w:sz w:val="24"/>
          <w:szCs w:val="24"/>
          <w:lang w:val="en-CA"/>
        </w:rPr>
        <w:t>Area Under the ROC Curve (AUC)</w:t>
      </w:r>
    </w:p>
    <w:p w14:paraId="477A6E7E" w14:textId="77777777" w:rsidR="00DC259A" w:rsidRPr="007C7A48" w:rsidRDefault="00DC259A" w:rsidP="00DC259A">
      <w:pPr>
        <w:numPr>
          <w:ilvl w:val="0"/>
          <w:numId w:val="18"/>
        </w:numPr>
        <w:rPr>
          <w:rFonts w:ascii="Arial" w:hAnsi="Arial" w:cs="Arial"/>
          <w:sz w:val="24"/>
          <w:szCs w:val="24"/>
          <w:lang w:val="en-CA"/>
        </w:rPr>
      </w:pPr>
      <w:r w:rsidRPr="007C7A48">
        <w:rPr>
          <w:rFonts w:ascii="Arial" w:hAnsi="Arial" w:cs="Arial"/>
          <w:sz w:val="24"/>
          <w:szCs w:val="24"/>
          <w:lang w:val="en-CA"/>
        </w:rPr>
        <w:t>Precision, recall, F1-score</w:t>
      </w:r>
    </w:p>
    <w:p w14:paraId="3EEDB5E2" w14:textId="77777777" w:rsidR="00DC259A" w:rsidRPr="007C7A48" w:rsidRDefault="00DC259A" w:rsidP="00DC259A">
      <w:pPr>
        <w:numPr>
          <w:ilvl w:val="0"/>
          <w:numId w:val="18"/>
        </w:numPr>
        <w:rPr>
          <w:rFonts w:ascii="Arial" w:hAnsi="Arial" w:cs="Arial"/>
          <w:sz w:val="24"/>
          <w:szCs w:val="24"/>
          <w:lang w:val="en-CA"/>
        </w:rPr>
      </w:pPr>
      <w:r w:rsidRPr="007C7A48">
        <w:rPr>
          <w:rFonts w:ascii="Arial" w:hAnsi="Arial" w:cs="Arial"/>
          <w:sz w:val="24"/>
          <w:szCs w:val="24"/>
          <w:lang w:val="en-CA"/>
        </w:rPr>
        <w:t>Confusion matrix</w:t>
      </w:r>
    </w:p>
    <w:p w14:paraId="40677E56" w14:textId="77777777" w:rsidR="00DC259A" w:rsidRPr="007C7A48" w:rsidRDefault="00DC259A" w:rsidP="00DC259A">
      <w:pPr>
        <w:numPr>
          <w:ilvl w:val="0"/>
          <w:numId w:val="18"/>
        </w:numPr>
        <w:rPr>
          <w:rFonts w:ascii="Arial" w:hAnsi="Arial" w:cs="Arial"/>
          <w:sz w:val="24"/>
          <w:szCs w:val="24"/>
          <w:lang w:val="en-CA"/>
        </w:rPr>
      </w:pPr>
      <w:r w:rsidRPr="007C7A48">
        <w:rPr>
          <w:rFonts w:ascii="Arial" w:hAnsi="Arial" w:cs="Arial"/>
          <w:sz w:val="24"/>
          <w:szCs w:val="24"/>
          <w:lang w:val="en-CA"/>
        </w:rPr>
        <w:t>ROC curve</w:t>
      </w:r>
    </w:p>
    <w:p w14:paraId="0F692178" w14:textId="0C84CBA9" w:rsidR="00DC259A" w:rsidRPr="007C7A48" w:rsidRDefault="00DC259A" w:rsidP="00DC259A">
      <w:pPr>
        <w:rPr>
          <w:rFonts w:ascii="Arial" w:hAnsi="Arial" w:cs="Arial"/>
          <w:b/>
          <w:bCs/>
          <w:sz w:val="24"/>
          <w:szCs w:val="24"/>
          <w:lang w:val="en-CA"/>
        </w:rPr>
      </w:pPr>
      <w:r w:rsidRPr="007C7A48">
        <w:rPr>
          <w:rFonts w:ascii="Arial" w:hAnsi="Arial" w:cs="Arial"/>
          <w:b/>
          <w:bCs/>
          <w:sz w:val="24"/>
          <w:szCs w:val="24"/>
          <w:lang w:val="en-CA"/>
        </w:rPr>
        <w:t>Results</w:t>
      </w:r>
    </w:p>
    <w:p w14:paraId="4F35ADDE"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The model achieved:</w:t>
      </w:r>
    </w:p>
    <w:p w14:paraId="595BFD1B" w14:textId="77777777" w:rsidR="00DC259A" w:rsidRPr="007C7A48" w:rsidRDefault="00DC259A" w:rsidP="00DC259A">
      <w:pPr>
        <w:numPr>
          <w:ilvl w:val="0"/>
          <w:numId w:val="19"/>
        </w:numPr>
        <w:rPr>
          <w:rFonts w:ascii="Arial" w:hAnsi="Arial" w:cs="Arial"/>
          <w:sz w:val="24"/>
          <w:szCs w:val="24"/>
          <w:lang w:val="en-CA"/>
        </w:rPr>
      </w:pPr>
      <w:r w:rsidRPr="007C7A48">
        <w:rPr>
          <w:rFonts w:ascii="Arial" w:hAnsi="Arial" w:cs="Arial"/>
          <w:sz w:val="24"/>
          <w:szCs w:val="24"/>
          <w:lang w:val="en-CA"/>
        </w:rPr>
        <w:t>Accuracy: 0.613</w:t>
      </w:r>
    </w:p>
    <w:p w14:paraId="3909DE62" w14:textId="77777777" w:rsidR="00DC259A" w:rsidRPr="007C7A48" w:rsidRDefault="00DC259A" w:rsidP="00DC259A">
      <w:pPr>
        <w:numPr>
          <w:ilvl w:val="0"/>
          <w:numId w:val="19"/>
        </w:numPr>
        <w:rPr>
          <w:rFonts w:ascii="Arial" w:hAnsi="Arial" w:cs="Arial"/>
          <w:sz w:val="24"/>
          <w:szCs w:val="24"/>
          <w:lang w:val="en-CA"/>
        </w:rPr>
      </w:pPr>
      <w:r w:rsidRPr="007C7A48">
        <w:rPr>
          <w:rFonts w:ascii="Arial" w:hAnsi="Arial" w:cs="Arial"/>
          <w:sz w:val="24"/>
          <w:szCs w:val="24"/>
          <w:lang w:val="en-CA"/>
        </w:rPr>
        <w:t>AUC: 0.652</w:t>
      </w:r>
    </w:p>
    <w:p w14:paraId="54E231DF" w14:textId="77777777" w:rsidR="007C7A48" w:rsidRPr="007C7A48" w:rsidRDefault="007C7A48" w:rsidP="00893678">
      <w:pPr>
        <w:ind w:left="360"/>
        <w:rPr>
          <w:rFonts w:ascii="Arial" w:hAnsi="Arial" w:cs="Arial"/>
          <w:sz w:val="24"/>
          <w:szCs w:val="24"/>
        </w:rPr>
      </w:pPr>
    </w:p>
    <w:p w14:paraId="0B892D7E" w14:textId="5666CC30" w:rsidR="007C7A48" w:rsidRPr="007C7A48" w:rsidRDefault="007C7A48" w:rsidP="00893678">
      <w:pPr>
        <w:ind w:left="360"/>
        <w:rPr>
          <w:rFonts w:ascii="Arial" w:hAnsi="Arial" w:cs="Arial"/>
          <w:sz w:val="24"/>
          <w:szCs w:val="24"/>
        </w:rPr>
      </w:pPr>
      <w:r w:rsidRPr="007C7A48">
        <w:rPr>
          <w:rFonts w:ascii="Arial" w:hAnsi="Arial" w:cs="Arial"/>
          <w:sz w:val="24"/>
          <w:szCs w:val="24"/>
        </w:rPr>
        <w:lastRenderedPageBreak/>
        <w:t>The model’s precision, recall, and F1-score further indicate moderate predictive strength, particularly with lower recall for the positive (readmitted) class, reflecting the imbalance and difficulty of the task.</w:t>
      </w:r>
    </w:p>
    <w:p w14:paraId="49080D6E" w14:textId="04A00FC2" w:rsidR="00893678" w:rsidRPr="007C7A48" w:rsidRDefault="00893678" w:rsidP="00893678">
      <w:pPr>
        <w:ind w:left="360"/>
        <w:rPr>
          <w:rFonts w:ascii="Arial" w:hAnsi="Arial" w:cs="Arial"/>
          <w:sz w:val="24"/>
          <w:szCs w:val="24"/>
          <w:lang w:val="en-CA"/>
        </w:rPr>
      </w:pPr>
      <w:r w:rsidRPr="007C7A48">
        <w:rPr>
          <w:rFonts w:ascii="Arial" w:hAnsi="Arial" w:cs="Arial"/>
          <w:sz w:val="24"/>
          <w:szCs w:val="24"/>
        </w:rPr>
        <w:t>Overall, the model demonstrates moderate predictive performance, with an AUC of 0.652, indicating it performs better than random chance (AUC = 0.5) but still has limited ability to distinguish between readmitted and non-readmitted patients.</w:t>
      </w:r>
    </w:p>
    <w:p w14:paraId="4AA52CD1" w14:textId="77777777" w:rsidR="00DC259A" w:rsidRPr="007C7A48" w:rsidRDefault="00DC259A" w:rsidP="00DC259A">
      <w:pPr>
        <w:rPr>
          <w:rFonts w:ascii="Arial" w:hAnsi="Arial" w:cs="Arial"/>
          <w:b/>
          <w:bCs/>
          <w:sz w:val="24"/>
          <w:szCs w:val="24"/>
          <w:lang w:val="en-CA"/>
        </w:rPr>
      </w:pPr>
      <w:r w:rsidRPr="007C7A48">
        <w:rPr>
          <w:rFonts w:ascii="Arial" w:hAnsi="Arial" w:cs="Arial"/>
          <w:b/>
          <w:bCs/>
          <w:sz w:val="24"/>
          <w:szCs w:val="24"/>
          <w:lang w:val="en-CA"/>
        </w:rPr>
        <w:t>Interpretation</w:t>
      </w:r>
    </w:p>
    <w:p w14:paraId="3DB53840" w14:textId="77777777" w:rsidR="00DC259A" w:rsidRPr="007C7A48" w:rsidRDefault="00DC259A" w:rsidP="00DC259A">
      <w:pPr>
        <w:numPr>
          <w:ilvl w:val="0"/>
          <w:numId w:val="20"/>
        </w:numPr>
        <w:rPr>
          <w:rFonts w:ascii="Arial" w:hAnsi="Arial" w:cs="Arial"/>
          <w:sz w:val="24"/>
          <w:szCs w:val="24"/>
          <w:lang w:val="en-CA"/>
        </w:rPr>
      </w:pPr>
      <w:r w:rsidRPr="007C7A48">
        <w:rPr>
          <w:rFonts w:ascii="Arial" w:hAnsi="Arial" w:cs="Arial"/>
          <w:sz w:val="24"/>
          <w:szCs w:val="24"/>
          <w:lang w:val="en-CA"/>
        </w:rPr>
        <w:t>An AUC of 0.652 indicates the model performs moderately well—better than random guessing (AUC = 0.5).</w:t>
      </w:r>
    </w:p>
    <w:p w14:paraId="6C3BBF6C" w14:textId="77777777" w:rsidR="00DC259A" w:rsidRPr="007C7A48" w:rsidRDefault="00DC259A" w:rsidP="00DC259A">
      <w:pPr>
        <w:numPr>
          <w:ilvl w:val="0"/>
          <w:numId w:val="20"/>
        </w:numPr>
        <w:rPr>
          <w:rFonts w:ascii="Arial" w:hAnsi="Arial" w:cs="Arial"/>
          <w:sz w:val="24"/>
          <w:szCs w:val="24"/>
          <w:lang w:val="en-CA"/>
        </w:rPr>
      </w:pPr>
      <w:r w:rsidRPr="007C7A48">
        <w:rPr>
          <w:rFonts w:ascii="Arial" w:hAnsi="Arial" w:cs="Arial"/>
          <w:sz w:val="24"/>
          <w:szCs w:val="24"/>
          <w:lang w:val="en-CA"/>
        </w:rPr>
        <w:t>Accuracy of 0.613 reflects moderate predictive ability given dataset noise and imbalance.</w:t>
      </w:r>
    </w:p>
    <w:p w14:paraId="4B2B79B6" w14:textId="77777777" w:rsidR="00DC259A" w:rsidRPr="007C7A48" w:rsidRDefault="00DC259A" w:rsidP="00DC259A">
      <w:pPr>
        <w:numPr>
          <w:ilvl w:val="0"/>
          <w:numId w:val="20"/>
        </w:numPr>
        <w:rPr>
          <w:rFonts w:ascii="Arial" w:hAnsi="Arial" w:cs="Arial"/>
          <w:sz w:val="24"/>
          <w:szCs w:val="24"/>
          <w:lang w:val="en-CA"/>
        </w:rPr>
      </w:pPr>
      <w:r w:rsidRPr="007C7A48">
        <w:rPr>
          <w:rFonts w:ascii="Arial" w:hAnsi="Arial" w:cs="Arial"/>
          <w:sz w:val="24"/>
          <w:szCs w:val="24"/>
          <w:lang w:val="en-CA"/>
        </w:rPr>
        <w:t>Confusion matrix shows the model captures patterns but struggles with borderline cases.</w:t>
      </w:r>
    </w:p>
    <w:p w14:paraId="13F09D51" w14:textId="77777777" w:rsidR="00DC259A" w:rsidRPr="007C7A48" w:rsidRDefault="00DC259A" w:rsidP="00DC259A">
      <w:pPr>
        <w:rPr>
          <w:rFonts w:ascii="Arial" w:hAnsi="Arial" w:cs="Arial"/>
          <w:b/>
          <w:bCs/>
          <w:sz w:val="24"/>
          <w:szCs w:val="24"/>
          <w:lang w:val="en-CA"/>
        </w:rPr>
      </w:pPr>
      <w:r w:rsidRPr="007C7A48">
        <w:rPr>
          <w:rFonts w:ascii="Arial" w:hAnsi="Arial" w:cs="Arial"/>
          <w:b/>
          <w:bCs/>
          <w:sz w:val="24"/>
          <w:szCs w:val="24"/>
          <w:lang w:val="en-CA"/>
        </w:rPr>
        <w:t>Discussion</w:t>
      </w:r>
    </w:p>
    <w:p w14:paraId="10CFE1B4"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The model successfully identifies meaningful patterns associated with diabetic readmission risk. However, performance is constrained by:</w:t>
      </w:r>
    </w:p>
    <w:p w14:paraId="12126F7D" w14:textId="77777777" w:rsidR="00DC259A" w:rsidRPr="007C7A48" w:rsidRDefault="00DC259A" w:rsidP="00DC259A">
      <w:pPr>
        <w:numPr>
          <w:ilvl w:val="0"/>
          <w:numId w:val="21"/>
        </w:numPr>
        <w:rPr>
          <w:rFonts w:ascii="Arial" w:hAnsi="Arial" w:cs="Arial"/>
          <w:sz w:val="24"/>
          <w:szCs w:val="24"/>
          <w:lang w:val="en-CA"/>
        </w:rPr>
      </w:pPr>
      <w:r w:rsidRPr="007C7A48">
        <w:rPr>
          <w:rFonts w:ascii="Arial" w:hAnsi="Arial" w:cs="Arial"/>
          <w:sz w:val="24"/>
          <w:szCs w:val="24"/>
          <w:lang w:val="en-CA"/>
        </w:rPr>
        <w:t>High categorical variable diversity</w:t>
      </w:r>
    </w:p>
    <w:p w14:paraId="684BD19E" w14:textId="77777777" w:rsidR="00DC259A" w:rsidRPr="007C7A48" w:rsidRDefault="00DC259A" w:rsidP="00DC259A">
      <w:pPr>
        <w:numPr>
          <w:ilvl w:val="0"/>
          <w:numId w:val="21"/>
        </w:numPr>
        <w:rPr>
          <w:rFonts w:ascii="Arial" w:hAnsi="Arial" w:cs="Arial"/>
          <w:sz w:val="24"/>
          <w:szCs w:val="24"/>
          <w:lang w:val="en-CA"/>
        </w:rPr>
      </w:pPr>
      <w:r w:rsidRPr="007C7A48">
        <w:rPr>
          <w:rFonts w:ascii="Arial" w:hAnsi="Arial" w:cs="Arial"/>
          <w:sz w:val="24"/>
          <w:szCs w:val="24"/>
          <w:lang w:val="en-CA"/>
        </w:rPr>
        <w:t>Missing or incomplete clinical data</w:t>
      </w:r>
    </w:p>
    <w:p w14:paraId="3FB597FB" w14:textId="77777777" w:rsidR="00DC259A" w:rsidRPr="007C7A48" w:rsidRDefault="00DC259A" w:rsidP="00DC259A">
      <w:pPr>
        <w:numPr>
          <w:ilvl w:val="0"/>
          <w:numId w:val="21"/>
        </w:numPr>
        <w:rPr>
          <w:rFonts w:ascii="Arial" w:hAnsi="Arial" w:cs="Arial"/>
          <w:sz w:val="24"/>
          <w:szCs w:val="24"/>
          <w:lang w:val="en-CA"/>
        </w:rPr>
      </w:pPr>
      <w:r w:rsidRPr="007C7A48">
        <w:rPr>
          <w:rFonts w:ascii="Arial" w:hAnsi="Arial" w:cs="Arial"/>
          <w:sz w:val="24"/>
          <w:szCs w:val="24"/>
          <w:lang w:val="en-CA"/>
        </w:rPr>
        <w:t>Lack of time-series or longitudinal information</w:t>
      </w:r>
    </w:p>
    <w:p w14:paraId="34943C25" w14:textId="77777777" w:rsidR="00DC259A" w:rsidRPr="007C7A48" w:rsidRDefault="00DC259A" w:rsidP="00DC259A">
      <w:pPr>
        <w:numPr>
          <w:ilvl w:val="0"/>
          <w:numId w:val="21"/>
        </w:numPr>
        <w:rPr>
          <w:rFonts w:ascii="Arial" w:hAnsi="Arial" w:cs="Arial"/>
          <w:sz w:val="24"/>
          <w:szCs w:val="24"/>
          <w:lang w:val="en-CA"/>
        </w:rPr>
      </w:pPr>
      <w:r w:rsidRPr="007C7A48">
        <w:rPr>
          <w:rFonts w:ascii="Arial" w:hAnsi="Arial" w:cs="Arial"/>
          <w:sz w:val="24"/>
          <w:szCs w:val="24"/>
          <w:lang w:val="en-CA"/>
        </w:rPr>
        <w:t>Imbalanced classes</w:t>
      </w:r>
    </w:p>
    <w:p w14:paraId="35D4279E" w14:textId="77777777" w:rsidR="00DC259A" w:rsidRPr="007C7A48" w:rsidRDefault="00DC259A" w:rsidP="00DC259A">
      <w:pPr>
        <w:numPr>
          <w:ilvl w:val="0"/>
          <w:numId w:val="21"/>
        </w:numPr>
        <w:rPr>
          <w:rFonts w:ascii="Arial" w:hAnsi="Arial" w:cs="Arial"/>
          <w:sz w:val="24"/>
          <w:szCs w:val="24"/>
          <w:lang w:val="en-CA"/>
        </w:rPr>
      </w:pPr>
      <w:r w:rsidRPr="007C7A48">
        <w:rPr>
          <w:rFonts w:ascii="Arial" w:hAnsi="Arial" w:cs="Arial"/>
          <w:sz w:val="24"/>
          <w:szCs w:val="24"/>
          <w:lang w:val="en-CA"/>
        </w:rPr>
        <w:t>Patient condition variability</w:t>
      </w:r>
    </w:p>
    <w:p w14:paraId="27009983"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 xml:space="preserve">Other models—such as Gradient Boosting, </w:t>
      </w:r>
      <w:proofErr w:type="spellStart"/>
      <w:r w:rsidRPr="007C7A48">
        <w:rPr>
          <w:rFonts w:ascii="Arial" w:hAnsi="Arial" w:cs="Arial"/>
          <w:sz w:val="24"/>
          <w:szCs w:val="24"/>
          <w:lang w:val="en-CA"/>
        </w:rPr>
        <w:t>XGBoost</w:t>
      </w:r>
      <w:proofErr w:type="spellEnd"/>
      <w:r w:rsidRPr="007C7A48">
        <w:rPr>
          <w:rFonts w:ascii="Arial" w:hAnsi="Arial" w:cs="Arial"/>
          <w:sz w:val="24"/>
          <w:szCs w:val="24"/>
          <w:lang w:val="en-CA"/>
        </w:rPr>
        <w:t>, Random Forests, or more advanced deep learning architectures—may outperform a simple MLP.</w:t>
      </w:r>
    </w:p>
    <w:p w14:paraId="56D4E77A" w14:textId="77777777" w:rsidR="00DC259A" w:rsidRPr="007C7A48" w:rsidRDefault="00DC259A" w:rsidP="00DC259A">
      <w:pPr>
        <w:rPr>
          <w:rFonts w:ascii="Arial" w:hAnsi="Arial" w:cs="Arial"/>
          <w:b/>
          <w:bCs/>
          <w:sz w:val="24"/>
          <w:szCs w:val="24"/>
          <w:lang w:val="en-CA"/>
        </w:rPr>
      </w:pPr>
      <w:r w:rsidRPr="007C7A48">
        <w:rPr>
          <w:rFonts w:ascii="Arial" w:hAnsi="Arial" w:cs="Arial"/>
          <w:b/>
          <w:bCs/>
          <w:sz w:val="24"/>
          <w:szCs w:val="24"/>
          <w:lang w:val="en-CA"/>
        </w:rPr>
        <w:t>Limitations</w:t>
      </w:r>
    </w:p>
    <w:p w14:paraId="40C11840" w14:textId="77777777" w:rsidR="00DC259A" w:rsidRPr="007C7A48" w:rsidRDefault="00DC259A" w:rsidP="00DC259A">
      <w:pPr>
        <w:numPr>
          <w:ilvl w:val="0"/>
          <w:numId w:val="22"/>
        </w:numPr>
        <w:rPr>
          <w:rFonts w:ascii="Arial" w:hAnsi="Arial" w:cs="Arial"/>
          <w:sz w:val="24"/>
          <w:szCs w:val="24"/>
          <w:lang w:val="en-CA"/>
        </w:rPr>
      </w:pPr>
      <w:r w:rsidRPr="007C7A48">
        <w:rPr>
          <w:rFonts w:ascii="Arial" w:hAnsi="Arial" w:cs="Arial"/>
          <w:sz w:val="24"/>
          <w:szCs w:val="24"/>
          <w:lang w:val="en-CA"/>
        </w:rPr>
        <w:t>Dataset contains limited medical detail and documentation quality varies.</w:t>
      </w:r>
    </w:p>
    <w:p w14:paraId="4ACC1C6D" w14:textId="77777777" w:rsidR="00DC259A" w:rsidRPr="007C7A48" w:rsidRDefault="00DC259A" w:rsidP="00DC259A">
      <w:pPr>
        <w:numPr>
          <w:ilvl w:val="0"/>
          <w:numId w:val="22"/>
        </w:numPr>
        <w:rPr>
          <w:rFonts w:ascii="Arial" w:hAnsi="Arial" w:cs="Arial"/>
          <w:sz w:val="24"/>
          <w:szCs w:val="24"/>
          <w:lang w:val="en-CA"/>
        </w:rPr>
      </w:pPr>
      <w:r w:rsidRPr="007C7A48">
        <w:rPr>
          <w:rFonts w:ascii="Arial" w:hAnsi="Arial" w:cs="Arial"/>
          <w:sz w:val="24"/>
          <w:szCs w:val="24"/>
          <w:lang w:val="en-CA"/>
        </w:rPr>
        <w:t>No medication dosage data or treatment follow-up.</w:t>
      </w:r>
    </w:p>
    <w:p w14:paraId="136B5EE3" w14:textId="77777777" w:rsidR="00DC259A" w:rsidRPr="007C7A48" w:rsidRDefault="00DC259A" w:rsidP="00DC259A">
      <w:pPr>
        <w:numPr>
          <w:ilvl w:val="0"/>
          <w:numId w:val="22"/>
        </w:numPr>
        <w:rPr>
          <w:rFonts w:ascii="Arial" w:hAnsi="Arial" w:cs="Arial"/>
          <w:sz w:val="24"/>
          <w:szCs w:val="24"/>
          <w:lang w:val="en-CA"/>
        </w:rPr>
      </w:pPr>
      <w:r w:rsidRPr="007C7A48">
        <w:rPr>
          <w:rFonts w:ascii="Arial" w:hAnsi="Arial" w:cs="Arial"/>
          <w:sz w:val="24"/>
          <w:szCs w:val="24"/>
          <w:lang w:val="en-CA"/>
        </w:rPr>
        <w:t>Missing values required imputations that may affect model accuracy.</w:t>
      </w:r>
    </w:p>
    <w:p w14:paraId="1923E36A" w14:textId="77777777" w:rsidR="00DC259A" w:rsidRPr="007C7A48" w:rsidRDefault="00DC259A" w:rsidP="00DC259A">
      <w:pPr>
        <w:numPr>
          <w:ilvl w:val="0"/>
          <w:numId w:val="22"/>
        </w:numPr>
        <w:rPr>
          <w:rFonts w:ascii="Arial" w:hAnsi="Arial" w:cs="Arial"/>
          <w:sz w:val="24"/>
          <w:szCs w:val="24"/>
          <w:lang w:val="en-CA"/>
        </w:rPr>
      </w:pPr>
      <w:r w:rsidRPr="007C7A48">
        <w:rPr>
          <w:rFonts w:ascii="Arial" w:hAnsi="Arial" w:cs="Arial"/>
          <w:sz w:val="24"/>
          <w:szCs w:val="24"/>
          <w:lang w:val="en-CA"/>
        </w:rPr>
        <w:lastRenderedPageBreak/>
        <w:t>AUC values in clinical prediction rarely exceed 0.75 without richer features.</w:t>
      </w:r>
    </w:p>
    <w:p w14:paraId="06DC33B4" w14:textId="77777777" w:rsidR="00DC259A" w:rsidRPr="007C7A48" w:rsidRDefault="00DC259A" w:rsidP="00DC259A">
      <w:pPr>
        <w:rPr>
          <w:rFonts w:ascii="Arial" w:hAnsi="Arial" w:cs="Arial"/>
          <w:sz w:val="24"/>
          <w:szCs w:val="24"/>
          <w:lang w:val="en-CA"/>
        </w:rPr>
      </w:pPr>
    </w:p>
    <w:p w14:paraId="0A539683" w14:textId="004E6425" w:rsidR="00DC259A" w:rsidRPr="007C7A48" w:rsidRDefault="00DC259A" w:rsidP="00DC259A">
      <w:pPr>
        <w:rPr>
          <w:rFonts w:ascii="Arial" w:hAnsi="Arial" w:cs="Arial"/>
          <w:b/>
          <w:bCs/>
          <w:sz w:val="24"/>
          <w:szCs w:val="24"/>
          <w:lang w:val="en-CA"/>
        </w:rPr>
      </w:pPr>
      <w:r w:rsidRPr="007C7A48">
        <w:rPr>
          <w:rFonts w:ascii="Arial" w:hAnsi="Arial" w:cs="Arial"/>
          <w:b/>
          <w:bCs/>
          <w:sz w:val="24"/>
          <w:szCs w:val="24"/>
          <w:lang w:val="en-CA"/>
        </w:rPr>
        <w:t>Future Work</w:t>
      </w:r>
    </w:p>
    <w:p w14:paraId="43C1DA55" w14:textId="77777777" w:rsidR="00DC259A" w:rsidRPr="007C7A48" w:rsidRDefault="00DC259A" w:rsidP="00DC259A">
      <w:pPr>
        <w:rPr>
          <w:rFonts w:ascii="Arial" w:hAnsi="Arial" w:cs="Arial"/>
          <w:sz w:val="24"/>
          <w:szCs w:val="24"/>
          <w:lang w:val="en-CA"/>
        </w:rPr>
      </w:pPr>
      <w:r w:rsidRPr="007C7A48">
        <w:rPr>
          <w:rFonts w:ascii="Arial" w:hAnsi="Arial" w:cs="Arial"/>
          <w:sz w:val="24"/>
          <w:szCs w:val="24"/>
          <w:lang w:val="en-CA"/>
        </w:rPr>
        <w:t>Future improvements may include:</w:t>
      </w:r>
    </w:p>
    <w:p w14:paraId="7EE1D84D" w14:textId="77777777" w:rsidR="00DC259A" w:rsidRPr="007C7A48" w:rsidRDefault="00DC259A" w:rsidP="00DC259A">
      <w:pPr>
        <w:numPr>
          <w:ilvl w:val="0"/>
          <w:numId w:val="23"/>
        </w:numPr>
        <w:rPr>
          <w:rFonts w:ascii="Arial" w:hAnsi="Arial" w:cs="Arial"/>
          <w:sz w:val="24"/>
          <w:szCs w:val="24"/>
          <w:lang w:val="en-CA"/>
        </w:rPr>
      </w:pPr>
      <w:r w:rsidRPr="007C7A48">
        <w:rPr>
          <w:rFonts w:ascii="Arial" w:hAnsi="Arial" w:cs="Arial"/>
          <w:sz w:val="24"/>
          <w:szCs w:val="24"/>
          <w:lang w:val="en-CA"/>
        </w:rPr>
        <w:t>Hyperparameter tuning</w:t>
      </w:r>
    </w:p>
    <w:p w14:paraId="3933F19E" w14:textId="77777777" w:rsidR="00DC259A" w:rsidRPr="007C7A48" w:rsidRDefault="00DC259A" w:rsidP="00DC259A">
      <w:pPr>
        <w:numPr>
          <w:ilvl w:val="0"/>
          <w:numId w:val="23"/>
        </w:numPr>
        <w:rPr>
          <w:rFonts w:ascii="Arial" w:hAnsi="Arial" w:cs="Arial"/>
          <w:sz w:val="24"/>
          <w:szCs w:val="24"/>
          <w:lang w:val="en-CA"/>
        </w:rPr>
      </w:pPr>
      <w:r w:rsidRPr="007C7A48">
        <w:rPr>
          <w:rFonts w:ascii="Arial" w:hAnsi="Arial" w:cs="Arial"/>
          <w:sz w:val="24"/>
          <w:szCs w:val="24"/>
          <w:lang w:val="en-CA"/>
        </w:rPr>
        <w:t>More layers or alternate architectures</w:t>
      </w:r>
    </w:p>
    <w:p w14:paraId="18C906C1" w14:textId="77777777" w:rsidR="00DC259A" w:rsidRPr="007C7A48" w:rsidRDefault="00DC259A" w:rsidP="00DC259A">
      <w:pPr>
        <w:numPr>
          <w:ilvl w:val="0"/>
          <w:numId w:val="23"/>
        </w:numPr>
        <w:rPr>
          <w:rFonts w:ascii="Arial" w:hAnsi="Arial" w:cs="Arial"/>
          <w:sz w:val="24"/>
          <w:szCs w:val="24"/>
          <w:lang w:val="en-CA"/>
        </w:rPr>
      </w:pPr>
      <w:r w:rsidRPr="007C7A48">
        <w:rPr>
          <w:rFonts w:ascii="Arial" w:hAnsi="Arial" w:cs="Arial"/>
          <w:sz w:val="24"/>
          <w:szCs w:val="24"/>
          <w:lang w:val="en-CA"/>
        </w:rPr>
        <w:t>SMOTE or advanced resampling</w:t>
      </w:r>
    </w:p>
    <w:p w14:paraId="7314D11C" w14:textId="77777777" w:rsidR="00DC259A" w:rsidRPr="007C7A48" w:rsidRDefault="00DC259A" w:rsidP="00DC259A">
      <w:pPr>
        <w:numPr>
          <w:ilvl w:val="0"/>
          <w:numId w:val="23"/>
        </w:numPr>
        <w:rPr>
          <w:rFonts w:ascii="Arial" w:hAnsi="Arial" w:cs="Arial"/>
          <w:sz w:val="24"/>
          <w:szCs w:val="24"/>
          <w:lang w:val="en-CA"/>
        </w:rPr>
      </w:pPr>
      <w:r w:rsidRPr="007C7A48">
        <w:rPr>
          <w:rFonts w:ascii="Arial" w:hAnsi="Arial" w:cs="Arial"/>
          <w:sz w:val="24"/>
          <w:szCs w:val="24"/>
          <w:lang w:val="en-CA"/>
        </w:rPr>
        <w:t>Gradient Boosting (</w:t>
      </w:r>
      <w:proofErr w:type="spellStart"/>
      <w:r w:rsidRPr="007C7A48">
        <w:rPr>
          <w:rFonts w:ascii="Arial" w:hAnsi="Arial" w:cs="Arial"/>
          <w:sz w:val="24"/>
          <w:szCs w:val="24"/>
          <w:lang w:val="en-CA"/>
        </w:rPr>
        <w:t>XGBoost</w:t>
      </w:r>
      <w:proofErr w:type="spellEnd"/>
      <w:r w:rsidRPr="007C7A48">
        <w:rPr>
          <w:rFonts w:ascii="Arial" w:hAnsi="Arial" w:cs="Arial"/>
          <w:sz w:val="24"/>
          <w:szCs w:val="24"/>
          <w:lang w:val="en-CA"/>
        </w:rPr>
        <w:t xml:space="preserve">, </w:t>
      </w:r>
      <w:proofErr w:type="spellStart"/>
      <w:r w:rsidRPr="007C7A48">
        <w:rPr>
          <w:rFonts w:ascii="Arial" w:hAnsi="Arial" w:cs="Arial"/>
          <w:sz w:val="24"/>
          <w:szCs w:val="24"/>
          <w:lang w:val="en-CA"/>
        </w:rPr>
        <w:t>LightGBM</w:t>
      </w:r>
      <w:proofErr w:type="spellEnd"/>
      <w:r w:rsidRPr="007C7A48">
        <w:rPr>
          <w:rFonts w:ascii="Arial" w:hAnsi="Arial" w:cs="Arial"/>
          <w:sz w:val="24"/>
          <w:szCs w:val="24"/>
          <w:lang w:val="en-CA"/>
        </w:rPr>
        <w:t>) comparisons</w:t>
      </w:r>
    </w:p>
    <w:p w14:paraId="00A70574" w14:textId="77777777" w:rsidR="00DC259A" w:rsidRPr="007C7A48" w:rsidRDefault="00DC259A" w:rsidP="00DC259A">
      <w:pPr>
        <w:numPr>
          <w:ilvl w:val="0"/>
          <w:numId w:val="23"/>
        </w:numPr>
        <w:rPr>
          <w:rFonts w:ascii="Arial" w:hAnsi="Arial" w:cs="Arial"/>
          <w:sz w:val="24"/>
          <w:szCs w:val="24"/>
          <w:lang w:val="en-CA"/>
        </w:rPr>
      </w:pPr>
      <w:r w:rsidRPr="007C7A48">
        <w:rPr>
          <w:rFonts w:ascii="Arial" w:hAnsi="Arial" w:cs="Arial"/>
          <w:sz w:val="24"/>
          <w:szCs w:val="24"/>
          <w:lang w:val="en-CA"/>
        </w:rPr>
        <w:t>Feature selection or dimensionality reduction</w:t>
      </w:r>
    </w:p>
    <w:p w14:paraId="2288E45F" w14:textId="77777777" w:rsidR="00DC259A" w:rsidRPr="007C7A48" w:rsidRDefault="00DC259A" w:rsidP="00DC259A">
      <w:pPr>
        <w:numPr>
          <w:ilvl w:val="0"/>
          <w:numId w:val="23"/>
        </w:numPr>
        <w:rPr>
          <w:rFonts w:ascii="Arial" w:hAnsi="Arial" w:cs="Arial"/>
          <w:sz w:val="24"/>
          <w:szCs w:val="24"/>
          <w:lang w:val="en-CA"/>
        </w:rPr>
      </w:pPr>
      <w:r w:rsidRPr="007C7A48">
        <w:rPr>
          <w:rFonts w:ascii="Arial" w:hAnsi="Arial" w:cs="Arial"/>
          <w:sz w:val="24"/>
          <w:szCs w:val="24"/>
          <w:lang w:val="en-CA"/>
        </w:rPr>
        <w:t>Incorporating temporal patterns or sequence modeling</w:t>
      </w:r>
    </w:p>
    <w:p w14:paraId="7CD77A17" w14:textId="77777777" w:rsidR="00893678" w:rsidRPr="007C7A48" w:rsidRDefault="00893678" w:rsidP="00893678">
      <w:pPr>
        <w:pStyle w:val="NormalWeb"/>
        <w:spacing w:before="0" w:beforeAutospacing="0" w:after="0" w:afterAutospacing="0"/>
        <w:rPr>
          <w:rFonts w:ascii="Arial" w:hAnsi="Arial" w:cs="Arial"/>
          <w:color w:val="0E101A"/>
        </w:rPr>
      </w:pPr>
      <w:r w:rsidRPr="007C7A48">
        <w:rPr>
          <w:rStyle w:val="Strong"/>
          <w:rFonts w:ascii="Arial" w:hAnsi="Arial" w:cs="Arial"/>
          <w:color w:val="0E101A"/>
        </w:rPr>
        <w:t>Ethical Considerations</w:t>
      </w:r>
    </w:p>
    <w:p w14:paraId="7173B98A" w14:textId="1E079F72" w:rsidR="00893678" w:rsidRPr="007C7A48" w:rsidRDefault="00893678" w:rsidP="00893678">
      <w:pPr>
        <w:pStyle w:val="NormalWeb"/>
        <w:spacing w:before="0" w:beforeAutospacing="0" w:after="0" w:afterAutospacing="0"/>
        <w:rPr>
          <w:rFonts w:ascii="Arial" w:hAnsi="Arial" w:cs="Arial"/>
          <w:color w:val="0E101A"/>
        </w:rPr>
      </w:pPr>
      <w:r w:rsidRPr="007C7A48">
        <w:rPr>
          <w:rFonts w:ascii="Arial" w:hAnsi="Arial" w:cs="Arial"/>
          <w:color w:val="0E101A"/>
        </w:rPr>
        <w:t>Ethical considerations are essential when using machine learning in Canadian healthcare. Even if a dataset is publicly accessible and does not include identifiable patient information, researchers still need to handle clinical data with care. (Panel on Research Ethics,2022</w:t>
      </w:r>
      <w:r w:rsidRPr="007C7A48">
        <w:rPr>
          <w:rFonts w:ascii="Arial" w:hAnsi="Arial" w:cs="Arial"/>
          <w:color w:val="0E101A"/>
        </w:rPr>
        <w:t>).</w:t>
      </w:r>
    </w:p>
    <w:p w14:paraId="60FF0EFA" w14:textId="77777777" w:rsidR="00893678" w:rsidRPr="007C7A48" w:rsidRDefault="00893678" w:rsidP="00893678">
      <w:pPr>
        <w:pStyle w:val="NormalWeb"/>
        <w:spacing w:before="0" w:beforeAutospacing="0" w:after="0" w:afterAutospacing="0"/>
        <w:rPr>
          <w:rFonts w:ascii="Arial" w:hAnsi="Arial" w:cs="Arial"/>
          <w:color w:val="0E101A"/>
        </w:rPr>
      </w:pPr>
    </w:p>
    <w:p w14:paraId="0119A64E" w14:textId="281A432E" w:rsidR="00893678" w:rsidRPr="007C7A48" w:rsidRDefault="00893678" w:rsidP="00893678">
      <w:pPr>
        <w:pStyle w:val="NormalWeb"/>
        <w:spacing w:before="0" w:beforeAutospacing="0" w:after="0" w:afterAutospacing="0"/>
        <w:rPr>
          <w:rFonts w:ascii="Arial" w:hAnsi="Arial" w:cs="Arial"/>
          <w:color w:val="0E101A"/>
        </w:rPr>
      </w:pPr>
      <w:r w:rsidRPr="007C7A48">
        <w:rPr>
          <w:rFonts w:ascii="Arial" w:hAnsi="Arial" w:cs="Arial"/>
          <w:color w:val="0E101A"/>
        </w:rPr>
        <w:t>Protecting privacy, using data fairly, and being responsible in how information is managed are core expectations under Canadian research ethics and health information guidelines. Under Canadian health privacy laws, such as the Personal Information Protection and Electronic Documents Act (PIPEDA) and provincial health information laws, protecting privacy remains a top priority (Office of the Privacy Commissioner of Canada, 2023).</w:t>
      </w:r>
    </w:p>
    <w:p w14:paraId="14241F7C" w14:textId="77777777" w:rsidR="00893678" w:rsidRPr="007C7A48" w:rsidRDefault="00893678" w:rsidP="00893678">
      <w:pPr>
        <w:pStyle w:val="NormalWeb"/>
        <w:spacing w:before="0" w:beforeAutospacing="0" w:after="0" w:afterAutospacing="0"/>
        <w:rPr>
          <w:rFonts w:ascii="Arial" w:hAnsi="Arial" w:cs="Arial"/>
          <w:color w:val="0E101A"/>
        </w:rPr>
      </w:pPr>
    </w:p>
    <w:p w14:paraId="500D9C88" w14:textId="6D6D4605" w:rsidR="00893678" w:rsidRPr="007C7A48" w:rsidRDefault="00893678" w:rsidP="00893678">
      <w:pPr>
        <w:pStyle w:val="NormalWeb"/>
        <w:spacing w:before="0" w:beforeAutospacing="0" w:after="0" w:afterAutospacing="0"/>
        <w:rPr>
          <w:rFonts w:ascii="Arial" w:hAnsi="Arial" w:cs="Arial"/>
          <w:color w:val="0E101A"/>
        </w:rPr>
      </w:pPr>
      <w:r w:rsidRPr="007C7A48">
        <w:rPr>
          <w:rFonts w:ascii="Arial" w:hAnsi="Arial" w:cs="Arial"/>
          <w:color w:val="0E101A"/>
        </w:rPr>
        <w:t>Maintaining these practices ensures that research aligns with Canadian ethical guidelines and supports public trust in the use of emerging technologies such as machine learning (Tri-Council Policy Statement, 2022).</w:t>
      </w:r>
    </w:p>
    <w:p w14:paraId="58EAFE65" w14:textId="77777777" w:rsidR="00893678" w:rsidRPr="007C7A48" w:rsidRDefault="00893678" w:rsidP="00893678">
      <w:pPr>
        <w:pStyle w:val="NormalWeb"/>
        <w:spacing w:before="0" w:beforeAutospacing="0" w:after="0" w:afterAutospacing="0"/>
        <w:rPr>
          <w:rFonts w:ascii="Arial" w:hAnsi="Arial" w:cs="Arial"/>
          <w:color w:val="0E101A"/>
        </w:rPr>
      </w:pPr>
    </w:p>
    <w:p w14:paraId="0F0675CB" w14:textId="77777777" w:rsidR="00893678" w:rsidRPr="007C7A48" w:rsidRDefault="00893678" w:rsidP="00893678">
      <w:pPr>
        <w:pStyle w:val="NormalWeb"/>
        <w:spacing w:before="0" w:beforeAutospacing="0" w:after="0" w:afterAutospacing="0"/>
        <w:rPr>
          <w:rFonts w:ascii="Arial" w:hAnsi="Arial" w:cs="Arial"/>
          <w:color w:val="0E101A"/>
        </w:rPr>
      </w:pPr>
      <w:r w:rsidRPr="007C7A48">
        <w:rPr>
          <w:rFonts w:ascii="Arial" w:hAnsi="Arial" w:cs="Arial"/>
          <w:color w:val="0E101A"/>
        </w:rPr>
        <w:t>Predictive models can also capture biases that are already present in the training data. It can have a greater effect on underrepresented demographic groups.</w:t>
      </w:r>
      <w:r w:rsidRPr="007C7A48">
        <w:rPr>
          <w:rFonts w:ascii="Arial" w:hAnsi="Arial" w:cs="Arial"/>
          <w:color w:val="0E101A"/>
        </w:rPr>
        <w:t xml:space="preserve"> </w:t>
      </w:r>
      <w:r w:rsidRPr="007C7A48">
        <w:rPr>
          <w:rFonts w:ascii="Arial" w:hAnsi="Arial" w:cs="Arial"/>
          <w:color w:val="0E101A"/>
        </w:rPr>
        <w:t xml:space="preserve">It is important to recognize that machine-learning models are designed to support, not replace, clinical judgment; predictions should always be interpreted within the full clinical context to ensure healthcare professionals remain the primary decision-makers (Panel on Research Ethics, 2022). </w:t>
      </w:r>
    </w:p>
    <w:p w14:paraId="3A59AD10" w14:textId="77777777" w:rsidR="00893678" w:rsidRPr="007C7A48" w:rsidRDefault="00893678" w:rsidP="00893678">
      <w:pPr>
        <w:pStyle w:val="NormalWeb"/>
        <w:spacing w:before="0" w:beforeAutospacing="0" w:after="0" w:afterAutospacing="0"/>
        <w:rPr>
          <w:rFonts w:ascii="Arial" w:hAnsi="Arial" w:cs="Arial"/>
          <w:color w:val="0E101A"/>
        </w:rPr>
      </w:pPr>
    </w:p>
    <w:p w14:paraId="30EE4BB4" w14:textId="05E1968F" w:rsidR="00893678" w:rsidRPr="007C7A48" w:rsidRDefault="00893678" w:rsidP="00893678">
      <w:pPr>
        <w:pStyle w:val="NormalWeb"/>
        <w:spacing w:before="0" w:beforeAutospacing="0" w:after="0" w:afterAutospacing="0"/>
        <w:rPr>
          <w:rFonts w:ascii="Arial" w:hAnsi="Arial" w:cs="Arial"/>
          <w:color w:val="0E101A"/>
        </w:rPr>
      </w:pPr>
      <w:r w:rsidRPr="007C7A48">
        <w:rPr>
          <w:rFonts w:ascii="Arial" w:hAnsi="Arial" w:cs="Arial"/>
          <w:color w:val="0E101A"/>
        </w:rPr>
        <w:t xml:space="preserve">Also, the model's limitations, such as a lower recall rate for the minority readmission class, must be made apparent so that people don't rely too much on </w:t>
      </w:r>
      <w:r w:rsidRPr="007C7A48">
        <w:rPr>
          <w:rFonts w:ascii="Arial" w:hAnsi="Arial" w:cs="Arial"/>
          <w:color w:val="0E101A"/>
        </w:rPr>
        <w:lastRenderedPageBreak/>
        <w:t xml:space="preserve">automated forecasts. Equity, safety, and educated human oversight must be the top priorities for responsible development and use of AI models in healthcare. </w:t>
      </w:r>
    </w:p>
    <w:p w14:paraId="590ECF14" w14:textId="77777777" w:rsidR="007C7A48" w:rsidRPr="007C7A48" w:rsidRDefault="007C7A48" w:rsidP="00893678">
      <w:pPr>
        <w:pStyle w:val="NormalWeb"/>
        <w:spacing w:before="0" w:beforeAutospacing="0" w:after="0" w:afterAutospacing="0"/>
        <w:rPr>
          <w:rFonts w:ascii="Arial" w:hAnsi="Arial" w:cs="Arial"/>
          <w:color w:val="0E101A"/>
        </w:rPr>
      </w:pPr>
    </w:p>
    <w:p w14:paraId="17371114" w14:textId="118B30C4" w:rsidR="007C7A48" w:rsidRPr="007C7A48" w:rsidRDefault="007C7A48" w:rsidP="00893678">
      <w:pPr>
        <w:pStyle w:val="NormalWeb"/>
        <w:spacing w:before="0" w:beforeAutospacing="0" w:after="0" w:afterAutospacing="0"/>
        <w:rPr>
          <w:rFonts w:ascii="Arial" w:hAnsi="Arial" w:cs="Arial"/>
          <w:color w:val="0E101A"/>
        </w:rPr>
      </w:pPr>
      <w:r w:rsidRPr="007C7A48">
        <w:rPr>
          <w:rFonts w:ascii="Arial" w:hAnsi="Arial" w:cs="Arial"/>
          <w:color w:val="0E101A"/>
        </w:rPr>
        <w:t>Because this model demonstrates limited recall for identifying patients who are genuinely at risk of readmission, relying on it without clinical oversight could lead to missed interventions for vulnerable individuals. Any deployment of predictive models must ensure transparency in performance limitations and require clinicians—not algorithms—to make final decisions. It maintains patient safety and avoids inequitable treatment based on imperfect automated predictions.</w:t>
      </w:r>
    </w:p>
    <w:p w14:paraId="06E42163" w14:textId="77777777" w:rsidR="009C3607" w:rsidRPr="007C7A48" w:rsidRDefault="009C3607" w:rsidP="00893678">
      <w:pPr>
        <w:rPr>
          <w:rFonts w:ascii="Arial" w:hAnsi="Arial" w:cs="Arial"/>
          <w:sz w:val="24"/>
          <w:szCs w:val="24"/>
          <w:lang w:val="en-CA"/>
        </w:rPr>
      </w:pPr>
    </w:p>
    <w:p w14:paraId="150656B9" w14:textId="77777777" w:rsidR="009C3607" w:rsidRPr="007C7A48" w:rsidRDefault="009C3607" w:rsidP="009C3607">
      <w:pPr>
        <w:rPr>
          <w:rFonts w:ascii="Arial" w:hAnsi="Arial" w:cs="Arial"/>
          <w:sz w:val="24"/>
          <w:szCs w:val="24"/>
          <w:lang w:val="en-CA"/>
        </w:rPr>
      </w:pPr>
      <w:r w:rsidRPr="007C7A48">
        <w:rPr>
          <w:rFonts w:ascii="Arial" w:hAnsi="Arial" w:cs="Arial"/>
          <w:b/>
          <w:bCs/>
          <w:sz w:val="24"/>
          <w:szCs w:val="24"/>
          <w:lang w:val="en-CA"/>
        </w:rPr>
        <w:t>Conclusion</w:t>
      </w:r>
    </w:p>
    <w:p w14:paraId="2F39C0F0" w14:textId="77777777" w:rsidR="009C3607" w:rsidRPr="007C7A48" w:rsidRDefault="009C3607" w:rsidP="009C3607">
      <w:pPr>
        <w:rPr>
          <w:rFonts w:ascii="Arial" w:hAnsi="Arial" w:cs="Arial"/>
          <w:sz w:val="24"/>
          <w:szCs w:val="24"/>
          <w:lang w:val="en-CA"/>
        </w:rPr>
      </w:pPr>
      <w:r w:rsidRPr="007C7A48">
        <w:rPr>
          <w:rFonts w:ascii="Arial" w:hAnsi="Arial" w:cs="Arial"/>
          <w:sz w:val="24"/>
          <w:szCs w:val="24"/>
          <w:lang w:val="en-CA"/>
        </w:rPr>
        <w:t>Our group's research successfully used a neural network model to forecast the likelihood that diabetic patients would need to return to the hospital. The model has some flaws and performs only somewhat well, but it still provides a robust baseline and shows clinically meaningful connections. With additional refinements, such a system could help healthcare providers identify high-risk diabetic patients and reduce preventable readmissions.</w:t>
      </w:r>
    </w:p>
    <w:p w14:paraId="4A487A8E" w14:textId="77777777" w:rsidR="00893678" w:rsidRDefault="00893678" w:rsidP="009C3607">
      <w:pPr>
        <w:rPr>
          <w:rFonts w:ascii="Arial" w:hAnsi="Arial" w:cs="Arial"/>
          <w:sz w:val="24"/>
          <w:szCs w:val="24"/>
          <w:lang w:val="en-CA"/>
        </w:rPr>
      </w:pPr>
    </w:p>
    <w:p w14:paraId="651D6ED7" w14:textId="77777777" w:rsidR="00893678" w:rsidRDefault="00893678" w:rsidP="009C3607">
      <w:pPr>
        <w:rPr>
          <w:rFonts w:ascii="Arial" w:hAnsi="Arial" w:cs="Arial"/>
          <w:sz w:val="24"/>
          <w:szCs w:val="24"/>
          <w:lang w:val="en-CA"/>
        </w:rPr>
      </w:pPr>
    </w:p>
    <w:p w14:paraId="607DC600" w14:textId="77777777" w:rsidR="00893678" w:rsidRDefault="00893678" w:rsidP="009C3607">
      <w:pPr>
        <w:rPr>
          <w:rFonts w:ascii="Arial" w:hAnsi="Arial" w:cs="Arial"/>
          <w:sz w:val="24"/>
          <w:szCs w:val="24"/>
          <w:lang w:val="en-CA"/>
        </w:rPr>
      </w:pPr>
    </w:p>
    <w:p w14:paraId="30DC5F2E" w14:textId="77777777" w:rsidR="00893678" w:rsidRDefault="00893678" w:rsidP="009C3607">
      <w:pPr>
        <w:rPr>
          <w:rFonts w:ascii="Arial" w:hAnsi="Arial" w:cs="Arial"/>
          <w:sz w:val="24"/>
          <w:szCs w:val="24"/>
          <w:lang w:val="en-CA"/>
        </w:rPr>
      </w:pPr>
    </w:p>
    <w:p w14:paraId="4FF36CA9" w14:textId="77777777" w:rsidR="00893678" w:rsidRDefault="00893678" w:rsidP="009C3607">
      <w:pPr>
        <w:rPr>
          <w:rFonts w:ascii="Arial" w:hAnsi="Arial" w:cs="Arial"/>
          <w:sz w:val="24"/>
          <w:szCs w:val="24"/>
          <w:lang w:val="en-CA"/>
        </w:rPr>
      </w:pPr>
    </w:p>
    <w:p w14:paraId="353B806D" w14:textId="77777777" w:rsidR="00893678" w:rsidRDefault="00893678" w:rsidP="009C3607">
      <w:pPr>
        <w:rPr>
          <w:rFonts w:ascii="Arial" w:hAnsi="Arial" w:cs="Arial"/>
          <w:sz w:val="24"/>
          <w:szCs w:val="24"/>
          <w:lang w:val="en-CA"/>
        </w:rPr>
      </w:pPr>
    </w:p>
    <w:p w14:paraId="7F1AB933" w14:textId="77777777" w:rsidR="00893678" w:rsidRDefault="00893678" w:rsidP="009C3607">
      <w:pPr>
        <w:rPr>
          <w:rFonts w:ascii="Arial" w:hAnsi="Arial" w:cs="Arial"/>
          <w:sz w:val="24"/>
          <w:szCs w:val="24"/>
          <w:lang w:val="en-CA"/>
        </w:rPr>
      </w:pPr>
    </w:p>
    <w:p w14:paraId="0C23F434" w14:textId="77777777" w:rsidR="00893678" w:rsidRDefault="00893678" w:rsidP="009C3607">
      <w:pPr>
        <w:rPr>
          <w:rFonts w:ascii="Arial" w:hAnsi="Arial" w:cs="Arial"/>
          <w:sz w:val="24"/>
          <w:szCs w:val="24"/>
          <w:lang w:val="en-CA"/>
        </w:rPr>
      </w:pPr>
    </w:p>
    <w:p w14:paraId="1C48DA31" w14:textId="77777777" w:rsidR="00893678" w:rsidRDefault="00893678" w:rsidP="009C3607">
      <w:pPr>
        <w:rPr>
          <w:rFonts w:ascii="Arial" w:hAnsi="Arial" w:cs="Arial"/>
          <w:sz w:val="24"/>
          <w:szCs w:val="24"/>
          <w:lang w:val="en-CA"/>
        </w:rPr>
      </w:pPr>
    </w:p>
    <w:p w14:paraId="12E3D367" w14:textId="77777777" w:rsidR="00893678" w:rsidRDefault="00893678" w:rsidP="009C3607">
      <w:pPr>
        <w:rPr>
          <w:rFonts w:ascii="Arial" w:hAnsi="Arial" w:cs="Arial"/>
          <w:sz w:val="24"/>
          <w:szCs w:val="24"/>
          <w:lang w:val="en-CA"/>
        </w:rPr>
      </w:pPr>
    </w:p>
    <w:p w14:paraId="175A3983" w14:textId="77777777" w:rsidR="00893678" w:rsidRDefault="00893678" w:rsidP="009C3607">
      <w:pPr>
        <w:rPr>
          <w:rFonts w:ascii="Arial" w:hAnsi="Arial" w:cs="Arial"/>
          <w:sz w:val="24"/>
          <w:szCs w:val="24"/>
          <w:lang w:val="en-CA"/>
        </w:rPr>
      </w:pPr>
    </w:p>
    <w:p w14:paraId="3BB6DB95" w14:textId="77777777" w:rsidR="00893678" w:rsidRDefault="00893678" w:rsidP="009C3607">
      <w:pPr>
        <w:rPr>
          <w:rFonts w:ascii="Arial" w:hAnsi="Arial" w:cs="Arial"/>
          <w:sz w:val="24"/>
          <w:szCs w:val="24"/>
          <w:lang w:val="en-CA"/>
        </w:rPr>
      </w:pPr>
    </w:p>
    <w:p w14:paraId="73B7EC7E" w14:textId="77777777" w:rsidR="00893678" w:rsidRDefault="00893678" w:rsidP="009C3607">
      <w:pPr>
        <w:rPr>
          <w:rFonts w:ascii="Arial" w:hAnsi="Arial" w:cs="Arial"/>
          <w:sz w:val="24"/>
          <w:szCs w:val="24"/>
          <w:lang w:val="en-CA"/>
        </w:rPr>
      </w:pPr>
    </w:p>
    <w:p w14:paraId="66F172AC" w14:textId="77777777" w:rsidR="00893678" w:rsidRDefault="00893678" w:rsidP="009C3607">
      <w:pPr>
        <w:rPr>
          <w:rFonts w:ascii="Arial" w:hAnsi="Arial" w:cs="Arial"/>
          <w:sz w:val="24"/>
          <w:szCs w:val="24"/>
          <w:lang w:val="en-CA"/>
        </w:rPr>
      </w:pPr>
    </w:p>
    <w:p w14:paraId="40C9B1C5" w14:textId="6BB7A0E9" w:rsidR="009C3607" w:rsidRPr="009C3607" w:rsidRDefault="009C3607" w:rsidP="009C3607">
      <w:pPr>
        <w:rPr>
          <w:rFonts w:ascii="Arial" w:hAnsi="Arial" w:cs="Arial"/>
          <w:b/>
          <w:bCs/>
          <w:sz w:val="24"/>
          <w:szCs w:val="24"/>
          <w:lang w:val="en-CA"/>
        </w:rPr>
      </w:pPr>
      <w:r w:rsidRPr="009C3607">
        <w:rPr>
          <w:rFonts w:ascii="Arial" w:hAnsi="Arial" w:cs="Arial"/>
          <w:b/>
          <w:bCs/>
          <w:sz w:val="24"/>
          <w:szCs w:val="24"/>
          <w:lang w:val="en-CA"/>
        </w:rPr>
        <w:lastRenderedPageBreak/>
        <w:t>Reference</w:t>
      </w:r>
    </w:p>
    <w:p w14:paraId="18AC5366" w14:textId="5B1B48EE" w:rsidR="009C3607" w:rsidRPr="009C3607" w:rsidRDefault="009C3607" w:rsidP="009C3607">
      <w:pPr>
        <w:rPr>
          <w:rFonts w:ascii="Arial" w:hAnsi="Arial" w:cs="Arial"/>
          <w:sz w:val="24"/>
          <w:szCs w:val="24"/>
          <w:lang w:val="en-CA"/>
        </w:rPr>
      </w:pPr>
      <w:r w:rsidRPr="009C3607">
        <w:rPr>
          <w:rFonts w:ascii="Arial" w:hAnsi="Arial" w:cs="Arial"/>
          <w:sz w:val="24"/>
          <w:szCs w:val="24"/>
          <w:lang w:val="en-CA"/>
        </w:rPr>
        <w:t xml:space="preserve">Abadi, M., Barham, P., Chen, J., Chen, Z., Davis, A., Dean, J., … &amp; Zheng, X. (2016). </w:t>
      </w:r>
      <w:r w:rsidRPr="009C3607">
        <w:rPr>
          <w:rFonts w:ascii="Arial" w:hAnsi="Arial" w:cs="Arial"/>
          <w:i/>
          <w:iCs/>
          <w:sz w:val="24"/>
          <w:szCs w:val="24"/>
          <w:lang w:val="en-CA"/>
        </w:rPr>
        <w:t>TensorFlow: A system for large-scale machine learning.</w:t>
      </w:r>
      <w:r w:rsidRPr="009C3607">
        <w:rPr>
          <w:rFonts w:ascii="Arial" w:hAnsi="Arial" w:cs="Arial"/>
          <w:sz w:val="24"/>
          <w:szCs w:val="24"/>
          <w:lang w:val="en-CA"/>
        </w:rPr>
        <w:t xml:space="preserve"> In 12th USENIX Symposium on Operating Systems Design and Implementation (OSDI 16) (pp. 265–283).</w:t>
      </w:r>
      <w:r w:rsidRPr="009C3607">
        <w:rPr>
          <w:rFonts w:ascii="Arial" w:hAnsi="Arial" w:cs="Arial"/>
          <w:sz w:val="24"/>
          <w:szCs w:val="24"/>
          <w:lang w:val="en-CA"/>
        </w:rPr>
        <w:br/>
      </w:r>
      <w:hyperlink r:id="rId6" w:tgtFrame="_new" w:history="1">
        <w:r w:rsidRPr="009C3607">
          <w:rPr>
            <w:rStyle w:val="Hyperlink"/>
            <w:rFonts w:ascii="Arial" w:hAnsi="Arial" w:cs="Arial"/>
            <w:sz w:val="24"/>
            <w:szCs w:val="24"/>
            <w:lang w:val="en-CA"/>
          </w:rPr>
          <w:t>https://www.usenix.org/conference/osdi16/technical-sessions/presentation/abadi</w:t>
        </w:r>
      </w:hyperlink>
    </w:p>
    <w:p w14:paraId="260820D6" w14:textId="77777777" w:rsidR="009C3607" w:rsidRPr="009C3607" w:rsidRDefault="009C3607" w:rsidP="009C3607">
      <w:pPr>
        <w:rPr>
          <w:rFonts w:ascii="Arial" w:hAnsi="Arial" w:cs="Arial"/>
          <w:sz w:val="24"/>
          <w:szCs w:val="24"/>
          <w:lang w:val="en-CA"/>
        </w:rPr>
      </w:pPr>
      <w:r w:rsidRPr="009C3607">
        <w:rPr>
          <w:rFonts w:ascii="Arial" w:hAnsi="Arial" w:cs="Arial"/>
          <w:sz w:val="24"/>
          <w:szCs w:val="24"/>
          <w:lang w:val="en-CA"/>
        </w:rPr>
        <w:t xml:space="preserve">Dubrawski, D. (2023). </w:t>
      </w:r>
      <w:r w:rsidRPr="009C3607">
        <w:rPr>
          <w:rFonts w:ascii="Arial" w:hAnsi="Arial" w:cs="Arial"/>
          <w:i/>
          <w:iCs/>
          <w:sz w:val="24"/>
          <w:szCs w:val="24"/>
          <w:lang w:val="en-CA"/>
        </w:rPr>
        <w:t>Hospital Readmissions</w:t>
      </w:r>
      <w:r w:rsidRPr="009C3607">
        <w:rPr>
          <w:rFonts w:ascii="Arial" w:hAnsi="Arial" w:cs="Arial"/>
          <w:sz w:val="24"/>
          <w:szCs w:val="24"/>
          <w:lang w:val="en-CA"/>
        </w:rPr>
        <w:t xml:space="preserve"> [Dataset]. Kaggle.</w:t>
      </w:r>
      <w:r w:rsidRPr="009C3607">
        <w:rPr>
          <w:rFonts w:ascii="Arial" w:hAnsi="Arial" w:cs="Arial"/>
          <w:sz w:val="24"/>
          <w:szCs w:val="24"/>
          <w:lang w:val="en-CA"/>
        </w:rPr>
        <w:br/>
      </w:r>
      <w:hyperlink r:id="rId7" w:tgtFrame="_new" w:history="1">
        <w:r w:rsidRPr="009C3607">
          <w:rPr>
            <w:rStyle w:val="Hyperlink"/>
            <w:rFonts w:ascii="Arial" w:hAnsi="Arial" w:cs="Arial"/>
            <w:sz w:val="24"/>
            <w:szCs w:val="24"/>
            <w:lang w:val="en-CA"/>
          </w:rPr>
          <w:t>https://www.kaggle.com/datasets/dubradave/hospital-readmissions</w:t>
        </w:r>
      </w:hyperlink>
    </w:p>
    <w:p w14:paraId="20E06EBC" w14:textId="77777777" w:rsidR="009C3607" w:rsidRDefault="009C3607" w:rsidP="009C3607">
      <w:r w:rsidRPr="009C3607">
        <w:rPr>
          <w:rFonts w:ascii="Arial" w:hAnsi="Arial" w:cs="Arial"/>
          <w:sz w:val="24"/>
          <w:szCs w:val="24"/>
          <w:lang w:val="en-CA"/>
        </w:rPr>
        <w:t xml:space="preserve">Khairat, S., Gong, Y., Shyu, C. R., &amp; Zaman, T. (2020). Prediction of hospital readmissions for diabetic patients using machine learning models. </w:t>
      </w:r>
      <w:r w:rsidRPr="009C3607">
        <w:rPr>
          <w:rFonts w:ascii="Arial" w:hAnsi="Arial" w:cs="Arial"/>
          <w:i/>
          <w:iCs/>
          <w:sz w:val="24"/>
          <w:szCs w:val="24"/>
          <w:lang w:val="en-CA"/>
        </w:rPr>
        <w:t>International Journal of Medical Informatics, 139</w:t>
      </w:r>
      <w:r w:rsidRPr="009C3607">
        <w:rPr>
          <w:rFonts w:ascii="Arial" w:hAnsi="Arial" w:cs="Arial"/>
          <w:sz w:val="24"/>
          <w:szCs w:val="24"/>
          <w:lang w:val="en-CA"/>
        </w:rPr>
        <w:t>, 104107.</w:t>
      </w:r>
      <w:r w:rsidRPr="009C3607">
        <w:rPr>
          <w:rFonts w:ascii="Arial" w:hAnsi="Arial" w:cs="Arial"/>
          <w:sz w:val="24"/>
          <w:szCs w:val="24"/>
          <w:lang w:val="en-CA"/>
        </w:rPr>
        <w:br/>
      </w:r>
      <w:hyperlink r:id="rId8" w:tgtFrame="_new" w:history="1">
        <w:r w:rsidRPr="009C3607">
          <w:rPr>
            <w:rStyle w:val="Hyperlink"/>
            <w:rFonts w:ascii="Arial" w:hAnsi="Arial" w:cs="Arial"/>
            <w:sz w:val="24"/>
            <w:szCs w:val="24"/>
            <w:lang w:val="en-CA"/>
          </w:rPr>
          <w:t>https://doi.org/10.1016/j.ijmedinf.2020.104107</w:t>
        </w:r>
      </w:hyperlink>
    </w:p>
    <w:p w14:paraId="2C4441FC" w14:textId="1152DA56" w:rsidR="00C534CE" w:rsidRDefault="00C534CE" w:rsidP="009C3607">
      <w:pPr>
        <w:rPr>
          <w:rFonts w:ascii="Arial" w:hAnsi="Arial" w:cs="Arial"/>
          <w:sz w:val="24"/>
          <w:szCs w:val="24"/>
          <w:lang w:val="en-CA"/>
        </w:rPr>
      </w:pPr>
      <w:r w:rsidRPr="00C534CE">
        <w:rPr>
          <w:rFonts w:ascii="Arial" w:hAnsi="Arial" w:cs="Arial"/>
          <w:sz w:val="24"/>
          <w:szCs w:val="24"/>
        </w:rPr>
        <w:t xml:space="preserve">Office of the Privacy Commissioner of Canada. (2023). </w:t>
      </w:r>
      <w:r w:rsidRPr="00C534CE">
        <w:rPr>
          <w:rFonts w:ascii="Arial" w:hAnsi="Arial" w:cs="Arial"/>
          <w:i/>
          <w:iCs/>
          <w:sz w:val="24"/>
          <w:szCs w:val="24"/>
        </w:rPr>
        <w:t>PIPEDA in brief</w:t>
      </w:r>
      <w:r w:rsidRPr="00C534CE">
        <w:rPr>
          <w:rFonts w:ascii="Arial" w:hAnsi="Arial" w:cs="Arial"/>
          <w:sz w:val="24"/>
          <w:szCs w:val="24"/>
        </w:rPr>
        <w:t xml:space="preserve">. </w:t>
      </w:r>
      <w:hyperlink r:id="rId9" w:tgtFrame="_new" w:history="1">
        <w:r w:rsidRPr="00C534CE">
          <w:rPr>
            <w:rStyle w:val="Hyperlink"/>
            <w:rFonts w:ascii="Arial" w:hAnsi="Arial" w:cs="Arial"/>
            <w:sz w:val="24"/>
            <w:szCs w:val="24"/>
          </w:rPr>
          <w:t>https://www.priv.gc.ca/</w:t>
        </w:r>
      </w:hyperlink>
    </w:p>
    <w:p w14:paraId="29DB50B7" w14:textId="77777777" w:rsidR="007C7A48" w:rsidRDefault="007C7A48" w:rsidP="007C7A48">
      <w:pPr>
        <w:rPr>
          <w:rFonts w:ascii="Arial" w:hAnsi="Arial" w:cs="Arial"/>
          <w:sz w:val="24"/>
          <w:szCs w:val="24"/>
        </w:rPr>
      </w:pPr>
      <w:r w:rsidRPr="00C534CE">
        <w:rPr>
          <w:rFonts w:ascii="Arial" w:hAnsi="Arial" w:cs="Arial"/>
          <w:sz w:val="24"/>
          <w:szCs w:val="24"/>
        </w:rPr>
        <w:t xml:space="preserve">Panel on Research Ethics. (2022). </w:t>
      </w:r>
      <w:r w:rsidRPr="00C534CE">
        <w:rPr>
          <w:rFonts w:ascii="Arial" w:hAnsi="Arial" w:cs="Arial"/>
          <w:i/>
          <w:iCs/>
          <w:sz w:val="24"/>
          <w:szCs w:val="24"/>
        </w:rPr>
        <w:t>Tri-Council Policy Statement: Ethical conduct for research involving humans (TCPS 2).</w:t>
      </w:r>
      <w:r w:rsidRPr="00C534CE">
        <w:rPr>
          <w:rFonts w:ascii="Arial" w:hAnsi="Arial" w:cs="Arial"/>
          <w:sz w:val="24"/>
          <w:szCs w:val="24"/>
        </w:rPr>
        <w:t xml:space="preserve"> </w:t>
      </w:r>
      <w:hyperlink r:id="rId10" w:history="1">
        <w:r w:rsidRPr="009F5698">
          <w:rPr>
            <w:rStyle w:val="Hyperlink"/>
            <w:rFonts w:ascii="Arial" w:hAnsi="Arial" w:cs="Arial"/>
            <w:sz w:val="24"/>
            <w:szCs w:val="24"/>
          </w:rPr>
          <w:t>https://ethics.gc.ca/</w:t>
        </w:r>
      </w:hyperlink>
    </w:p>
    <w:p w14:paraId="5D04F697" w14:textId="77777777" w:rsidR="009C3607" w:rsidRPr="009C3607" w:rsidRDefault="009C3607" w:rsidP="009C3607">
      <w:pPr>
        <w:rPr>
          <w:rFonts w:ascii="Arial" w:hAnsi="Arial" w:cs="Arial"/>
          <w:sz w:val="24"/>
          <w:szCs w:val="24"/>
          <w:lang w:val="en-CA"/>
        </w:rPr>
      </w:pPr>
      <w:proofErr w:type="spellStart"/>
      <w:r w:rsidRPr="009C3607">
        <w:rPr>
          <w:rFonts w:ascii="Arial" w:hAnsi="Arial" w:cs="Arial"/>
          <w:sz w:val="24"/>
          <w:szCs w:val="24"/>
          <w:lang w:val="en-CA"/>
        </w:rPr>
        <w:t>Rajkomar</w:t>
      </w:r>
      <w:proofErr w:type="spellEnd"/>
      <w:r w:rsidRPr="009C3607">
        <w:rPr>
          <w:rFonts w:ascii="Arial" w:hAnsi="Arial" w:cs="Arial"/>
          <w:sz w:val="24"/>
          <w:szCs w:val="24"/>
          <w:lang w:val="en-CA"/>
        </w:rPr>
        <w:t xml:space="preserve">, A., Dean, J., &amp; </w:t>
      </w:r>
      <w:proofErr w:type="spellStart"/>
      <w:r w:rsidRPr="009C3607">
        <w:rPr>
          <w:rFonts w:ascii="Arial" w:hAnsi="Arial" w:cs="Arial"/>
          <w:sz w:val="24"/>
          <w:szCs w:val="24"/>
          <w:lang w:val="en-CA"/>
        </w:rPr>
        <w:t>Kohane</w:t>
      </w:r>
      <w:proofErr w:type="spellEnd"/>
      <w:r w:rsidRPr="009C3607">
        <w:rPr>
          <w:rFonts w:ascii="Arial" w:hAnsi="Arial" w:cs="Arial"/>
          <w:sz w:val="24"/>
          <w:szCs w:val="24"/>
          <w:lang w:val="en-CA"/>
        </w:rPr>
        <w:t xml:space="preserve">, I. (2019). Machine learning in medicine. </w:t>
      </w:r>
      <w:r w:rsidRPr="009C3607">
        <w:rPr>
          <w:rFonts w:ascii="Arial" w:hAnsi="Arial" w:cs="Arial"/>
          <w:i/>
          <w:iCs/>
          <w:sz w:val="24"/>
          <w:szCs w:val="24"/>
          <w:lang w:val="en-CA"/>
        </w:rPr>
        <w:t>The New England Journal of Medicine, 380</w:t>
      </w:r>
      <w:r w:rsidRPr="009C3607">
        <w:rPr>
          <w:rFonts w:ascii="Arial" w:hAnsi="Arial" w:cs="Arial"/>
          <w:sz w:val="24"/>
          <w:szCs w:val="24"/>
          <w:lang w:val="en-CA"/>
        </w:rPr>
        <w:t>(14), 1347–1358.</w:t>
      </w:r>
      <w:r w:rsidRPr="009C3607">
        <w:rPr>
          <w:rFonts w:ascii="Arial" w:hAnsi="Arial" w:cs="Arial"/>
          <w:sz w:val="24"/>
          <w:szCs w:val="24"/>
          <w:lang w:val="en-CA"/>
        </w:rPr>
        <w:br/>
      </w:r>
      <w:hyperlink r:id="rId11" w:tgtFrame="_new" w:history="1">
        <w:r w:rsidRPr="009C3607">
          <w:rPr>
            <w:rStyle w:val="Hyperlink"/>
            <w:rFonts w:ascii="Arial" w:hAnsi="Arial" w:cs="Arial"/>
            <w:sz w:val="24"/>
            <w:szCs w:val="24"/>
            <w:lang w:val="en-CA"/>
          </w:rPr>
          <w:t>https://doi.org/10.1056/NEJMra1814259</w:t>
        </w:r>
      </w:hyperlink>
    </w:p>
    <w:p w14:paraId="2274E5F5" w14:textId="77777777" w:rsidR="009C3607" w:rsidRDefault="009C3607" w:rsidP="009C3607">
      <w:r w:rsidRPr="009C3607">
        <w:rPr>
          <w:rFonts w:ascii="Arial" w:hAnsi="Arial" w:cs="Arial"/>
          <w:sz w:val="24"/>
          <w:szCs w:val="24"/>
          <w:lang w:val="en-CA"/>
        </w:rPr>
        <w:t xml:space="preserve">Strack, B., DeShazo, J. P., Gennings, C., Olmo, J. L., Ventura, S., </w:t>
      </w:r>
      <w:proofErr w:type="spellStart"/>
      <w:r w:rsidRPr="009C3607">
        <w:rPr>
          <w:rFonts w:ascii="Arial" w:hAnsi="Arial" w:cs="Arial"/>
          <w:sz w:val="24"/>
          <w:szCs w:val="24"/>
          <w:lang w:val="en-CA"/>
        </w:rPr>
        <w:t>Cios</w:t>
      </w:r>
      <w:proofErr w:type="spellEnd"/>
      <w:r w:rsidRPr="009C3607">
        <w:rPr>
          <w:rFonts w:ascii="Arial" w:hAnsi="Arial" w:cs="Arial"/>
          <w:sz w:val="24"/>
          <w:szCs w:val="24"/>
          <w:lang w:val="en-CA"/>
        </w:rPr>
        <w:t xml:space="preserve">, K. J., &amp; Clore, J. N. (2014). Impact of HbA1c measurement on hospital readmission rates: Analysis of 70,000 clinical database patient records. </w:t>
      </w:r>
      <w:r w:rsidRPr="009C3607">
        <w:rPr>
          <w:rFonts w:ascii="Arial" w:hAnsi="Arial" w:cs="Arial"/>
          <w:i/>
          <w:iCs/>
          <w:sz w:val="24"/>
          <w:szCs w:val="24"/>
          <w:lang w:val="en-CA"/>
        </w:rPr>
        <w:t>BioMed Research International, 2014</w:t>
      </w:r>
      <w:r w:rsidRPr="009C3607">
        <w:rPr>
          <w:rFonts w:ascii="Arial" w:hAnsi="Arial" w:cs="Arial"/>
          <w:sz w:val="24"/>
          <w:szCs w:val="24"/>
          <w:lang w:val="en-CA"/>
        </w:rPr>
        <w:t>, 781670.</w:t>
      </w:r>
      <w:r w:rsidRPr="009C3607">
        <w:rPr>
          <w:rFonts w:ascii="Arial" w:hAnsi="Arial" w:cs="Arial"/>
          <w:sz w:val="24"/>
          <w:szCs w:val="24"/>
          <w:lang w:val="en-CA"/>
        </w:rPr>
        <w:br/>
      </w:r>
      <w:hyperlink r:id="rId12" w:tgtFrame="_new" w:history="1">
        <w:r w:rsidRPr="009C3607">
          <w:rPr>
            <w:rStyle w:val="Hyperlink"/>
            <w:rFonts w:ascii="Arial" w:hAnsi="Arial" w:cs="Arial"/>
            <w:sz w:val="24"/>
            <w:szCs w:val="24"/>
            <w:lang w:val="en-CA"/>
          </w:rPr>
          <w:t>https://doi.org/10.1155/2014/781670</w:t>
        </w:r>
      </w:hyperlink>
    </w:p>
    <w:p w14:paraId="0B7881A6" w14:textId="77777777" w:rsidR="00C534CE" w:rsidRDefault="00C534CE" w:rsidP="009C3607"/>
    <w:p w14:paraId="46D71972" w14:textId="77777777" w:rsidR="007C7A48" w:rsidRPr="009C3607" w:rsidRDefault="007C7A48" w:rsidP="009C3607">
      <w:pPr>
        <w:rPr>
          <w:rFonts w:ascii="Arial" w:hAnsi="Arial" w:cs="Arial"/>
          <w:sz w:val="24"/>
          <w:szCs w:val="24"/>
          <w:lang w:val="en-CA"/>
        </w:rPr>
      </w:pPr>
    </w:p>
    <w:sectPr w:rsidR="007C7A48" w:rsidRPr="009C36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C6ABC"/>
    <w:multiLevelType w:val="multilevel"/>
    <w:tmpl w:val="F9C8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5116DA"/>
    <w:multiLevelType w:val="multilevel"/>
    <w:tmpl w:val="A31A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278C8"/>
    <w:multiLevelType w:val="multilevel"/>
    <w:tmpl w:val="E3A0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213D0"/>
    <w:multiLevelType w:val="multilevel"/>
    <w:tmpl w:val="869C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D7857"/>
    <w:multiLevelType w:val="multilevel"/>
    <w:tmpl w:val="D6F2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B5651"/>
    <w:multiLevelType w:val="multilevel"/>
    <w:tmpl w:val="4924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24153"/>
    <w:multiLevelType w:val="multilevel"/>
    <w:tmpl w:val="919E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81B89"/>
    <w:multiLevelType w:val="multilevel"/>
    <w:tmpl w:val="1F80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67677"/>
    <w:multiLevelType w:val="multilevel"/>
    <w:tmpl w:val="ED4E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C425A3"/>
    <w:multiLevelType w:val="multilevel"/>
    <w:tmpl w:val="298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E21394"/>
    <w:multiLevelType w:val="multilevel"/>
    <w:tmpl w:val="88EA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E14990"/>
    <w:multiLevelType w:val="multilevel"/>
    <w:tmpl w:val="A2284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81673B"/>
    <w:multiLevelType w:val="multilevel"/>
    <w:tmpl w:val="3A7A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BE7FC4"/>
    <w:multiLevelType w:val="multilevel"/>
    <w:tmpl w:val="ACDC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D31A3D"/>
    <w:multiLevelType w:val="multilevel"/>
    <w:tmpl w:val="AC4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663548">
    <w:abstractNumId w:val="8"/>
  </w:num>
  <w:num w:numId="2" w16cid:durableId="1903826153">
    <w:abstractNumId w:val="6"/>
  </w:num>
  <w:num w:numId="3" w16cid:durableId="295064369">
    <w:abstractNumId w:val="5"/>
  </w:num>
  <w:num w:numId="4" w16cid:durableId="1788814131">
    <w:abstractNumId w:val="4"/>
  </w:num>
  <w:num w:numId="5" w16cid:durableId="1827355860">
    <w:abstractNumId w:val="7"/>
  </w:num>
  <w:num w:numId="6" w16cid:durableId="516231637">
    <w:abstractNumId w:val="3"/>
  </w:num>
  <w:num w:numId="7" w16cid:durableId="1466508863">
    <w:abstractNumId w:val="2"/>
  </w:num>
  <w:num w:numId="8" w16cid:durableId="974680307">
    <w:abstractNumId w:val="1"/>
  </w:num>
  <w:num w:numId="9" w16cid:durableId="995450534">
    <w:abstractNumId w:val="0"/>
  </w:num>
  <w:num w:numId="10" w16cid:durableId="1724718896">
    <w:abstractNumId w:val="15"/>
  </w:num>
  <w:num w:numId="11" w16cid:durableId="65614269">
    <w:abstractNumId w:val="12"/>
  </w:num>
  <w:num w:numId="12" w16cid:durableId="343169466">
    <w:abstractNumId w:val="17"/>
  </w:num>
  <w:num w:numId="13" w16cid:durableId="570895253">
    <w:abstractNumId w:val="13"/>
  </w:num>
  <w:num w:numId="14" w16cid:durableId="388723396">
    <w:abstractNumId w:val="23"/>
  </w:num>
  <w:num w:numId="15" w16cid:durableId="323751274">
    <w:abstractNumId w:val="9"/>
  </w:num>
  <w:num w:numId="16" w16cid:durableId="1905027539">
    <w:abstractNumId w:val="16"/>
  </w:num>
  <w:num w:numId="17" w16cid:durableId="129133476">
    <w:abstractNumId w:val="10"/>
  </w:num>
  <w:num w:numId="18" w16cid:durableId="1175727368">
    <w:abstractNumId w:val="14"/>
  </w:num>
  <w:num w:numId="19" w16cid:durableId="1364672925">
    <w:abstractNumId w:val="11"/>
  </w:num>
  <w:num w:numId="20" w16cid:durableId="508302169">
    <w:abstractNumId w:val="22"/>
  </w:num>
  <w:num w:numId="21" w16cid:durableId="1950040580">
    <w:abstractNumId w:val="19"/>
  </w:num>
  <w:num w:numId="22" w16cid:durableId="1130323585">
    <w:abstractNumId w:val="18"/>
  </w:num>
  <w:num w:numId="23" w16cid:durableId="1461799212">
    <w:abstractNumId w:val="21"/>
  </w:num>
  <w:num w:numId="24" w16cid:durableId="19521293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60B5"/>
    <w:rsid w:val="003030D9"/>
    <w:rsid w:val="00326F90"/>
    <w:rsid w:val="005B155E"/>
    <w:rsid w:val="007C7A48"/>
    <w:rsid w:val="00893678"/>
    <w:rsid w:val="009C3607"/>
    <w:rsid w:val="009F1626"/>
    <w:rsid w:val="00AA1D8D"/>
    <w:rsid w:val="00B47730"/>
    <w:rsid w:val="00C27A34"/>
    <w:rsid w:val="00C534CE"/>
    <w:rsid w:val="00CB0664"/>
    <w:rsid w:val="00CF1229"/>
    <w:rsid w:val="00D15640"/>
    <w:rsid w:val="00DC259A"/>
    <w:rsid w:val="00E13308"/>
    <w:rsid w:val="00EA73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E0931"/>
  <w14:defaultImageDpi w14:val="300"/>
  <w15:docId w15:val="{B150AE04-B4EB-4C12-A7E9-264B0C8D7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C3607"/>
    <w:rPr>
      <w:color w:val="0000FF" w:themeColor="hyperlink"/>
      <w:u w:val="single"/>
    </w:rPr>
  </w:style>
  <w:style w:type="character" w:styleId="UnresolvedMention">
    <w:name w:val="Unresolved Mention"/>
    <w:basedOn w:val="DefaultParagraphFont"/>
    <w:uiPriority w:val="99"/>
    <w:semiHidden/>
    <w:unhideWhenUsed/>
    <w:rsid w:val="009C3607"/>
    <w:rPr>
      <w:color w:val="605E5C"/>
      <w:shd w:val="clear" w:color="auto" w:fill="E1DFDD"/>
    </w:rPr>
  </w:style>
  <w:style w:type="paragraph" w:styleId="TOC1">
    <w:name w:val="toc 1"/>
    <w:basedOn w:val="Normal"/>
    <w:next w:val="Normal"/>
    <w:autoRedefine/>
    <w:uiPriority w:val="39"/>
    <w:unhideWhenUsed/>
    <w:rsid w:val="009C3607"/>
    <w:pPr>
      <w:spacing w:after="100"/>
    </w:pPr>
  </w:style>
  <w:style w:type="paragraph" w:styleId="NormalWeb">
    <w:name w:val="Normal (Web)"/>
    <w:basedOn w:val="Normal"/>
    <w:uiPriority w:val="99"/>
    <w:semiHidden/>
    <w:unhideWhenUsed/>
    <w:rsid w:val="00893678"/>
    <w:pPr>
      <w:spacing w:before="100" w:beforeAutospacing="1" w:after="100" w:afterAutospacing="1" w:line="240" w:lineRule="auto"/>
    </w:pPr>
    <w:rPr>
      <w:rFonts w:ascii="Times New Roman" w:eastAsia="Times New Roman" w:hAnsi="Times New Roman" w:cs="Times New Roman"/>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ijmedinf.2020.10410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datasets/dubradave/hospital-readmissions" TargetMode="External"/><Relationship Id="rId12" Type="http://schemas.openxmlformats.org/officeDocument/2006/relationships/hyperlink" Target="https://doi.org/10.1155/2014/78167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usenix.org/conference/osdi16/technical-sessions/presentation/abadi" TargetMode="External"/><Relationship Id="rId11" Type="http://schemas.openxmlformats.org/officeDocument/2006/relationships/hyperlink" Target="https://doi.org/10.1056/NEJMra1814259" TargetMode="External"/><Relationship Id="rId5" Type="http://schemas.openxmlformats.org/officeDocument/2006/relationships/webSettings" Target="webSettings.xml"/><Relationship Id="rId10" Type="http://schemas.openxmlformats.org/officeDocument/2006/relationships/hyperlink" Target="https://ethics.gc.ca/" TargetMode="External"/><Relationship Id="rId4" Type="http://schemas.openxmlformats.org/officeDocument/2006/relationships/settings" Target="settings.xml"/><Relationship Id="rId9" Type="http://schemas.openxmlformats.org/officeDocument/2006/relationships/hyperlink" Target="https://www.priv.gc.c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2239</Words>
  <Characters>12320</Characters>
  <Application>Microsoft Office Word</Application>
  <DocSecurity>0</DocSecurity>
  <Lines>241</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Julie Anne Pavel</cp:lastModifiedBy>
  <cp:revision>2</cp:revision>
  <dcterms:created xsi:type="dcterms:W3CDTF">2025-12-09T03:05:00Z</dcterms:created>
  <dcterms:modified xsi:type="dcterms:W3CDTF">2025-12-09T03:05:00Z</dcterms:modified>
  <cp:category/>
</cp:coreProperties>
</file>