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2E0196" w14:textId="77777777" w:rsidR="00B16D07" w:rsidRPr="00DF5767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  <w:rPr>
          <w:rFonts w:ascii="Calibri" w:hAnsi="Calibri"/>
        </w:rPr>
      </w:pPr>
      <w:r w:rsidRPr="00DF5767">
        <w:rPr>
          <w:rFonts w:ascii="Calibri" w:hAnsi="Calibri"/>
        </w:rPr>
        <w:t xml:space="preserve">LC          Titre : </w:t>
      </w:r>
    </w:p>
    <w:p w14:paraId="66FF92D5" w14:textId="77777777" w:rsidR="00B16D07" w:rsidRPr="00DF5767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4520"/>
          <w:tab w:val="right" w:pos="8460"/>
        </w:tabs>
        <w:spacing w:before="240"/>
        <w:jc w:val="both"/>
        <w:rPr>
          <w:rFonts w:ascii="Calibri" w:hAnsi="Calibri"/>
        </w:rPr>
      </w:pPr>
      <w:r w:rsidRPr="00DF5767">
        <w:rPr>
          <w:rFonts w:ascii="Calibri" w:hAnsi="Calibri"/>
        </w:rPr>
        <w:t>Présenté</w:t>
      </w:r>
      <w:r w:rsidR="00531039" w:rsidRPr="00DF5767">
        <w:rPr>
          <w:rFonts w:ascii="Calibri" w:hAnsi="Calibri"/>
        </w:rPr>
        <w:t>e</w:t>
      </w:r>
      <w:r w:rsidRPr="00DF5767">
        <w:rPr>
          <w:rFonts w:ascii="Calibri" w:hAnsi="Calibri"/>
        </w:rPr>
        <w:t xml:space="preserve"> par :</w:t>
      </w:r>
    </w:p>
    <w:p w14:paraId="75B0F02F" w14:textId="77777777" w:rsidR="00B16D07" w:rsidRPr="00DF5767" w:rsidRDefault="00B16D07" w:rsidP="00B16D07">
      <w:pPr>
        <w:widowControl w:val="0"/>
        <w:shd w:val="pct10" w:color="auto" w:fill="auto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  <w:rPr>
          <w:rFonts w:ascii="Calibri" w:hAnsi="Calibri"/>
        </w:rPr>
      </w:pPr>
      <w:r w:rsidRPr="00DF5767">
        <w:rPr>
          <w:rFonts w:ascii="Calibri" w:hAnsi="Calibri"/>
        </w:rPr>
        <w:t>Correcteur :</w:t>
      </w:r>
      <w:r w:rsidRPr="00DF5767">
        <w:rPr>
          <w:rFonts w:ascii="Calibri" w:hAnsi="Calibri"/>
        </w:rPr>
        <w:tab/>
      </w:r>
      <w:r w:rsidRPr="00DF5767">
        <w:rPr>
          <w:rFonts w:ascii="Calibri" w:hAnsi="Calibri"/>
        </w:rPr>
        <w:tab/>
        <w:t>date :</w:t>
      </w:r>
    </w:p>
    <w:p w14:paraId="1FFB301D" w14:textId="77777777" w:rsidR="00560CCD" w:rsidRPr="00DF5767" w:rsidRDefault="00560CCD" w:rsidP="00560CCD">
      <w:pPr>
        <w:tabs>
          <w:tab w:val="left" w:pos="7360"/>
        </w:tabs>
        <w:jc w:val="both"/>
        <w:rPr>
          <w:rFonts w:ascii="Calibri" w:hAnsi="Calibri"/>
        </w:rPr>
      </w:pPr>
    </w:p>
    <w:p w14:paraId="027197E3" w14:textId="77777777" w:rsidR="00531039" w:rsidRPr="00DF5767" w:rsidRDefault="00531039" w:rsidP="00531039">
      <w:pPr>
        <w:tabs>
          <w:tab w:val="left" w:pos="7360"/>
        </w:tabs>
        <w:spacing w:before="120"/>
        <w:jc w:val="center"/>
        <w:rPr>
          <w:rFonts w:ascii="Calibri" w:hAnsi="Calibri"/>
          <w:b/>
          <w:sz w:val="28"/>
          <w:szCs w:val="28"/>
        </w:rPr>
      </w:pPr>
      <w:r w:rsidRPr="00DF5767">
        <w:rPr>
          <w:rFonts w:ascii="Calibri" w:hAnsi="Calibri"/>
          <w:b/>
          <w:sz w:val="28"/>
          <w:szCs w:val="28"/>
        </w:rPr>
        <w:t>Compte rendu leçon élève</w:t>
      </w:r>
    </w:p>
    <w:p w14:paraId="5ADCA0A7" w14:textId="77777777" w:rsidR="00035EF4" w:rsidRPr="00DF5767" w:rsidRDefault="00035EF4" w:rsidP="00035EF4">
      <w:pPr>
        <w:tabs>
          <w:tab w:val="left" w:pos="7360"/>
        </w:tabs>
        <w:spacing w:before="120"/>
        <w:jc w:val="both"/>
        <w:rPr>
          <w:rFonts w:ascii="Calibri" w:hAnsi="Calibri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7372"/>
        <w:gridCol w:w="919"/>
        <w:gridCol w:w="901"/>
        <w:gridCol w:w="636"/>
      </w:tblGrid>
      <w:tr w:rsidR="00035EF4" w:rsidRPr="00DF5767" w14:paraId="30A4A218" w14:textId="77777777" w:rsidTr="00F759C6">
        <w:tc>
          <w:tcPr>
            <w:tcW w:w="9606" w:type="dxa"/>
            <w:gridSpan w:val="4"/>
            <w:shd w:val="clear" w:color="auto" w:fill="CCCCCC"/>
          </w:tcPr>
          <w:p w14:paraId="5D0C018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Bibliographie de la leçon :</w:t>
            </w:r>
          </w:p>
        </w:tc>
      </w:tr>
      <w:tr w:rsidR="00035EF4" w:rsidRPr="00DF5767" w14:paraId="6BB77361" w14:textId="77777777" w:rsidTr="00F759C6">
        <w:tc>
          <w:tcPr>
            <w:tcW w:w="4503" w:type="dxa"/>
            <w:shd w:val="clear" w:color="auto" w:fill="auto"/>
          </w:tcPr>
          <w:p w14:paraId="36EB2FB6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Titre</w:t>
            </w:r>
          </w:p>
        </w:tc>
        <w:tc>
          <w:tcPr>
            <w:tcW w:w="1559" w:type="dxa"/>
            <w:shd w:val="clear" w:color="auto" w:fill="auto"/>
          </w:tcPr>
          <w:p w14:paraId="77922D6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Auteurs</w:t>
            </w:r>
          </w:p>
        </w:tc>
        <w:tc>
          <w:tcPr>
            <w:tcW w:w="1276" w:type="dxa"/>
            <w:shd w:val="clear" w:color="auto" w:fill="auto"/>
          </w:tcPr>
          <w:p w14:paraId="3DE4FC3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Editeur (année)</w:t>
            </w:r>
          </w:p>
        </w:tc>
        <w:tc>
          <w:tcPr>
            <w:tcW w:w="2268" w:type="dxa"/>
            <w:shd w:val="clear" w:color="auto" w:fill="auto"/>
          </w:tcPr>
          <w:p w14:paraId="14ADD45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ISBN</w:t>
            </w:r>
          </w:p>
        </w:tc>
      </w:tr>
      <w:tr w:rsidR="00035EF4" w:rsidRPr="00DF5767" w14:paraId="44E0D58F" w14:textId="77777777" w:rsidTr="00F759C6">
        <w:tc>
          <w:tcPr>
            <w:tcW w:w="4503" w:type="dxa"/>
            <w:shd w:val="clear" w:color="auto" w:fill="auto"/>
          </w:tcPr>
          <w:p w14:paraId="699D815E" w14:textId="2B7B3255" w:rsidR="001C0908" w:rsidRPr="00DF5767" w:rsidRDefault="001C0908" w:rsidP="001C0908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2"/>
                <w:szCs w:val="22"/>
              </w:rPr>
            </w:pPr>
            <w:r w:rsidRPr="00DF5767">
              <w:rPr>
                <w:rFonts w:ascii="Utopia-Regular" w:hAnsi="Utopia-Regular" w:cs="Utopia-Regular"/>
                <w:b/>
                <w:sz w:val="22"/>
                <w:szCs w:val="22"/>
              </w:rPr>
              <w:t>[1]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 xml:space="preserve"> Bruno F</w:t>
            </w:r>
            <w:r w:rsidRPr="00DF5767">
              <w:rPr>
                <w:rFonts w:ascii="Utopia-Regular" w:hAnsi="Utopia-Regular" w:cs="Utopia-Regular"/>
                <w:sz w:val="18"/>
                <w:szCs w:val="18"/>
              </w:rPr>
              <w:t>OSSET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>, Jean-Bernard B</w:t>
            </w:r>
            <w:r w:rsidRPr="00DF5767">
              <w:rPr>
                <w:rFonts w:ascii="Utopia-Regular" w:hAnsi="Utopia-Regular" w:cs="Utopia-Regular"/>
                <w:sz w:val="18"/>
                <w:szCs w:val="18"/>
              </w:rPr>
              <w:t xml:space="preserve">AUDIN 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>et Frédéric L</w:t>
            </w:r>
            <w:r w:rsidRPr="00DF5767">
              <w:rPr>
                <w:rFonts w:ascii="Utopia-Regular" w:hAnsi="Utopia-Regular" w:cs="Utopia-Regular"/>
                <w:sz w:val="18"/>
                <w:szCs w:val="18"/>
              </w:rPr>
              <w:t>AHITÈTE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 xml:space="preserve">. </w:t>
            </w:r>
            <w:r w:rsidRPr="00DF5767">
              <w:rPr>
                <w:rFonts w:ascii="Utopia-Italic" w:hAnsi="Utopia-Italic" w:cs="Utopia-Italic"/>
                <w:i/>
                <w:iCs/>
                <w:sz w:val="22"/>
                <w:szCs w:val="22"/>
              </w:rPr>
              <w:t>Chimie tout-en-un PC-PC*</w:t>
            </w:r>
            <w:r w:rsidRPr="00DF5767">
              <w:rPr>
                <w:rFonts w:ascii="Utopia-Regular" w:hAnsi="Utopia-Regular" w:cs="Utopia-Regular"/>
                <w:sz w:val="22"/>
                <w:szCs w:val="22"/>
              </w:rPr>
              <w:t>. Dunod,</w:t>
            </w:r>
          </w:p>
          <w:p w14:paraId="77D23A69" w14:textId="5A78D215" w:rsidR="00035EF4" w:rsidRPr="00DF5767" w:rsidRDefault="001C0908" w:rsidP="001C0908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r w:rsidRPr="00DF5767">
              <w:rPr>
                <w:rFonts w:ascii="Utopia-Regular" w:hAnsi="Utopia-Regular" w:cs="Utopia-Regular"/>
                <w:sz w:val="22"/>
                <w:szCs w:val="22"/>
              </w:rPr>
              <w:t>2014.</w:t>
            </w:r>
          </w:p>
        </w:tc>
        <w:tc>
          <w:tcPr>
            <w:tcW w:w="1559" w:type="dxa"/>
            <w:shd w:val="clear" w:color="auto" w:fill="auto"/>
          </w:tcPr>
          <w:p w14:paraId="5717B6D1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43CD66B0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39E943F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38E6AF10" w14:textId="77777777" w:rsidTr="00F759C6">
        <w:tc>
          <w:tcPr>
            <w:tcW w:w="4503" w:type="dxa"/>
            <w:shd w:val="clear" w:color="auto" w:fill="auto"/>
          </w:tcPr>
          <w:p w14:paraId="006DBAB3" w14:textId="6581A870" w:rsidR="00035EF4" w:rsidRPr="00DF5767" w:rsidRDefault="004A782C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  <w:b/>
              </w:rPr>
              <w:t>[2]</w:t>
            </w:r>
            <w:r w:rsidRPr="00DF5767">
              <w:rPr>
                <w:rFonts w:ascii="Calibri" w:hAnsi="Calibri"/>
              </w:rPr>
              <w:t xml:space="preserve"> http://www.slampert.com/Activites%20pedagogiques/TPONC2.pdf</w:t>
            </w:r>
          </w:p>
        </w:tc>
        <w:tc>
          <w:tcPr>
            <w:tcW w:w="1559" w:type="dxa"/>
            <w:shd w:val="clear" w:color="auto" w:fill="auto"/>
          </w:tcPr>
          <w:p w14:paraId="0CA02026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75FE1158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2EEC438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05CE3101" w14:textId="77777777" w:rsidTr="00F759C6">
        <w:tc>
          <w:tcPr>
            <w:tcW w:w="4503" w:type="dxa"/>
            <w:shd w:val="clear" w:color="auto" w:fill="auto"/>
          </w:tcPr>
          <w:p w14:paraId="04D6D4AE" w14:textId="40F79E5F" w:rsidR="00035EF4" w:rsidRPr="00DF5767" w:rsidRDefault="00C61412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 xml:space="preserve">[3] </w:t>
            </w:r>
            <w:r w:rsidRPr="00DF5767">
              <w:rPr>
                <w:rFonts w:ascii="Calibri" w:hAnsi="Calibri"/>
              </w:rPr>
              <w:t>Nathan physique chimie de STI2D</w:t>
            </w:r>
          </w:p>
        </w:tc>
        <w:tc>
          <w:tcPr>
            <w:tcW w:w="1559" w:type="dxa"/>
            <w:shd w:val="clear" w:color="auto" w:fill="auto"/>
          </w:tcPr>
          <w:p w14:paraId="40A9BED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4B0B680B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0FA34657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19B1E90F" w14:textId="77777777" w:rsidTr="00F759C6">
        <w:tc>
          <w:tcPr>
            <w:tcW w:w="4503" w:type="dxa"/>
            <w:shd w:val="clear" w:color="auto" w:fill="auto"/>
          </w:tcPr>
          <w:p w14:paraId="5C0B8D95" w14:textId="3366D500" w:rsidR="004A1CEB" w:rsidRDefault="00A54EEA" w:rsidP="004A1CEB">
            <w:pPr>
              <w:autoSpaceDE w:val="0"/>
              <w:autoSpaceDN w:val="0"/>
              <w:adjustRightInd w:val="0"/>
              <w:rPr>
                <w:rFonts w:ascii="Utopia-Italic" w:hAnsi="Utopia-Italic" w:cs="Utopia-Italic"/>
                <w:i/>
                <w:iCs/>
                <w:sz w:val="22"/>
                <w:szCs w:val="22"/>
              </w:rPr>
            </w:pPr>
            <w:r w:rsidRPr="004A1CEB">
              <w:rPr>
                <w:rFonts w:ascii="Calibri" w:hAnsi="Calibri"/>
                <w:b/>
              </w:rPr>
              <w:t>[4]</w:t>
            </w:r>
            <w:r w:rsidR="004A1CEB">
              <w:rPr>
                <w:rFonts w:ascii="Utopia-Regular" w:hAnsi="Utopia-Regular" w:cs="Utopia-Regular"/>
                <w:sz w:val="22"/>
                <w:szCs w:val="22"/>
              </w:rPr>
              <w:t xml:space="preserve"> Jean-François Le M</w:t>
            </w:r>
            <w:r w:rsidR="004A1CEB">
              <w:rPr>
                <w:rFonts w:ascii="Utopia-Regular" w:hAnsi="Utopia-Regular" w:cs="Utopia-Regular"/>
                <w:sz w:val="18"/>
                <w:szCs w:val="18"/>
              </w:rPr>
              <w:t xml:space="preserve">ARÉCHAL </w:t>
            </w:r>
            <w:r w:rsidR="004A1CEB">
              <w:rPr>
                <w:rFonts w:ascii="Utopia-Regular" w:hAnsi="Utopia-Regular" w:cs="Utopia-Regular"/>
                <w:sz w:val="22"/>
                <w:szCs w:val="22"/>
              </w:rPr>
              <w:t>et Romain B</w:t>
            </w:r>
            <w:r w:rsidR="004A1CEB">
              <w:rPr>
                <w:rFonts w:ascii="Utopia-Regular" w:hAnsi="Utopia-Regular" w:cs="Utopia-Regular"/>
                <w:sz w:val="18"/>
                <w:szCs w:val="18"/>
              </w:rPr>
              <w:t>ARBE</w:t>
            </w:r>
            <w:r w:rsidR="004A1CEB">
              <w:rPr>
                <w:rFonts w:ascii="Utopia-Regular" w:hAnsi="Utopia-Regular" w:cs="Utopia-Regular"/>
                <w:sz w:val="22"/>
                <w:szCs w:val="22"/>
              </w:rPr>
              <w:t xml:space="preserve">. </w:t>
            </w:r>
            <w:r w:rsidR="004A1CEB">
              <w:rPr>
                <w:rFonts w:ascii="Utopia-Italic" w:hAnsi="Utopia-Italic" w:cs="Utopia-Italic"/>
                <w:i/>
                <w:iCs/>
                <w:sz w:val="22"/>
                <w:szCs w:val="22"/>
              </w:rPr>
              <w:t>La chimie expérimentale. Chimie organique</w:t>
            </w:r>
          </w:p>
          <w:p w14:paraId="523AAC15" w14:textId="4243858A" w:rsidR="00035EF4" w:rsidRPr="00DF5767" w:rsidRDefault="004A1CEB" w:rsidP="004A1CEB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r>
              <w:rPr>
                <w:rFonts w:ascii="Utopia-Italic" w:hAnsi="Utopia-Italic" w:cs="Utopia-Italic"/>
                <w:i/>
                <w:iCs/>
                <w:sz w:val="22"/>
                <w:szCs w:val="22"/>
              </w:rPr>
              <w:t xml:space="preserve">et minérale. </w:t>
            </w:r>
            <w:r>
              <w:rPr>
                <w:rFonts w:ascii="Utopia-Regular" w:hAnsi="Utopia-Regular" w:cs="Utopia-Regular"/>
                <w:sz w:val="22"/>
                <w:szCs w:val="22"/>
              </w:rPr>
              <w:t>Dunod, 2007</w:t>
            </w:r>
          </w:p>
        </w:tc>
        <w:tc>
          <w:tcPr>
            <w:tcW w:w="1559" w:type="dxa"/>
            <w:shd w:val="clear" w:color="auto" w:fill="auto"/>
          </w:tcPr>
          <w:p w14:paraId="2FE88EB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07B83B08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41BD63F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21685CF0" w14:textId="77777777" w:rsidTr="00F759C6">
        <w:tc>
          <w:tcPr>
            <w:tcW w:w="4503" w:type="dxa"/>
            <w:shd w:val="clear" w:color="auto" w:fill="auto"/>
          </w:tcPr>
          <w:p w14:paraId="5946997F" w14:textId="6B57534E" w:rsidR="00035EF4" w:rsidRPr="00A54EEA" w:rsidRDefault="00A54EEA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  <w:b/>
              </w:rPr>
            </w:pPr>
            <w:r w:rsidRPr="00A54EEA">
              <w:rPr>
                <w:rFonts w:ascii="Calibri" w:hAnsi="Calibri"/>
                <w:b/>
              </w:rPr>
              <w:t>[5]</w:t>
            </w:r>
            <w:r>
              <w:rPr>
                <w:rFonts w:ascii="Calibri" w:hAnsi="Calibri"/>
                <w:b/>
              </w:rPr>
              <w:t xml:space="preserve"> </w:t>
            </w:r>
            <w:r w:rsidRPr="00A54EEA">
              <w:rPr>
                <w:rFonts w:ascii="Calibri" w:hAnsi="Calibri"/>
              </w:rPr>
              <w:t>https://toulouse.udppc.asso.fr/images/pdf/Cahier_de_laboratoire_ONC_2013.pdf</w:t>
            </w:r>
          </w:p>
        </w:tc>
        <w:tc>
          <w:tcPr>
            <w:tcW w:w="1559" w:type="dxa"/>
            <w:shd w:val="clear" w:color="auto" w:fill="auto"/>
          </w:tcPr>
          <w:p w14:paraId="047B8E0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13057EA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54D8EF7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  <w:tr w:rsidR="00035EF4" w:rsidRPr="00DF5767" w14:paraId="5EC20161" w14:textId="77777777" w:rsidTr="00F759C6">
        <w:tc>
          <w:tcPr>
            <w:tcW w:w="4503" w:type="dxa"/>
            <w:shd w:val="clear" w:color="auto" w:fill="auto"/>
          </w:tcPr>
          <w:p w14:paraId="3BC22473" w14:textId="1CEBB0B8" w:rsidR="00035EF4" w:rsidRPr="00DF5767" w:rsidRDefault="00263E3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  <w:r w:rsidRPr="00263E34">
              <w:rPr>
                <w:rFonts w:ascii="Calibri" w:hAnsi="Calibri"/>
                <w:b/>
              </w:rPr>
              <w:t>[6]</w:t>
            </w:r>
            <w:r>
              <w:rPr>
                <w:rFonts w:ascii="Calibri" w:hAnsi="Calibri"/>
              </w:rPr>
              <w:t xml:space="preserve"> </w:t>
            </w:r>
            <w:r w:rsidRPr="00263E34">
              <w:rPr>
                <w:rFonts w:ascii="Calibri" w:hAnsi="Calibri"/>
              </w:rPr>
              <w:t>https://sante.lefigaro.fr/article/comment-le-foie-regule-la-glycemie/</w:t>
            </w:r>
          </w:p>
        </w:tc>
        <w:tc>
          <w:tcPr>
            <w:tcW w:w="1559" w:type="dxa"/>
            <w:shd w:val="clear" w:color="auto" w:fill="auto"/>
          </w:tcPr>
          <w:p w14:paraId="21FD31A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1276" w:type="dxa"/>
            <w:shd w:val="clear" w:color="auto" w:fill="auto"/>
          </w:tcPr>
          <w:p w14:paraId="0965F63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  <w:tc>
          <w:tcPr>
            <w:tcW w:w="2268" w:type="dxa"/>
            <w:shd w:val="clear" w:color="auto" w:fill="auto"/>
          </w:tcPr>
          <w:p w14:paraId="27A4223B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after="120"/>
              <w:jc w:val="both"/>
              <w:rPr>
                <w:rFonts w:ascii="Calibri" w:hAnsi="Calibri"/>
              </w:rPr>
            </w:pPr>
          </w:p>
        </w:tc>
      </w:tr>
    </w:tbl>
    <w:p w14:paraId="53BBDF2C" w14:textId="77777777" w:rsidR="00035EF4" w:rsidRPr="00DF5767" w:rsidRDefault="00035EF4" w:rsidP="00035EF4">
      <w:pPr>
        <w:tabs>
          <w:tab w:val="left" w:pos="560"/>
          <w:tab w:val="left" w:pos="1120"/>
        </w:tabs>
        <w:jc w:val="both"/>
        <w:rPr>
          <w:rFonts w:ascii="Calibri" w:hAnsi="Calibr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639"/>
      </w:tblGrid>
      <w:tr w:rsidR="00035EF4" w:rsidRPr="00DF5767" w14:paraId="281EC934" w14:textId="77777777" w:rsidTr="00F759C6">
        <w:tc>
          <w:tcPr>
            <w:tcW w:w="9639" w:type="dxa"/>
            <w:tcBorders>
              <w:bottom w:val="single" w:sz="4" w:space="0" w:color="000000"/>
            </w:tcBorders>
            <w:shd w:val="pct20" w:color="auto" w:fill="auto"/>
          </w:tcPr>
          <w:p w14:paraId="696D7B44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Plan détaillé</w:t>
            </w:r>
          </w:p>
        </w:tc>
      </w:tr>
      <w:tr w:rsidR="00035EF4" w:rsidRPr="00DF5767" w14:paraId="567F4E68" w14:textId="77777777" w:rsidTr="00F759C6">
        <w:trPr>
          <w:trHeight w:val="241"/>
        </w:trPr>
        <w:tc>
          <w:tcPr>
            <w:tcW w:w="9639" w:type="dxa"/>
            <w:shd w:val="clear" w:color="auto" w:fill="auto"/>
          </w:tcPr>
          <w:p w14:paraId="4019A024" w14:textId="2C7E3B2E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2214D29" w14:textId="319A4C76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  <w:r w:rsidRPr="00DF5767">
              <w:rPr>
                <w:rFonts w:ascii="Calibri" w:hAnsi="Calibri"/>
                <w:u w:val="single"/>
              </w:rPr>
              <w:t>Niveau choisi pour la leçon :</w:t>
            </w:r>
            <w:r w:rsidR="001C0908" w:rsidRPr="00DF5767">
              <w:rPr>
                <w:rFonts w:ascii="Calibri" w:hAnsi="Calibri"/>
                <w:u w:val="single"/>
              </w:rPr>
              <w:t xml:space="preserve"> </w:t>
            </w:r>
            <w:r w:rsidR="001C0908" w:rsidRPr="00DF5767">
              <w:rPr>
                <w:rFonts w:ascii="Calibri" w:hAnsi="Calibri"/>
              </w:rPr>
              <w:t>Lycée (STL)</w:t>
            </w:r>
          </w:p>
          <w:p w14:paraId="4299EDB1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774266F" w14:textId="77777777" w:rsidR="001C0908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  <w:u w:val="single"/>
              </w:rPr>
              <w:t>Prérequis</w:t>
            </w:r>
            <w:r w:rsidRPr="00DF5767">
              <w:rPr>
                <w:rFonts w:ascii="Calibri" w:hAnsi="Calibri"/>
              </w:rPr>
              <w:t xml:space="preserve"> : </w:t>
            </w:r>
          </w:p>
          <w:p w14:paraId="437D8379" w14:textId="77777777" w:rsidR="001C0908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-liaison covalente </w:t>
            </w:r>
          </w:p>
          <w:p w14:paraId="59758C78" w14:textId="41298FCD" w:rsidR="001C0908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-liaison H</w:t>
            </w:r>
          </w:p>
          <w:p w14:paraId="0D9AAA9E" w14:textId="77777777" w:rsidR="001C0908" w:rsidRPr="00DF5767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-Interactions de VdW</w:t>
            </w:r>
          </w:p>
          <w:p w14:paraId="26408A4D" w14:textId="01902CC5" w:rsidR="00035EF4" w:rsidRDefault="001C0908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-groupes caractéristiques</w:t>
            </w:r>
          </w:p>
          <w:p w14:paraId="185D743E" w14:textId="53D8A337" w:rsidR="00D91700" w:rsidRPr="00DF5767" w:rsidRDefault="00D91700" w:rsidP="001C0908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 structure de l’ADN</w:t>
            </w:r>
          </w:p>
          <w:p w14:paraId="15066E2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2BBF71A" w14:textId="727E72F4" w:rsidR="00035EF4" w:rsidRPr="00DF5767" w:rsidRDefault="001C090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Introduction</w:t>
            </w:r>
          </w:p>
          <w:p w14:paraId="700377B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0155896" w14:textId="401DF5DE" w:rsidR="00035EF4" w:rsidRPr="00DF5767" w:rsidRDefault="00FE1FA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Voir historique [1] p. 937. Points importants :</w:t>
            </w:r>
          </w:p>
          <w:p w14:paraId="00D8B536" w14:textId="77777777" w:rsidR="000C0EA4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A48BF27" w14:textId="77777777" w:rsidR="0071495D" w:rsidRPr="00DF5767" w:rsidRDefault="00FE1FAC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lastRenderedPageBreak/>
              <w:t>- On</w:t>
            </w:r>
            <w:r w:rsidR="0071495D" w:rsidRPr="00DF5767">
              <w:rPr>
                <w:rFonts w:ascii="Calibri" w:hAnsi="Calibri"/>
              </w:rPr>
              <w:t xml:space="preserve"> retrouve des polymères partout.</w:t>
            </w:r>
          </w:p>
          <w:p w14:paraId="31FFCCE8" w14:textId="77777777" w:rsidR="0071495D" w:rsidRPr="00DF5767" w:rsidRDefault="0071495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CD30045" w14:textId="263A1E55" w:rsidR="00FA1F04" w:rsidRPr="00DF5767" w:rsidRDefault="0071495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Exemple polymères synthetiques</w:t>
            </w:r>
            <w:r w:rsidR="00FE48A7" w:rsidRPr="00DF5767">
              <w:rPr>
                <w:rFonts w:ascii="Calibri" w:hAnsi="Calibri"/>
              </w:rPr>
              <w:t xml:space="preserve"> (fabriqués entièrement par synthèse)</w:t>
            </w:r>
            <w:r w:rsidRPr="00DF5767">
              <w:rPr>
                <w:rFonts w:ascii="Calibri" w:hAnsi="Calibri"/>
              </w:rPr>
              <w:t> :</w:t>
            </w:r>
            <w:r w:rsidR="00FE1FAC" w:rsidRPr="00DF5767">
              <w:rPr>
                <w:rFonts w:ascii="Calibri" w:hAnsi="Calibri"/>
              </w:rPr>
              <w:t xml:space="preserve"> vêtements (ex : nylon dans collants), </w:t>
            </w:r>
            <w:r w:rsidR="00282C05" w:rsidRPr="00DF5767">
              <w:rPr>
                <w:rFonts w:ascii="Calibri" w:hAnsi="Calibri"/>
              </w:rPr>
              <w:t>emballages (polyéthylène dans emballages plastiques comme mouchoirs), construction (polystyrène comme isolant (expansée mais ne pas le dire))</w:t>
            </w:r>
            <w:r w:rsidR="00FA1F04" w:rsidRPr="00DF5767">
              <w:rPr>
                <w:rFonts w:ascii="Calibri" w:hAnsi="Calibri"/>
              </w:rPr>
              <w:t>.</w:t>
            </w:r>
          </w:p>
          <w:p w14:paraId="7D2C12E0" w14:textId="1EDD0CE5" w:rsidR="00FE48A7" w:rsidRPr="00DF5767" w:rsidRDefault="000864E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On pense souvant aux polymères synthétiques.</w:t>
            </w:r>
          </w:p>
          <w:p w14:paraId="37849E36" w14:textId="77777777" w:rsidR="00FA1F04" w:rsidRPr="00DF5767" w:rsidRDefault="00FA1F0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86E0E8D" w14:textId="5217AA16" w:rsidR="00FE1FAC" w:rsidRPr="00DF5767" w:rsidRDefault="00D2666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- Il existe aussi des polymères </w:t>
            </w:r>
            <w:r w:rsidR="00FE48A7" w:rsidRPr="00DF5767">
              <w:rPr>
                <w:rFonts w:ascii="Calibri" w:hAnsi="Calibri"/>
              </w:rPr>
              <w:t xml:space="preserve">naturelles, </w:t>
            </w:r>
            <w:r w:rsidR="00FB1925" w:rsidRPr="00DF5767">
              <w:rPr>
                <w:rFonts w:ascii="Calibri" w:hAnsi="Calibri"/>
              </w:rPr>
              <w:t xml:space="preserve">polymères </w:t>
            </w:r>
            <w:r w:rsidRPr="00DF5767">
              <w:rPr>
                <w:rFonts w:ascii="Calibri" w:hAnsi="Calibri"/>
              </w:rPr>
              <w:t xml:space="preserve">qu’on trouve dans la nature, par exemple </w:t>
            </w:r>
            <w:r w:rsidR="000C0EA4" w:rsidRPr="00DF5767">
              <w:rPr>
                <w:rFonts w:ascii="Calibri" w:hAnsi="Calibri"/>
              </w:rPr>
              <w:t>la cellulose qui est aussi utilisée dans l’industrie textile pour fabriquer des fibres.</w:t>
            </w:r>
          </w:p>
          <w:p w14:paraId="36670EC7" w14:textId="77777777" w:rsidR="00D974C7" w:rsidRPr="00DF5767" w:rsidRDefault="00D974C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2C04B2B" w14:textId="7C417AA2" w:rsidR="000C0EA4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- </w:t>
            </w:r>
            <w:r w:rsidR="00FB1925" w:rsidRPr="00DF5767">
              <w:rPr>
                <w:rFonts w:ascii="Calibri" w:hAnsi="Calibri"/>
              </w:rPr>
              <w:t>Il existent aussi des polymères</w:t>
            </w:r>
            <w:r w:rsidRPr="00DF5767">
              <w:rPr>
                <w:rFonts w:ascii="Calibri" w:hAnsi="Calibri"/>
              </w:rPr>
              <w:t xml:space="preserve"> </w:t>
            </w:r>
            <w:r w:rsidR="00FB1925" w:rsidRPr="00DF5767">
              <w:rPr>
                <w:rFonts w:ascii="Calibri" w:hAnsi="Calibri"/>
              </w:rPr>
              <w:t>artificiel qu’on obtient en modifiant des polymères naturelles. Exemple la galatithe obtenu à partir des protéines du lait</w:t>
            </w:r>
            <w:r w:rsidRPr="00DF5767">
              <w:rPr>
                <w:rFonts w:ascii="Calibri" w:hAnsi="Calibri"/>
              </w:rPr>
              <w:t>.</w:t>
            </w:r>
          </w:p>
          <w:p w14:paraId="4216BCC0" w14:textId="77777777" w:rsidR="00DD365A" w:rsidRPr="00DF5767" w:rsidRDefault="00DD36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8ACC415" w14:textId="51C24837" w:rsidR="00DD365A" w:rsidRPr="00DF5767" w:rsidRDefault="00DD365A" w:rsidP="00DD365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Experience 1 [2], prendre que une minute pour le faire</w:t>
            </w:r>
          </w:p>
          <w:p w14:paraId="36EB0636" w14:textId="77777777" w:rsidR="00DD365A" w:rsidRPr="00DF5767" w:rsidRDefault="00DD365A" w:rsidP="00DD365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Faire rapidement la synthèse points 1-5</w:t>
            </w:r>
          </w:p>
          <w:p w14:paraId="7D53F361" w14:textId="29E5B822" w:rsidR="00DD365A" w:rsidRPr="00DF5767" w:rsidRDefault="00DD36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Séchage à l’air libre pendant la préparation, montrer le produit séc.</w:t>
            </w:r>
          </w:p>
          <w:p w14:paraId="121E53BE" w14:textId="77777777" w:rsidR="000C0EA4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5905C01" w14:textId="59573E49" w:rsidR="00D2666F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DF5767">
              <w:rPr>
                <w:rFonts w:ascii="Calibri" w:hAnsi="Calibri"/>
                <w:i/>
              </w:rPr>
              <w:t>Rq utilisation caséine(</w:t>
            </w:r>
            <w:r w:rsidR="00D2666F" w:rsidRPr="00DF5767">
              <w:rPr>
                <w:rFonts w:ascii="Calibri" w:hAnsi="Calibri"/>
                <w:i/>
              </w:rPr>
              <w:t>peinture (sèche rapidement), colles (assamblage d’avoins en bois, plus trop maintenant), additif alimentaire (caseinate de sodium)</w:t>
            </w:r>
            <w:r w:rsidRPr="00DF5767">
              <w:rPr>
                <w:rFonts w:ascii="Calibri" w:hAnsi="Calibri"/>
                <w:i/>
              </w:rPr>
              <w:t>)</w:t>
            </w:r>
          </w:p>
          <w:p w14:paraId="02FD6CD6" w14:textId="01981D5A" w:rsidR="0013146F" w:rsidRPr="00DF5767" w:rsidRDefault="0013146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DF5767">
              <w:rPr>
                <w:rFonts w:ascii="Calibri" w:hAnsi="Calibri"/>
                <w:i/>
              </w:rPr>
              <w:t>Rq : la caséine est une protéine composé d’un assamblage d’acides aminés</w:t>
            </w:r>
          </w:p>
          <w:p w14:paraId="2597A70F" w14:textId="112B26E2" w:rsidR="004B5B6D" w:rsidRPr="00DF5767" w:rsidRDefault="004B5B6D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DF5767">
              <w:rPr>
                <w:rFonts w:ascii="Calibri" w:hAnsi="Calibri"/>
                <w:i/>
              </w:rPr>
              <w:t>Techniquement, la caséine est un polymère d’acides aminés, mais bon ça ce discute.</w:t>
            </w:r>
          </w:p>
          <w:p w14:paraId="73BAEEF4" w14:textId="77777777" w:rsidR="000C0EA4" w:rsidRPr="00DF5767" w:rsidRDefault="000C0EA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CE1A975" w14:textId="30DD66A6" w:rsidR="00D974C7" w:rsidRPr="00DF5767" w:rsidRDefault="002847DA" w:rsidP="002847D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En ajoutant du formaldéhyde (méthanal) on peut former la Galalithe : un des premiers plastiques de synthèse (1893) [1] p. 937 utilisée beaucoup aux 19 siècle.</w:t>
            </w:r>
            <w:r w:rsidR="00D974C7" w:rsidRPr="00DF5767">
              <w:rPr>
                <w:rFonts w:ascii="Calibri" w:hAnsi="Calibri"/>
              </w:rPr>
              <w:t xml:space="preserve"> Avantage d’être </w:t>
            </w:r>
            <w:r w:rsidR="00620B7F" w:rsidRPr="00DF5767">
              <w:rPr>
                <w:rFonts w:ascii="Calibri" w:hAnsi="Calibri"/>
              </w:rPr>
              <w:t>biodégradable</w:t>
            </w:r>
            <w:r w:rsidR="00D974C7" w:rsidRPr="00DF5767">
              <w:rPr>
                <w:rFonts w:ascii="Calibri" w:hAnsi="Calibri"/>
              </w:rPr>
              <w:t>.</w:t>
            </w:r>
          </w:p>
          <w:p w14:paraId="6CD5C28C" w14:textId="77777777" w:rsidR="00DD365A" w:rsidRPr="00DF5767" w:rsidRDefault="00DD36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F9558AA" w14:textId="53BF1525" w:rsidR="00DD365A" w:rsidRPr="00DF5767" w:rsidRDefault="00620B7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Dans cette leçon nous allons étudier les polymères et leurs propriétés.</w:t>
            </w:r>
          </w:p>
          <w:p w14:paraId="7F77497F" w14:textId="77777777" w:rsidR="00DD365A" w:rsidRPr="00DF5767" w:rsidRDefault="00DD365A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F68E049" w14:textId="1057D8D6" w:rsidR="000C0EA4" w:rsidRPr="00DF5767" w:rsidRDefault="00D7450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noProof/>
                <w:lang w:eastAsia="ja-JP"/>
              </w:rPr>
              <w:drawing>
                <wp:inline distT="0" distB="0" distL="0" distR="0" wp14:anchorId="15265041" wp14:editId="0BB89B8B">
                  <wp:extent cx="5830413" cy="24079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635" t="23093" r="17478" b="36604"/>
                          <a:stretch/>
                        </pic:blipFill>
                        <pic:spPr bwMode="auto">
                          <a:xfrm>
                            <a:off x="0" y="0"/>
                            <a:ext cx="5843214" cy="2413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D0002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DA1E8C0" w14:textId="341CE45A" w:rsidR="00035EF4" w:rsidRPr="00DF5767" w:rsidRDefault="00EA73D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On commence par définir le mot polymère de manière étimologique [1] p. 937</w:t>
            </w:r>
            <w:r w:rsidR="00CA0462" w:rsidRPr="00DF5767">
              <w:rPr>
                <w:rFonts w:ascii="Calibri" w:hAnsi="Calibri"/>
              </w:rPr>
              <w:t>.</w:t>
            </w:r>
          </w:p>
          <w:p w14:paraId="40B00CCF" w14:textId="77777777" w:rsidR="00CA0462" w:rsidRPr="00DF5767" w:rsidRDefault="00CA046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76AE3C5" w14:textId="5DAF8F64" w:rsidR="00035EF4" w:rsidRPr="00DF5767" w:rsidRDefault="00CA0462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Macromolécule : </w:t>
            </w:r>
            <w:r w:rsidRPr="00DF5767">
              <w:rPr>
                <w:rFonts w:ascii="Calibri" w:hAnsi="Calibri"/>
                <w:b/>
              </w:rPr>
              <w:t>Molécule</w:t>
            </w:r>
            <w:r w:rsidRPr="00DF5767">
              <w:rPr>
                <w:rFonts w:ascii="Calibri" w:hAnsi="Calibri"/>
              </w:rPr>
              <w:t xml:space="preserve"> de très grande masse moléculaire (~ 10^5 g/mol) composé à partir de </w:t>
            </w:r>
            <w:r w:rsidRPr="00DF5767">
              <w:rPr>
                <w:rFonts w:ascii="Calibri" w:hAnsi="Calibri"/>
                <w:b/>
              </w:rPr>
              <w:t>motifs individuels</w:t>
            </w:r>
            <w:r w:rsidRPr="00DF5767">
              <w:rPr>
                <w:rFonts w:ascii="Calibri" w:hAnsi="Calibri"/>
              </w:rPr>
              <w:t xml:space="preserve"> liées par liaison covalente.</w:t>
            </w:r>
          </w:p>
          <w:p w14:paraId="465079EE" w14:textId="77777777" w:rsidR="00952A45" w:rsidRPr="00DF5767" w:rsidRDefault="00952A4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8627ACD" w14:textId="0CDA1B62" w:rsidR="00952A45" w:rsidRPr="00DF5767" w:rsidRDefault="00952A4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lastRenderedPageBreak/>
              <w:t>Polymère : On appelle polymère les matériaux composés d’un</w:t>
            </w:r>
            <w:r w:rsidRPr="00DF5767">
              <w:rPr>
                <w:rFonts w:ascii="Calibri" w:hAnsi="Calibri"/>
                <w:b/>
              </w:rPr>
              <w:t xml:space="preserve"> ensemble de macromolécules</w:t>
            </w:r>
            <w:r w:rsidRPr="00DF5767">
              <w:rPr>
                <w:rFonts w:ascii="Calibri" w:hAnsi="Calibri"/>
              </w:rPr>
              <w:t xml:space="preserve"> non nécessairement identiques.</w:t>
            </w:r>
            <w:r w:rsidR="00F40743" w:rsidRPr="00DF5767">
              <w:rPr>
                <w:rFonts w:ascii="Calibri" w:hAnsi="Calibri"/>
              </w:rPr>
              <w:t xml:space="preserve"> (ex. dif taille)</w:t>
            </w:r>
            <w:r w:rsidR="00953A55" w:rsidRPr="00DF5767">
              <w:rPr>
                <w:rFonts w:ascii="Calibri" w:hAnsi="Calibri"/>
              </w:rPr>
              <w:t xml:space="preserve"> [1] p. 937-938</w:t>
            </w:r>
          </w:p>
          <w:p w14:paraId="484A8881" w14:textId="77777777" w:rsidR="00FC63C0" w:rsidRPr="00DF5767" w:rsidRDefault="00FC63C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E63A5FC" w14:textId="3CB9100F" w:rsidR="00FC63C0" w:rsidRPr="00DF5767" w:rsidRDefault="00FC63C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Définition monomère : Molécule qui, par </w:t>
            </w:r>
            <w:r w:rsidRPr="00DF5767">
              <w:rPr>
                <w:rFonts w:ascii="Calibri" w:hAnsi="Calibri"/>
                <w:b/>
              </w:rPr>
              <w:t>enchaînements successifs</w:t>
            </w:r>
            <w:r w:rsidRPr="00DF5767">
              <w:rPr>
                <w:rFonts w:ascii="Calibri" w:hAnsi="Calibri"/>
              </w:rPr>
              <w:t xml:space="preserve"> avec des molécules identiques ou différentes, donne naissance à une </w:t>
            </w:r>
            <w:r w:rsidRPr="00DF5767">
              <w:rPr>
                <w:rFonts w:ascii="Calibri" w:hAnsi="Calibri"/>
                <w:b/>
              </w:rPr>
              <w:t xml:space="preserve">structure </w:t>
            </w:r>
            <w:r w:rsidR="00E93E47" w:rsidRPr="00DF5767">
              <w:rPr>
                <w:rFonts w:ascii="Calibri" w:hAnsi="Calibri"/>
                <w:b/>
              </w:rPr>
              <w:t>de macromolécule</w:t>
            </w:r>
            <w:r w:rsidRPr="00DF5767">
              <w:rPr>
                <w:rFonts w:ascii="Calibri" w:hAnsi="Calibri"/>
              </w:rPr>
              <w:t>. (Larousse</w:t>
            </w:r>
            <w:r w:rsidR="00A258A7" w:rsidRPr="00DF5767">
              <w:rPr>
                <w:rFonts w:ascii="Calibri" w:hAnsi="Calibri"/>
              </w:rPr>
              <w:t xml:space="preserve"> modifié</w:t>
            </w:r>
            <w:r w:rsidRPr="00DF5767">
              <w:rPr>
                <w:rFonts w:ascii="Calibri" w:hAnsi="Calibri"/>
              </w:rPr>
              <w:t>).</w:t>
            </w:r>
          </w:p>
          <w:p w14:paraId="1F69CA09" w14:textId="77777777" w:rsidR="00953A55" w:rsidRPr="00DF5767" w:rsidRDefault="00953A5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8788620" w14:textId="02671E78" w:rsidR="00953A55" w:rsidRPr="00DF5767" w:rsidRDefault="00953A55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Distinction pas toujours faite</w:t>
            </w:r>
            <w:r w:rsidR="008B77B7" w:rsidRPr="00DF5767">
              <w:rPr>
                <w:rFonts w:ascii="Calibri" w:hAnsi="Calibri"/>
              </w:rPr>
              <w:t xml:space="preserve"> entre polymère et macromolécule, </w:t>
            </w:r>
            <w:r w:rsidRPr="00DF5767">
              <w:rPr>
                <w:rFonts w:ascii="Calibri" w:hAnsi="Calibri"/>
              </w:rPr>
              <w:t>on peut trouver des auteurs qui confondent les deux.</w:t>
            </w:r>
          </w:p>
          <w:p w14:paraId="4AB0C41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A60C501" w14:textId="0F435915" w:rsidR="00035EF4" w:rsidRPr="00DF5767" w:rsidRDefault="00F40743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Exemple de polymère : PVC</w:t>
            </w:r>
            <w:r w:rsidR="0084273B" w:rsidRPr="00DF5767">
              <w:rPr>
                <w:rFonts w:ascii="Calibri" w:hAnsi="Calibri"/>
              </w:rPr>
              <w:t>, polychlorure de vynile,</w:t>
            </w:r>
            <w:r w:rsidRPr="00DF5767">
              <w:rPr>
                <w:rFonts w:ascii="Calibri" w:hAnsi="Calibri"/>
              </w:rPr>
              <w:t xml:space="preserve"> avec modèle moléculaire (si on a le temps)</w:t>
            </w:r>
            <w:r w:rsidR="0084273B" w:rsidRPr="00DF5767">
              <w:rPr>
                <w:rFonts w:ascii="Calibri" w:hAnsi="Calibri"/>
              </w:rPr>
              <w:t xml:space="preserve"> et écrire au tableau</w:t>
            </w:r>
            <w:r w:rsidR="001A2A6B" w:rsidRPr="00DF5767">
              <w:rPr>
                <w:rFonts w:ascii="Calibri" w:hAnsi="Calibri"/>
              </w:rPr>
              <w:t xml:space="preserve"> le monomère, le polymère (avec initiateur X et … pour monter que ça continue), puis identifier le motif et écrire sa formule representative ()n.</w:t>
            </w:r>
            <w:r w:rsidR="00991FE8" w:rsidRPr="00DF5767">
              <w:rPr>
                <w:rFonts w:ascii="Calibri" w:hAnsi="Calibri"/>
              </w:rPr>
              <w:t xml:space="preserve"> (cette écriture est aussi dams [3] p. 178)</w:t>
            </w:r>
            <w:r w:rsidR="00904338" w:rsidRPr="00DF5767">
              <w:rPr>
                <w:rFonts w:ascii="Calibri" w:hAnsi="Calibri"/>
              </w:rPr>
              <w:t>.</w:t>
            </w:r>
          </w:p>
          <w:p w14:paraId="6F1A3F39" w14:textId="77777777" w:rsidR="00715ADF" w:rsidRPr="00DF5767" w:rsidRDefault="00715AD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CF869A3" w14:textId="523A9BF1" w:rsidR="00715ADF" w:rsidRPr="00DF5767" w:rsidRDefault="00715ADF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noProof/>
                <w:lang w:eastAsia="ja-JP"/>
              </w:rPr>
              <w:drawing>
                <wp:inline distT="0" distB="0" distL="0" distR="0" wp14:anchorId="2D7D5201" wp14:editId="724CF9CD">
                  <wp:extent cx="5875020" cy="18135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9" t="18114" r="1306" b="28001"/>
                          <a:stretch/>
                        </pic:blipFill>
                        <pic:spPr bwMode="auto">
                          <a:xfrm>
                            <a:off x="0" y="0"/>
                            <a:ext cx="5875020" cy="1813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2BF3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61E3A3B" w14:textId="57C55AD2" w:rsidR="00035EF4" w:rsidRPr="00DF5767" w:rsidRDefault="00DF19E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Montrer sur slide polymères synthétiques</w:t>
            </w:r>
            <w:r w:rsidR="00BE5C30" w:rsidRPr="00DF5767">
              <w:rPr>
                <w:rFonts w:ascii="Calibri" w:hAnsi="Calibri"/>
              </w:rPr>
              <w:t>, ensuite monter leur utilisation pratique.</w:t>
            </w:r>
          </w:p>
          <w:p w14:paraId="11F40FD0" w14:textId="77777777" w:rsidR="00502C48" w:rsidRPr="00DF5767" w:rsidRDefault="00502C4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B0F4F90" w14:textId="6267A059" w:rsidR="00502C48" w:rsidRPr="00DF5767" w:rsidRDefault="00502C4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DF5767">
              <w:rPr>
                <w:rFonts w:ascii="Calibri" w:hAnsi="Calibri"/>
                <w:i/>
              </w:rPr>
              <w:t>Rq savior le nom des monomères du nylon.</w:t>
            </w:r>
          </w:p>
          <w:p w14:paraId="30ACCB84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00857E0" w14:textId="54744C1A" w:rsidR="00035EF4" w:rsidRPr="00DF5767" w:rsidRDefault="00E12E4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noProof/>
                <w:lang w:eastAsia="ja-JP"/>
              </w:rPr>
              <w:drawing>
                <wp:inline distT="0" distB="0" distL="0" distR="0" wp14:anchorId="0C985358" wp14:editId="7041EDED">
                  <wp:extent cx="5992487" cy="20878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016" t="31245" r="15696" b="33887"/>
                          <a:stretch/>
                        </pic:blipFill>
                        <pic:spPr bwMode="auto">
                          <a:xfrm>
                            <a:off x="0" y="0"/>
                            <a:ext cx="6015210" cy="2095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200CD0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0B0E093" w14:textId="6E5A52DF" w:rsidR="00035EF4" w:rsidRPr="00DF5767" w:rsidRDefault="00E12E49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Pour les réferences</w:t>
            </w:r>
            <w:r w:rsidR="00D35255" w:rsidRPr="00DF5767">
              <w:rPr>
                <w:rFonts w:ascii="Calibri" w:hAnsi="Calibri"/>
              </w:rPr>
              <w:t xml:space="preserve"> du 1.2, </w:t>
            </w:r>
            <w:r w:rsidR="00D35255" w:rsidRPr="00DF5767">
              <w:rPr>
                <w:rFonts w:ascii="Calibri" w:hAnsi="Calibri"/>
                <w:b/>
              </w:rPr>
              <w:t>[3] p. 178-179</w:t>
            </w:r>
            <w:r w:rsidR="00D35255" w:rsidRPr="00DF5767">
              <w:rPr>
                <w:rFonts w:ascii="Calibri" w:hAnsi="Calibri"/>
              </w:rPr>
              <w:t xml:space="preserve"> (+ </w:t>
            </w:r>
            <w:r w:rsidR="00D35255" w:rsidRPr="00DF5767">
              <w:rPr>
                <w:rFonts w:ascii="Calibri" w:hAnsi="Calibri"/>
                <w:b/>
              </w:rPr>
              <w:t>[1] p. 944</w:t>
            </w:r>
            <w:r w:rsidR="00D35255" w:rsidRPr="00DF5767">
              <w:rPr>
                <w:rFonts w:ascii="Calibri" w:hAnsi="Calibri"/>
              </w:rPr>
              <w:t xml:space="preserve">) et </w:t>
            </w:r>
            <w:r w:rsidR="00D35255" w:rsidRPr="00DF5767">
              <w:rPr>
                <w:rFonts w:ascii="Calibri" w:hAnsi="Calibri"/>
                <w:b/>
              </w:rPr>
              <w:t>[1] p. 958</w:t>
            </w:r>
            <w:r w:rsidR="00D35255" w:rsidRPr="00DF5767">
              <w:rPr>
                <w:rFonts w:ascii="Calibri" w:hAnsi="Calibri"/>
              </w:rPr>
              <w:t xml:space="preserve"> pour poly molécularité (ne pas rentrer en détail, juste dire que ça existe mais cest un appel à question, lire </w:t>
            </w:r>
            <w:r w:rsidR="00D35255" w:rsidRPr="00DF5767">
              <w:rPr>
                <w:rFonts w:ascii="Calibri" w:hAnsi="Calibri"/>
                <w:b/>
              </w:rPr>
              <w:t>[1] p. 954-959</w:t>
            </w:r>
            <w:r w:rsidR="00D35255" w:rsidRPr="00DF5767">
              <w:rPr>
                <w:rFonts w:ascii="Calibri" w:hAnsi="Calibri"/>
              </w:rPr>
              <w:t xml:space="preserve"> rapidement avant !)</w:t>
            </w:r>
          </w:p>
          <w:p w14:paraId="02EA981F" w14:textId="77777777" w:rsidR="00AF61B7" w:rsidRPr="00DF5767" w:rsidRDefault="00AF61B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CDA912F" w14:textId="4F157466" w:rsidR="00AF61B7" w:rsidRPr="00DF5767" w:rsidRDefault="00AF61B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Nottament préciser que dans le polymère nous avons plusieurs n distribuées autour d’une </w:t>
            </w:r>
            <w:r w:rsidRPr="00DF5767">
              <w:rPr>
                <w:rFonts w:ascii="Calibri" w:hAnsi="Calibri"/>
              </w:rPr>
              <w:lastRenderedPageBreak/>
              <w:t>valeur moyenne. Ceci permet d’introduire polymolécularité.</w:t>
            </w:r>
          </w:p>
          <w:p w14:paraId="4878106A" w14:textId="77777777" w:rsidR="00AF61B7" w:rsidRPr="00DF5767" w:rsidRDefault="00AF61B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38118C1" w14:textId="411E3F6B" w:rsidR="00AF61B7" w:rsidRPr="00DF5767" w:rsidRDefault="00AF61B7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Montrer slide de distributions.</w:t>
            </w:r>
          </w:p>
          <w:p w14:paraId="4073C945" w14:textId="77777777" w:rsidR="00991FE8" w:rsidRPr="00DF5767" w:rsidRDefault="00991FE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4FD32AF" w14:textId="4A3B3D90" w:rsidR="00991FE8" w:rsidRPr="00DF5767" w:rsidRDefault="00991FE8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noProof/>
                <w:lang w:eastAsia="ja-JP"/>
              </w:rPr>
              <w:drawing>
                <wp:inline distT="0" distB="0" distL="0" distR="0" wp14:anchorId="5DB58B63" wp14:editId="35720278">
                  <wp:extent cx="6012180" cy="18595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762" t="10868" r="17478" b="59019"/>
                          <a:stretch/>
                        </pic:blipFill>
                        <pic:spPr bwMode="auto">
                          <a:xfrm>
                            <a:off x="0" y="0"/>
                            <a:ext cx="6077227" cy="187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D5975F" w14:textId="3F1DEC85" w:rsidR="00E12E49" w:rsidRPr="00DF5767" w:rsidRDefault="006902CA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>(</w:t>
            </w:r>
            <w:r w:rsidR="00DF5767" w:rsidRPr="00DF5767">
              <w:rPr>
                <w:rFonts w:ascii="Calibri" w:hAnsi="Calibri"/>
              </w:rPr>
              <w:t>référence</w:t>
            </w:r>
            <w:r w:rsidRPr="00DF5767">
              <w:rPr>
                <w:rFonts w:ascii="Calibri" w:hAnsi="Calibri"/>
              </w:rPr>
              <w:t xml:space="preserve"> [1] de Hugo est notre [3])</w:t>
            </w:r>
            <w:r w:rsidR="00FB60D0" w:rsidRPr="00DF5767">
              <w:rPr>
                <w:rFonts w:ascii="Calibri" w:hAnsi="Calibri"/>
              </w:rPr>
              <w:t xml:space="preserve">, on ajoute à la </w:t>
            </w:r>
            <w:r w:rsidR="00DF5767" w:rsidRPr="00DF5767">
              <w:rPr>
                <w:rFonts w:ascii="Calibri" w:hAnsi="Calibri"/>
              </w:rPr>
              <w:t>définition</w:t>
            </w:r>
            <w:r w:rsidR="00FB60D0" w:rsidRPr="00DF5767">
              <w:rPr>
                <w:rFonts w:ascii="Calibri" w:hAnsi="Calibri"/>
              </w:rPr>
              <w:t xml:space="preserve"> “sans </w:t>
            </w:r>
            <w:r w:rsidR="00950E9E" w:rsidRPr="00DF5767">
              <w:rPr>
                <w:rFonts w:ascii="Calibri" w:hAnsi="Calibri"/>
              </w:rPr>
              <w:t>former</w:t>
            </w:r>
            <w:r w:rsidR="00FB60D0" w:rsidRPr="00DF5767">
              <w:rPr>
                <w:rFonts w:ascii="Calibri" w:hAnsi="Calibri"/>
              </w:rPr>
              <w:t xml:space="preserve"> de sous-produits”</w:t>
            </w:r>
            <w:r w:rsidR="00950E9E" w:rsidRPr="00DF5767">
              <w:rPr>
                <w:rFonts w:ascii="Calibri" w:hAnsi="Calibri"/>
              </w:rPr>
              <w:t>.</w:t>
            </w:r>
            <w:r w:rsidR="00DF5767">
              <w:rPr>
                <w:rFonts w:ascii="Calibri" w:hAnsi="Calibri"/>
              </w:rPr>
              <w:t xml:space="preserve"> Sur l’exemple de détailler par le mécanisme car il est complex (radicalaire</w:t>
            </w:r>
            <w:r w:rsidR="007E41C7">
              <w:rPr>
                <w:rFonts w:ascii="Calibri" w:hAnsi="Calibri"/>
              </w:rPr>
              <w:t xml:space="preserve"> souvent</w:t>
            </w:r>
            <w:r w:rsidR="00DF5767">
              <w:rPr>
                <w:rFonts w:ascii="Calibri" w:hAnsi="Calibri"/>
              </w:rPr>
              <w:t>).</w:t>
            </w:r>
          </w:p>
          <w:p w14:paraId="317DF643" w14:textId="77777777" w:rsidR="00991FE8" w:rsidRPr="00DF5767" w:rsidRDefault="00991FE8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2A7E6D7" w14:textId="497EE0BA" w:rsidR="000504C0" w:rsidRDefault="000504C0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DF5767">
              <w:rPr>
                <w:rFonts w:ascii="Calibri" w:hAnsi="Calibri"/>
              </w:rPr>
              <w:t xml:space="preserve">Faire </w:t>
            </w:r>
            <w:r w:rsidR="00DF5767" w:rsidRPr="00DF5767">
              <w:rPr>
                <w:rFonts w:ascii="Calibri" w:hAnsi="Calibri"/>
              </w:rPr>
              <w:t>expérience</w:t>
            </w:r>
            <w:r w:rsidRPr="00DF5767">
              <w:rPr>
                <w:rFonts w:ascii="Calibri" w:hAnsi="Calibri"/>
              </w:rPr>
              <w:t xml:space="preserve"> </w:t>
            </w:r>
            <w:r w:rsidR="00135E1B" w:rsidRPr="00DF5767">
              <w:rPr>
                <w:rFonts w:ascii="Calibri" w:hAnsi="Calibri"/>
              </w:rPr>
              <w:t xml:space="preserve">de formation du </w:t>
            </w:r>
            <w:r w:rsidR="00DF5767" w:rsidRPr="00DF5767">
              <w:rPr>
                <w:rFonts w:ascii="Calibri" w:hAnsi="Calibri"/>
              </w:rPr>
              <w:t>polystyrène</w:t>
            </w:r>
            <w:r w:rsidR="00135E1B" w:rsidRPr="00DF5767">
              <w:rPr>
                <w:rFonts w:ascii="Calibri" w:hAnsi="Calibri"/>
              </w:rPr>
              <w:t>.</w:t>
            </w:r>
            <w:r w:rsidR="006E1669" w:rsidRPr="00DF5767">
              <w:rPr>
                <w:rFonts w:ascii="Calibri" w:hAnsi="Calibri"/>
              </w:rPr>
              <w:t xml:space="preserve"> Être quantitatifs avec le rendement.</w:t>
            </w:r>
          </w:p>
          <w:p w14:paraId="60CA945B" w14:textId="77777777" w:rsidR="00802CFF" w:rsidRDefault="00802CFF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6AA5EDE" w14:textId="14490469" w:rsidR="00802CFF" w:rsidRPr="00DF5767" w:rsidRDefault="00802CFF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503AEA83" wp14:editId="1B7A4DAB">
                  <wp:extent cx="5958840" cy="25450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8016" t="19925" r="22190" b="42264"/>
                          <a:stretch/>
                        </pic:blipFill>
                        <pic:spPr bwMode="auto">
                          <a:xfrm>
                            <a:off x="0" y="0"/>
                            <a:ext cx="5998718" cy="256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A50C49" w14:textId="74A07995" w:rsidR="00991FE8" w:rsidRDefault="00802CFF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802CFF">
              <w:rPr>
                <w:rFonts w:ascii="Calibri" w:hAnsi="Calibri"/>
                <w:i/>
              </w:rPr>
              <w:t>La CCM semble un peu overkill</w:t>
            </w:r>
            <w:r>
              <w:rPr>
                <w:rFonts w:ascii="Calibri" w:hAnsi="Calibri"/>
                <w:i/>
              </w:rPr>
              <w:t>, le laisser pour la fin si il y a le temps</w:t>
            </w:r>
            <w:r>
              <w:rPr>
                <w:rFonts w:ascii="Calibri" w:hAnsi="Calibri"/>
              </w:rPr>
              <w:t>.</w:t>
            </w:r>
            <w:r w:rsidR="00F023D9">
              <w:rPr>
                <w:rFonts w:ascii="Calibri" w:hAnsi="Calibri"/>
              </w:rPr>
              <w:t xml:space="preserve"> Rq, [3] ici correspond à notre [5].</w:t>
            </w:r>
          </w:p>
          <w:p w14:paraId="57D53126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48A8212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Rendement :</w:t>
            </w:r>
          </w:p>
          <w:p w14:paraId="30ACE074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7D10488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60E7DA90" wp14:editId="36153CFA">
                  <wp:extent cx="5673789" cy="2941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7313" t="27396" r="21171" b="34340"/>
                          <a:stretch/>
                        </pic:blipFill>
                        <pic:spPr bwMode="auto">
                          <a:xfrm>
                            <a:off x="0" y="0"/>
                            <a:ext cx="5686328" cy="2947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A7BAB5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5B2A1C6" w14:textId="77777777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FA533D6" w14:textId="0AB410AE" w:rsidR="00F023D9" w:rsidRDefault="00F023D9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Voir : </w:t>
            </w:r>
            <w:hyperlink r:id="rId14" w:history="1">
              <w:r w:rsidR="00F721CB" w:rsidRPr="00C11267">
                <w:rPr>
                  <w:rStyle w:val="Hyperlink"/>
                  <w:rFonts w:ascii="Calibri" w:hAnsi="Calibri"/>
                </w:rPr>
                <w:t>https://toulouse.udppc.asso.fr/images/pdf/Cahier_de_laboratoire_ONC_2013.pdf</w:t>
              </w:r>
            </w:hyperlink>
          </w:p>
          <w:p w14:paraId="38F0A5E6" w14:textId="77777777" w:rsidR="00F721CB" w:rsidRDefault="00F721CB" w:rsidP="00E12E49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CBE39D6" w14:textId="77777777" w:rsidR="00F721CB" w:rsidRDefault="009B4D9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Cette manip doit avoir été faite en préparation, montrer la phase jusqu’à la précipitation du polystyrène dans l’éthanol. </w:t>
            </w:r>
            <w:r w:rsidRPr="009B4D9A">
              <w:rPr>
                <w:rFonts w:ascii="Calibri" w:hAnsi="Calibri"/>
                <w:u w:val="single"/>
              </w:rPr>
              <w:t>Nous avons déjà fait un éssorage avant donc sans intêret</w:t>
            </w:r>
            <w:r>
              <w:rPr>
                <w:rFonts w:ascii="Calibri" w:hAnsi="Calibri"/>
              </w:rPr>
              <w:t xml:space="preserve">. Peser la masse de polystyrène sec dans une coupelle devant le jury pour calculer le rendement ! </w:t>
            </w:r>
          </w:p>
          <w:p w14:paraId="68BDAA3F" w14:textId="77777777" w:rsidR="009B4D9A" w:rsidRDefault="009B4D9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8182567" w14:textId="77777777" w:rsidR="009B4D9A" w:rsidRDefault="009B4D9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A30AE9">
              <w:rPr>
                <w:rFonts w:ascii="Calibri" w:hAnsi="Calibri"/>
                <w:b/>
              </w:rPr>
              <w:t>NE PAS OUBLIER DE PESER LA COUPELLE À VIDE !</w:t>
            </w:r>
          </w:p>
          <w:p w14:paraId="015FE02D" w14:textId="77777777" w:rsidR="00510F5C" w:rsidRDefault="00510F5C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20690A6" w14:textId="77777777" w:rsidR="00510F5C" w:rsidRDefault="003F430B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06DA6453" wp14:editId="2758EBC9">
                  <wp:extent cx="5989320" cy="32356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6871" t="33510" r="17734" b="13283"/>
                          <a:stretch/>
                        </pic:blipFill>
                        <pic:spPr bwMode="auto">
                          <a:xfrm>
                            <a:off x="0" y="0"/>
                            <a:ext cx="6010107" cy="3246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367C7C" w14:textId="30041A4D" w:rsidR="000E2E3E" w:rsidRDefault="001234AE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(la référence es</w:t>
            </w:r>
            <w:r w:rsidR="008C2691">
              <w:rPr>
                <w:rFonts w:ascii="Calibri" w:hAnsi="Calibri"/>
              </w:rPr>
              <w:t>t</w:t>
            </w:r>
            <w:r>
              <w:rPr>
                <w:rFonts w:ascii="Calibri" w:hAnsi="Calibri"/>
              </w:rPr>
              <w:t xml:space="preserve"> notre [4]</w:t>
            </w:r>
            <w:r w:rsidR="00D37374">
              <w:rPr>
                <w:rFonts w:ascii="Calibri" w:hAnsi="Calibri"/>
              </w:rPr>
              <w:t xml:space="preserve"> pour l’experience</w:t>
            </w:r>
            <w:r w:rsidR="008C2691">
              <w:rPr>
                <w:rFonts w:ascii="Calibri" w:hAnsi="Calibri"/>
              </w:rPr>
              <w:t>, la définition de la polycondensation est dans [3] même page</w:t>
            </w:r>
            <w:r w:rsidR="0021415A">
              <w:rPr>
                <w:rFonts w:ascii="Calibri" w:hAnsi="Calibri"/>
              </w:rPr>
              <w:t xml:space="preserve"> que [1]</w:t>
            </w:r>
            <w:r>
              <w:rPr>
                <w:rFonts w:ascii="Calibri" w:hAnsi="Calibri"/>
              </w:rPr>
              <w:t>)</w:t>
            </w:r>
            <w:r w:rsidR="008C2691">
              <w:rPr>
                <w:rFonts w:ascii="Calibri" w:hAnsi="Calibri"/>
              </w:rPr>
              <w:t>.</w:t>
            </w:r>
          </w:p>
          <w:p w14:paraId="4AF1E693" w14:textId="77777777" w:rsidR="000E2E3E" w:rsidRDefault="000E2E3E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Présenter comme exemple la synthèse du nylon, </w:t>
            </w:r>
            <w:r w:rsidRPr="003B69BB">
              <w:rPr>
                <w:rFonts w:ascii="Calibri" w:hAnsi="Calibri"/>
                <w:b/>
              </w:rPr>
              <w:t>oublier le tergal</w:t>
            </w:r>
            <w:r>
              <w:rPr>
                <w:rFonts w:ascii="Calibri" w:hAnsi="Calibri"/>
              </w:rPr>
              <w:t xml:space="preserve"> car probablement on manque de temps.</w:t>
            </w:r>
            <w:r w:rsidR="009109DA">
              <w:rPr>
                <w:rFonts w:ascii="Calibri" w:hAnsi="Calibri"/>
              </w:rPr>
              <w:t xml:space="preserve"> S’appuyer sur la slide de la manip.</w:t>
            </w:r>
          </w:p>
          <w:p w14:paraId="2CBE10E1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4B94809" w14:textId="77777777" w:rsidR="006B5E7D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Expliquer pourquoi 6-10 (un monomère a 6 atomes de carbone l’autre en a 10).</w:t>
            </w:r>
            <w:r w:rsidR="006B5E7D">
              <w:rPr>
                <w:rFonts w:ascii="Calibri" w:hAnsi="Calibri"/>
              </w:rPr>
              <w:t xml:space="preserve"> </w:t>
            </w:r>
          </w:p>
          <w:p w14:paraId="3C2BFAE1" w14:textId="77777777" w:rsidR="006B5E7D" w:rsidRPr="006B5E7D" w:rsidRDefault="006B5E7D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</w:p>
          <w:p w14:paraId="035B07C3" w14:textId="1FA76235" w:rsidR="009109DA" w:rsidRDefault="006B5E7D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6B5E7D">
              <w:rPr>
                <w:rFonts w:ascii="Calibri" w:hAnsi="Calibri"/>
                <w:i/>
              </w:rPr>
              <w:t>Rq :Au niveau lyçee on ne détaille pas les mécanismes, cépendant il est quasiment surs qu’on devra le faire aux questions donc bien lire [4]</w:t>
            </w:r>
          </w:p>
          <w:p w14:paraId="564587B9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D90944B" w14:textId="58CEA78E" w:rsidR="00540F5C" w:rsidRPr="00540F5C" w:rsidRDefault="00540F5C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540F5C">
              <w:rPr>
                <w:rFonts w:ascii="Calibri" w:hAnsi="Calibri"/>
                <w:b/>
              </w:rPr>
              <w:t>3.3</w:t>
            </w:r>
            <w:r>
              <w:rPr>
                <w:rFonts w:ascii="Calibri" w:hAnsi="Calibri"/>
                <w:b/>
              </w:rPr>
              <w:t xml:space="preserve"> Polymerisation dans le vivant</w:t>
            </w:r>
          </w:p>
          <w:p w14:paraId="6E95E306" w14:textId="77777777" w:rsidR="00540F5C" w:rsidRDefault="00540F5C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AFEE887" w14:textId="4425CCF3" w:rsidR="00540F5C" w:rsidRDefault="00957593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Cette partie est i</w:t>
            </w:r>
            <w:r w:rsidR="00540F5C">
              <w:rPr>
                <w:rFonts w:ascii="Calibri" w:hAnsi="Calibri"/>
              </w:rPr>
              <w:t>portante et peut être traitée rapidement.</w:t>
            </w:r>
          </w:p>
          <w:p w14:paraId="79346A14" w14:textId="77777777" w:rsidR="00957593" w:rsidRDefault="00957593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AD67F5E" w14:textId="2011877F" w:rsidR="00957593" w:rsidRDefault="00957593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 polymérisation est une réaction chimique qui existe aussi dans la nature.</w:t>
            </w:r>
          </w:p>
          <w:p w14:paraId="50548A0F" w14:textId="77777777" w:rsidR="00540F5C" w:rsidRDefault="00540F5C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0D408D0" w14:textId="3C110854" w:rsidR="00540F5C" w:rsidRDefault="00540F5C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Vous ne serez pas sans savoir que les cellules des êtr</w:t>
            </w:r>
            <w:r w:rsidR="00263E34">
              <w:rPr>
                <w:rFonts w:ascii="Calibri" w:hAnsi="Calibri"/>
              </w:rPr>
              <w:t>es vivants utilisent des sucres,</w:t>
            </w:r>
            <w:r>
              <w:rPr>
                <w:rFonts w:ascii="Calibri" w:hAnsi="Calibri"/>
              </w:rPr>
              <w:t xml:space="preserve"> comme par exemple le glucose, pour produire de l’énergie et pouvoir exercer leur</w:t>
            </w:r>
            <w:r w:rsidR="00BE3E36">
              <w:rPr>
                <w:rFonts w:ascii="Calibri" w:hAnsi="Calibri"/>
              </w:rPr>
              <w:t>s</w:t>
            </w:r>
            <w:r w:rsidR="00F2154F">
              <w:rPr>
                <w:rFonts w:ascii="Calibri" w:hAnsi="Calibri"/>
              </w:rPr>
              <w:t xml:space="preserve"> fonctions.</w:t>
            </w:r>
            <w:r w:rsidR="00263E34">
              <w:rPr>
                <w:rFonts w:ascii="Calibri" w:hAnsi="Calibri"/>
              </w:rPr>
              <w:t xml:space="preserve"> Par exem</w:t>
            </w:r>
            <w:r w:rsidR="004D4977">
              <w:rPr>
                <w:rFonts w:ascii="Calibri" w:hAnsi="Calibri"/>
              </w:rPr>
              <w:t>ple les muscles des êtres humains utilisent des sucres comme le glucose pour se contracter.</w:t>
            </w:r>
          </w:p>
          <w:p w14:paraId="47F3E353" w14:textId="77777777" w:rsidR="00F2154F" w:rsidRDefault="00F2154F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2123E13A" w14:textId="53F3653F" w:rsidR="00F2154F" w:rsidRDefault="00C3762D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Nous obtenons ces sucres par notre alimentation, donc de façon discontinue, or </w:t>
            </w:r>
            <w:r w:rsidR="00F454AA">
              <w:rPr>
                <w:rFonts w:ascii="Calibri" w:hAnsi="Calibri"/>
              </w:rPr>
              <w:t>on a pas besoin de la même quantité de sucre à tout inistant.</w:t>
            </w:r>
          </w:p>
          <w:p w14:paraId="3B8006AA" w14:textId="77777777" w:rsidR="00F454AA" w:rsidRDefault="00F454A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017E7F3" w14:textId="266C79AE" w:rsidR="00F454AA" w:rsidRDefault="00F454A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Rentre le foie qui stocke le glucose sous forme de </w:t>
            </w:r>
            <w:r w:rsidRPr="00F454AA">
              <w:rPr>
                <w:rFonts w:ascii="Calibri" w:hAnsi="Calibri"/>
              </w:rPr>
              <w:t>Glycogène</w:t>
            </w:r>
            <w:r>
              <w:rPr>
                <w:rFonts w:ascii="Calibri" w:hAnsi="Calibri"/>
              </w:rPr>
              <w:t>, un polymère fait à partir de glucose. Dans le foie il y a une réaction de polymérisation aifn de stocker le glucose et ensuite briser le polymère en monomères de glucose pour qu’il soit distribué par le sang.</w:t>
            </w:r>
          </w:p>
          <w:p w14:paraId="01968C49" w14:textId="77777777" w:rsidR="00263E34" w:rsidRDefault="00263E34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7906D58" w14:textId="4265F1FF" w:rsidR="00263E34" w:rsidRDefault="00957593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Slide</w:t>
            </w:r>
          </w:p>
          <w:p w14:paraId="702B32C5" w14:textId="77777777" w:rsidR="00540F5C" w:rsidRDefault="00540F5C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474B3C6" w14:textId="366C5145" w:rsidR="009109DA" w:rsidRDefault="00980408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476A2B3" wp14:editId="22BDAB93">
                  <wp:extent cx="5902325" cy="2476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7762" t="10415" r="17605" b="48830"/>
                          <a:stretch/>
                        </pic:blipFill>
                        <pic:spPr bwMode="auto">
                          <a:xfrm>
                            <a:off x="0" y="0"/>
                            <a:ext cx="5907872" cy="247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C04596" w14:textId="4AA4AF87" w:rsidR="00EC0EC0" w:rsidRDefault="00D7375B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Mentionner que les </w:t>
            </w:r>
            <w:r w:rsidR="00EC0EC0">
              <w:rPr>
                <w:rFonts w:ascii="Calibri" w:hAnsi="Calibri"/>
              </w:rPr>
              <w:t>polymères auront des propriétés physiques différentes selon la structure des macromolécules et leurs intéractions</w:t>
            </w:r>
            <w:r w:rsidR="00BE1D8F">
              <w:rPr>
                <w:rFonts w:ascii="Calibri" w:hAnsi="Calibri"/>
              </w:rPr>
              <w:t xml:space="preserve"> dans le polymère</w:t>
            </w:r>
            <w:r w:rsidR="00EC0EC0">
              <w:rPr>
                <w:rFonts w:ascii="Calibri" w:hAnsi="Calibri"/>
              </w:rPr>
              <w:t>.</w:t>
            </w:r>
          </w:p>
          <w:p w14:paraId="030437DC" w14:textId="77777777" w:rsidR="005F3DCB" w:rsidRDefault="005F3DCB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6FF3D38" w14:textId="42A6F31A" w:rsidR="005F3DCB" w:rsidRDefault="005F3DCB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On </w:t>
            </w:r>
            <w:r w:rsidR="00BE1D8F">
              <w:rPr>
                <w:rFonts w:ascii="Calibri" w:hAnsi="Calibri"/>
              </w:rPr>
              <w:t xml:space="preserve">distingue 3 grands groupes de polymères selon la structure des macromolécules : </w:t>
            </w:r>
            <w:r w:rsidR="00BE1D8F" w:rsidRPr="00793C7D">
              <w:rPr>
                <w:rFonts w:ascii="Calibri" w:hAnsi="Calibri"/>
                <w:b/>
              </w:rPr>
              <w:t>[3] p. 948</w:t>
            </w:r>
            <w:r w:rsidR="00BE1D8F">
              <w:rPr>
                <w:rFonts w:ascii="Calibri" w:hAnsi="Calibri"/>
              </w:rPr>
              <w:t xml:space="preserve"> </w:t>
            </w:r>
          </w:p>
          <w:p w14:paraId="559C4210" w14:textId="77777777" w:rsidR="00D7375B" w:rsidRDefault="00D7375B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0871DFB" w14:textId="560939C2" w:rsidR="0074662A" w:rsidRDefault="0074662A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74662A">
              <w:rPr>
                <w:rFonts w:ascii="Calibri" w:hAnsi="Calibri"/>
                <w:b/>
              </w:rPr>
              <w:t xml:space="preserve">Polymères linéaires </w:t>
            </w:r>
            <w:r>
              <w:rPr>
                <w:rFonts w:ascii="Calibri" w:hAnsi="Calibri"/>
              </w:rPr>
              <w:t>S</w:t>
            </w:r>
            <w:r w:rsidRPr="0074662A">
              <w:rPr>
                <w:rFonts w:ascii="Calibri" w:hAnsi="Calibri"/>
              </w:rPr>
              <w:t>ont constitués par l’assemblage de motifs reliés de manière linéaire pour constituer une chaî</w:t>
            </w:r>
            <w:r>
              <w:rPr>
                <w:rFonts w:ascii="Calibri" w:hAnsi="Calibri"/>
              </w:rPr>
              <w:t>ne continue de longueur finie.</w:t>
            </w:r>
          </w:p>
          <w:p w14:paraId="54F451A5" w14:textId="77777777" w:rsidR="00793C7D" w:rsidRDefault="00793C7D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64A932F" w14:textId="5877D4AF" w:rsidR="000311DB" w:rsidRDefault="00793C7D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Exemple, l’ADN</w:t>
            </w:r>
            <w:r w:rsidR="00D351C2">
              <w:rPr>
                <w:rFonts w:ascii="Calibri" w:hAnsi="Calibri"/>
              </w:rPr>
              <w:t xml:space="preserve"> humain</w:t>
            </w:r>
            <w:r>
              <w:rPr>
                <w:rFonts w:ascii="Calibri" w:hAnsi="Calibri"/>
              </w:rPr>
              <w:t> !</w:t>
            </w:r>
            <w:r w:rsidR="0054793D">
              <w:rPr>
                <w:rFonts w:ascii="Calibri" w:hAnsi="Calibri"/>
              </w:rPr>
              <w:t xml:space="preserve"> chaine d’</w:t>
            </w:r>
            <w:r>
              <w:rPr>
                <w:rFonts w:ascii="Calibri" w:hAnsi="Calibri"/>
              </w:rPr>
              <w:t xml:space="preserve">acides </w:t>
            </w:r>
            <w:r w:rsidR="000311DB">
              <w:rPr>
                <w:rFonts w:ascii="Calibri" w:hAnsi="Calibri"/>
              </w:rPr>
              <w:t xml:space="preserve">nucléique </w:t>
            </w:r>
            <w:r w:rsidR="000311DB" w:rsidRPr="000311DB">
              <w:rPr>
                <w:rFonts w:ascii="Calibri" w:hAnsi="Calibri"/>
                <w:b/>
              </w:rPr>
              <w:t>Slide</w:t>
            </w:r>
            <w:r w:rsidR="00E862D6">
              <w:rPr>
                <w:rFonts w:ascii="Calibri" w:hAnsi="Calibri"/>
              </w:rPr>
              <w:t>.</w:t>
            </w:r>
          </w:p>
          <w:p w14:paraId="3BECF8D7" w14:textId="65FD35F6" w:rsidR="00793C7D" w:rsidRDefault="00D91700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0311DB">
              <w:rPr>
                <w:rFonts w:ascii="Calibri" w:hAnsi="Calibri"/>
                <w:b/>
              </w:rPr>
              <w:lastRenderedPageBreak/>
              <w:t xml:space="preserve">Attention dans l’ADN le motif ce sont les bases </w:t>
            </w:r>
            <w:r w:rsidR="00097895" w:rsidRPr="000311DB">
              <w:rPr>
                <w:rFonts w:ascii="Calibri" w:hAnsi="Calibri"/>
                <w:b/>
              </w:rPr>
              <w:t>ATCG, par contre l’ordre des motifs peut ne pas suivre une séquence spécifique</w:t>
            </w:r>
            <w:r w:rsidR="00097895">
              <w:rPr>
                <w:rFonts w:ascii="Calibri" w:hAnsi="Calibri"/>
              </w:rPr>
              <w:t>.</w:t>
            </w:r>
            <w:r w:rsidR="00EA7C7F">
              <w:rPr>
                <w:rFonts w:ascii="Calibri" w:hAnsi="Calibri"/>
              </w:rPr>
              <w:t xml:space="preserve"> (copolimaire statistique voir [3] p. 942)</w:t>
            </w:r>
          </w:p>
          <w:p w14:paraId="3AF9B8EB" w14:textId="77777777" w:rsidR="0074662A" w:rsidRDefault="0074662A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1004E09" w14:textId="110EDC9B" w:rsidR="0074662A" w:rsidRPr="0074662A" w:rsidRDefault="0074662A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74662A">
              <w:rPr>
                <w:rFonts w:ascii="Calibri" w:hAnsi="Calibri"/>
                <w:i/>
              </w:rPr>
              <w:t>Rq. le nombre de motifs peut être très élevé, jusqu’à 105 - 106 motifs.</w:t>
            </w:r>
          </w:p>
          <w:p w14:paraId="6BFCF751" w14:textId="77777777" w:rsidR="00FB027A" w:rsidRPr="0074662A" w:rsidRDefault="00FB027A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0C07E5F" w14:textId="66B50D2A" w:rsidR="00D351C2" w:rsidRDefault="0074662A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74662A">
              <w:rPr>
                <w:rFonts w:ascii="Calibri" w:hAnsi="Calibri"/>
                <w:b/>
              </w:rPr>
              <w:t>Polymères ramifiés :</w:t>
            </w:r>
            <w:r w:rsidRPr="0074662A">
              <w:rPr>
                <w:rFonts w:ascii="Calibri" w:hAnsi="Calibri"/>
              </w:rPr>
              <w:t xml:space="preserve"> Ils constituent un deuxième type de structure. La différence principale avec le type précédent est l’existence de points de jonction le long de la chaîne, jonctions à partir des quelles se d</w:t>
            </w:r>
            <w:r w:rsidR="00D351C2">
              <w:rPr>
                <w:rFonts w:ascii="Calibri" w:hAnsi="Calibri"/>
              </w:rPr>
              <w:t xml:space="preserve">éploient des chaînes latérales. Dessiner un exemple de polymère </w:t>
            </w:r>
            <w:r w:rsidR="00E862D6">
              <w:rPr>
                <w:rFonts w:ascii="Calibri" w:hAnsi="Calibri"/>
              </w:rPr>
              <w:t>ramifié (dans les questions on peut traiter l’ADN en cours de replication pour une bactérie comme exemple de polymère ramifiée ADN circulaire)</w:t>
            </w:r>
          </w:p>
          <w:p w14:paraId="13914A01" w14:textId="77777777" w:rsidR="00D351C2" w:rsidRDefault="00D351C2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607A950" w14:textId="47D0B4A5" w:rsidR="0074662A" w:rsidRDefault="00D351C2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Rq. </w:t>
            </w:r>
            <w:r w:rsidR="0074662A" w:rsidRPr="00D351C2">
              <w:rPr>
                <w:rFonts w:ascii="Calibri" w:hAnsi="Calibri"/>
                <w:i/>
              </w:rPr>
              <w:t>Ces chaînes latérales peuvent être constituées de la même unité que la chaîne principale ou par des unités structurellement différentes.</w:t>
            </w:r>
          </w:p>
          <w:p w14:paraId="6EF72858" w14:textId="77777777" w:rsidR="0074662A" w:rsidRPr="0074662A" w:rsidRDefault="0074662A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AD3A059" w14:textId="282F112F" w:rsidR="0074662A" w:rsidRDefault="0074662A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74662A">
              <w:rPr>
                <w:rFonts w:ascii="Calibri" w:hAnsi="Calibri"/>
                <w:b/>
              </w:rPr>
              <w:t>Polymères réticulés :</w:t>
            </w:r>
            <w:r w:rsidRPr="0074662A">
              <w:rPr>
                <w:rFonts w:ascii="Calibri" w:hAnsi="Calibri"/>
              </w:rPr>
              <w:t xml:space="preserve"> Il s’agit de structures tridimensionnelles constituées d’un ensemble de chaînes reliées entre elles </w:t>
            </w:r>
            <w:r w:rsidR="00904377">
              <w:rPr>
                <w:rFonts w:ascii="Calibri" w:hAnsi="Calibri"/>
              </w:rPr>
              <w:t xml:space="preserve">avec des liaisons covalentes </w:t>
            </w:r>
            <w:r w:rsidRPr="0074662A">
              <w:rPr>
                <w:rFonts w:ascii="Calibri" w:hAnsi="Calibri"/>
              </w:rPr>
              <w:t>en d’autr</w:t>
            </w:r>
            <w:r w:rsidR="00904377">
              <w:rPr>
                <w:rFonts w:ascii="Calibri" w:hAnsi="Calibri"/>
              </w:rPr>
              <w:t>es points que leurs extrémités.</w:t>
            </w:r>
          </w:p>
          <w:p w14:paraId="30B30447" w14:textId="77777777" w:rsidR="00904377" w:rsidRDefault="00904377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EB7E737" w14:textId="502E1780" w:rsidR="00904377" w:rsidRDefault="00904377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Dessiner un exemple.</w:t>
            </w:r>
          </w:p>
          <w:p w14:paraId="494A5F73" w14:textId="77777777" w:rsidR="00E80563" w:rsidRPr="0074662A" w:rsidRDefault="00E80563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B7C2603" w14:textId="4C2893B2" w:rsidR="0074662A" w:rsidRDefault="0074662A" w:rsidP="0074662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74662A">
              <w:rPr>
                <w:rFonts w:ascii="Calibri" w:hAnsi="Calibri"/>
              </w:rPr>
              <w:t>Exemple la galalithe, c’est ce qui se passe quand on synthèse la galalithe à partir de la caséine, cela la rend bien plus dure.</w:t>
            </w:r>
            <w:r w:rsidR="00904377">
              <w:rPr>
                <w:rFonts w:ascii="Calibri" w:hAnsi="Calibri"/>
              </w:rPr>
              <w:t xml:space="preserve"> </w:t>
            </w:r>
            <w:r w:rsidR="00904377" w:rsidRPr="00904377">
              <w:rPr>
                <w:rFonts w:ascii="Calibri" w:hAnsi="Calibri"/>
                <w:b/>
              </w:rPr>
              <w:t>Slide</w:t>
            </w:r>
            <w:r w:rsidR="00904377">
              <w:rPr>
                <w:rFonts w:ascii="Calibri" w:hAnsi="Calibri"/>
              </w:rPr>
              <w:t xml:space="preserve"> boutons de galalithe</w:t>
            </w:r>
            <w:r w:rsidR="00B124F3">
              <w:rPr>
                <w:rFonts w:ascii="Calibri" w:hAnsi="Calibri"/>
              </w:rPr>
              <w:t xml:space="preserve"> donc dur v/s caséine séché en préparation.</w:t>
            </w:r>
          </w:p>
          <w:p w14:paraId="3AFA93C9" w14:textId="77777777" w:rsidR="005E2B15" w:rsidRDefault="005E2B15" w:rsidP="005E2B15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50236A0D" wp14:editId="79A85800">
                  <wp:extent cx="2827020" cy="509214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7046" t="20377" r="2451" b="13962"/>
                          <a:stretch/>
                        </pic:blipFill>
                        <pic:spPr bwMode="auto">
                          <a:xfrm>
                            <a:off x="0" y="0"/>
                            <a:ext cx="2831191" cy="5099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044D0D" w14:textId="77777777" w:rsidR="005E2B15" w:rsidRDefault="005E2B15" w:rsidP="005E2B15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20CCD0E" w14:textId="77777777" w:rsidR="005E2B15" w:rsidRPr="00A32175" w:rsidRDefault="005E2B15" w:rsidP="005E2B15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i/>
              </w:rPr>
            </w:pPr>
            <w:r w:rsidRPr="00A32175">
              <w:rPr>
                <w:rFonts w:ascii="Calibri" w:hAnsi="Calibri"/>
                <w:i/>
              </w:rPr>
              <w:t>Ce schéma est pour nous pour l’avoir en tête, surtout ne pas le faire car ça ouvre trop de ques</w:t>
            </w:r>
            <w:r>
              <w:rPr>
                <w:rFonts w:ascii="Calibri" w:hAnsi="Calibri"/>
                <w:i/>
              </w:rPr>
              <w:t>tions qu’on pourra pas repondre, réticulation de la galatithe.</w:t>
            </w:r>
          </w:p>
          <w:p w14:paraId="317AE4AC" w14:textId="2C502D7D" w:rsidR="0074662A" w:rsidRDefault="0074662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AEDCC62" w14:textId="7DA087BE" w:rsidR="003D67F1" w:rsidRDefault="003D67F1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Les propríetés mécaniques dependent aussi des intéractions entre macromolécules dans le polymère. Ex :</w:t>
            </w:r>
            <w:r w:rsidR="000178F7">
              <w:rPr>
                <w:rFonts w:ascii="Calibri" w:hAnsi="Calibri"/>
              </w:rPr>
              <w:t xml:space="preserve"> pont hydrogène pour nylon 6-6 avec</w:t>
            </w:r>
            <w:r w:rsidR="00DF192C">
              <w:rPr>
                <w:rFonts w:ascii="Calibri" w:hAnsi="Calibri"/>
              </w:rPr>
              <w:t xml:space="preserve"> slide. Autres intéractions VdW (</w:t>
            </w:r>
            <w:r w:rsidR="00DF192C" w:rsidRPr="004C360E">
              <w:rPr>
                <w:rFonts w:ascii="Calibri" w:hAnsi="Calibri"/>
                <w:i/>
              </w:rPr>
              <w:t xml:space="preserve">voir livre PCSI dunod chimie p. 391 très mal fait Debeye, Keesom, </w:t>
            </w:r>
            <w:r w:rsidR="00DF192C" w:rsidRPr="004C360E">
              <w:rPr>
                <w:rFonts w:ascii="Calibri" w:hAnsi="Calibri"/>
                <w:b/>
                <w:i/>
              </w:rPr>
              <w:t>London</w:t>
            </w:r>
            <w:r w:rsidR="00DF192C">
              <w:rPr>
                <w:rFonts w:ascii="Calibri" w:hAnsi="Calibri"/>
              </w:rPr>
              <w:t>)</w:t>
            </w:r>
            <w:r w:rsidR="00C50842">
              <w:rPr>
                <w:rFonts w:ascii="Calibri" w:hAnsi="Calibri"/>
              </w:rPr>
              <w:t>.</w:t>
            </w:r>
          </w:p>
          <w:p w14:paraId="40CB7497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8448CA3" w14:textId="2E008962" w:rsidR="009109DA" w:rsidRDefault="00E10AD9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On peut toucher 2 mots sur l’agancement des polymères qui seront soit amorphes (l’organisation des chaines est comme une boule de spaghetti cuits), et cristallin organisation commme une boule de spaghetti cuits.</w:t>
            </w:r>
          </w:p>
          <w:p w14:paraId="1741F11F" w14:textId="77777777" w:rsidR="00E81346" w:rsidRDefault="00E81346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7CBF46C" w14:textId="04429606" w:rsidR="00E81346" w:rsidRDefault="00E81346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Les polymères amorphes ont tendance à être plus flexibles et mous tandis que les cristallins peuvent être plus cassant. On peut avoir un ménage des deux =&gt; semi cristallins.</w:t>
            </w:r>
          </w:p>
          <w:p w14:paraId="58D42381" w14:textId="60AD145C" w:rsidR="009109DA" w:rsidRDefault="00E10AD9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6AF2EB28" wp14:editId="55572303">
                  <wp:extent cx="6030248" cy="408093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962" t="39748" r="53589" b="9177"/>
                          <a:stretch/>
                        </pic:blipFill>
                        <pic:spPr bwMode="auto">
                          <a:xfrm>
                            <a:off x="0" y="0"/>
                            <a:ext cx="6042340" cy="4089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62E0FB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355DE436" w14:textId="51E35100" w:rsidR="009109DA" w:rsidRDefault="00E10AD9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Utopia-Regular" w:hAnsi="Utopia-Regular" w:cs="Utopia-Regular"/>
                <w:sz w:val="22"/>
                <w:szCs w:val="22"/>
              </w:rPr>
            </w:pPr>
            <w:r>
              <w:rPr>
                <w:rFonts w:ascii="Calibri" w:hAnsi="Calibri"/>
              </w:rPr>
              <w:t>Pour info,</w:t>
            </w:r>
            <w:r>
              <w:rPr>
                <w:rFonts w:ascii="Utopia-Regular" w:hAnsi="Utopia-Regular" w:cs="Utopia-Regular"/>
                <w:sz w:val="22"/>
                <w:szCs w:val="22"/>
              </w:rPr>
              <w:t xml:space="preserve"> </w:t>
            </w:r>
            <w:r>
              <w:rPr>
                <w:rFonts w:ascii="Utopia-Regular" w:hAnsi="Utopia-Regular" w:cs="Utopia-Regular"/>
                <w:sz w:val="22"/>
                <w:szCs w:val="22"/>
              </w:rPr>
              <w:t>[2] Paul B</w:t>
            </w:r>
            <w:r>
              <w:rPr>
                <w:rFonts w:ascii="Utopia-Regular" w:hAnsi="Utopia-Regular" w:cs="Utopia-Regular"/>
                <w:sz w:val="18"/>
                <w:szCs w:val="18"/>
              </w:rPr>
              <w:t xml:space="preserve">RAMAND </w:t>
            </w:r>
            <w:r>
              <w:rPr>
                <w:rFonts w:ascii="Utopia-Regular" w:hAnsi="Utopia-Regular" w:cs="Utopia-Regular"/>
                <w:sz w:val="22"/>
                <w:szCs w:val="22"/>
              </w:rPr>
              <w:t xml:space="preserve">et al. </w:t>
            </w:r>
            <w:r>
              <w:rPr>
                <w:rFonts w:ascii="Utopia-Italic" w:hAnsi="Utopia-Italic" w:cs="Utopia-Italic"/>
                <w:i/>
                <w:iCs/>
                <w:sz w:val="22"/>
                <w:szCs w:val="22"/>
              </w:rPr>
              <w:t>Physique Chimie 1ère STI2D/STL</w:t>
            </w:r>
            <w:r>
              <w:rPr>
                <w:rFonts w:ascii="Utopia-Regular" w:hAnsi="Utopia-Regular" w:cs="Utopia-Regular"/>
                <w:sz w:val="22"/>
                <w:szCs w:val="22"/>
              </w:rPr>
              <w:t>. Hachette, 2011.</w:t>
            </w:r>
          </w:p>
          <w:p w14:paraId="18A755AD" w14:textId="77777777" w:rsidR="00E10AD9" w:rsidRDefault="00E10AD9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Utopia-Regular" w:hAnsi="Utopia-Regular" w:cs="Utopia-Regular"/>
                <w:sz w:val="22"/>
                <w:szCs w:val="22"/>
              </w:rPr>
            </w:pPr>
          </w:p>
          <w:p w14:paraId="668E9E2B" w14:textId="54C040AD" w:rsidR="00E10AD9" w:rsidRDefault="00E10AD9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Utopia-Regular" w:hAnsi="Utopia-Regular" w:cs="Utopia-Regular"/>
                <w:sz w:val="22"/>
                <w:szCs w:val="22"/>
              </w:rPr>
            </w:pPr>
            <w:r>
              <w:rPr>
                <w:rFonts w:ascii="Utopia-Regular" w:hAnsi="Utopia-Regular" w:cs="Utopia-Regular"/>
                <w:sz w:val="22"/>
                <w:szCs w:val="22"/>
              </w:rPr>
              <w:t xml:space="preserve">Le [5] est notre </w:t>
            </w:r>
            <w:r w:rsidRPr="00E10AD9">
              <w:rPr>
                <w:rFonts w:ascii="Utopia-Regular" w:hAnsi="Utopia-Regular" w:cs="Utopia-Regular"/>
                <w:b/>
                <w:sz w:val="22"/>
                <w:szCs w:val="22"/>
              </w:rPr>
              <w:t>[</w:t>
            </w:r>
            <w:r w:rsidR="000D50F8">
              <w:rPr>
                <w:rFonts w:ascii="Utopia-Regular" w:hAnsi="Utopia-Regular" w:cs="Utopia-Regular"/>
                <w:b/>
                <w:sz w:val="22"/>
                <w:szCs w:val="22"/>
              </w:rPr>
              <w:t>1]</w:t>
            </w:r>
            <w:r>
              <w:rPr>
                <w:rFonts w:ascii="Utopia-Regular" w:hAnsi="Utopia-Regular" w:cs="Utopia-Regular"/>
                <w:b/>
                <w:sz w:val="22"/>
                <w:szCs w:val="22"/>
              </w:rPr>
              <w:t>. Voir le Nathan p. 193-194 pour quelques info sur matériaux thermoplastiques et thermodursisables.</w:t>
            </w:r>
          </w:p>
          <w:p w14:paraId="1EA3C02A" w14:textId="77777777" w:rsidR="00E10AD9" w:rsidRDefault="00E10AD9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Utopia-Regular" w:hAnsi="Utopia-Regular" w:cs="Utopia-Regular"/>
                <w:sz w:val="22"/>
                <w:szCs w:val="22"/>
              </w:rPr>
            </w:pPr>
          </w:p>
          <w:p w14:paraId="0B0FBE70" w14:textId="5912B946" w:rsidR="00E10AD9" w:rsidRDefault="00E10AD9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 w:rsidRPr="00E10AD9">
              <w:rPr>
                <w:rFonts w:ascii="Calibri" w:hAnsi="Calibri"/>
              </w:rPr>
              <w:t>Passer directement à la partie 3.3</w:t>
            </w:r>
            <w:r>
              <w:rPr>
                <w:rFonts w:ascii="Calibri" w:hAnsi="Calibri"/>
              </w:rPr>
              <w:t xml:space="preserve"> sans faire 3.2 sauf si il reste beaucoup de temps (peu probable)</w:t>
            </w:r>
            <w:r w:rsidR="000078FA">
              <w:rPr>
                <w:rFonts w:ascii="Calibri" w:hAnsi="Calibri"/>
              </w:rPr>
              <w:t>. Ne pas parler de la transition vitreuse.</w:t>
            </w:r>
          </w:p>
          <w:p w14:paraId="7278FA80" w14:textId="77777777" w:rsidR="00E10AD9" w:rsidRDefault="00E10AD9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8004E8B" w14:textId="1E4956CC" w:rsidR="000D50F8" w:rsidRDefault="000D50F8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 on a le temps on peut faire un tableau regroupant les caracteristiques comme dans le [3]</w:t>
            </w:r>
            <w:r w:rsidR="000945CD">
              <w:rPr>
                <w:rFonts w:ascii="Calibri" w:hAnsi="Calibri"/>
              </w:rPr>
              <w:t xml:space="preserve"> p. 194.</w:t>
            </w:r>
          </w:p>
          <w:p w14:paraId="5282C886" w14:textId="77777777" w:rsidR="002437E7" w:rsidRPr="00E10AD9" w:rsidRDefault="002437E7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E08BC16" w14:textId="1E932914" w:rsidR="009109DA" w:rsidRDefault="002437E7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Conclure sur l’omnipresence des polymères et leurs différentes prpriétés (très variées).</w:t>
            </w:r>
          </w:p>
          <w:p w14:paraId="60249B57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768427A" w14:textId="7D430CC9" w:rsidR="009109DA" w:rsidRDefault="00EA474E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Rq. Pour réticuler des polymères on ajoute souvent du sukphure pour faire des ponts di-sulphure (vulcanisation).</w:t>
            </w:r>
          </w:p>
          <w:p w14:paraId="104E7229" w14:textId="77777777" w:rsidR="00EA474E" w:rsidRDefault="00EA474E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1B1149A" w14:textId="43134A8A" w:rsidR="00EA474E" w:rsidRDefault="00EA474E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Lire le dunod [1] chapitre polymères pour les questions sur le module d’young et les transitions vitreuses, voir aussi slide caché.</w:t>
            </w:r>
          </w:p>
          <w:p w14:paraId="75CB3568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FCCD6FD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060534B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4A68449B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D1CB86A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71DB86A2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DC8E3AD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6ED309D5" w14:textId="77777777" w:rsidR="009109DA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4D04F4E" w14:textId="129A49FA" w:rsidR="009109DA" w:rsidRPr="00510F5C" w:rsidRDefault="009109DA" w:rsidP="009B4D9A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</w:tc>
      </w:tr>
      <w:tr w:rsidR="00C95660" w:rsidRPr="00DF5767" w14:paraId="70D9CAA4" w14:textId="77777777" w:rsidTr="00F759C6">
        <w:trPr>
          <w:trHeight w:val="241"/>
        </w:trPr>
        <w:tc>
          <w:tcPr>
            <w:tcW w:w="9639" w:type="dxa"/>
            <w:shd w:val="clear" w:color="auto" w:fill="auto"/>
          </w:tcPr>
          <w:p w14:paraId="12BCD23B" w14:textId="77777777" w:rsidR="00C95660" w:rsidRPr="00DF5767" w:rsidRDefault="00C95660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</w:tc>
      </w:tr>
    </w:tbl>
    <w:p w14:paraId="6CEFDB46" w14:textId="6ABD8317" w:rsidR="00035EF4" w:rsidRPr="00DF5767" w:rsidRDefault="00035EF4" w:rsidP="00035EF4">
      <w:pPr>
        <w:tabs>
          <w:tab w:val="left" w:pos="560"/>
          <w:tab w:val="left" w:pos="1120"/>
        </w:tabs>
        <w:jc w:val="both"/>
        <w:rPr>
          <w:rFonts w:ascii="Calibri" w:hAnsi="Calibri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52"/>
      </w:tblGrid>
      <w:tr w:rsidR="00035EF4" w:rsidRPr="00DF5767" w14:paraId="6D1BA430" w14:textId="77777777" w:rsidTr="00F759C6">
        <w:tc>
          <w:tcPr>
            <w:tcW w:w="9752" w:type="dxa"/>
            <w:shd w:val="pct20" w:color="auto" w:fill="auto"/>
          </w:tcPr>
          <w:p w14:paraId="48BBF10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Questions posées</w:t>
            </w:r>
          </w:p>
        </w:tc>
      </w:tr>
      <w:tr w:rsidR="00035EF4" w:rsidRPr="00DF5767" w14:paraId="7E4E057A" w14:textId="77777777" w:rsidTr="00F759C6">
        <w:tc>
          <w:tcPr>
            <w:tcW w:w="9752" w:type="dxa"/>
            <w:tcBorders>
              <w:bottom w:val="single" w:sz="4" w:space="0" w:color="000000"/>
            </w:tcBorders>
            <w:shd w:val="clear" w:color="auto" w:fill="auto"/>
          </w:tcPr>
          <w:p w14:paraId="5876BA2D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DD12A2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C4C451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5041C8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9C88E8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E110FE3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F9B437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27726E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01D7357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DECC9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25C6E1D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EF92886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7947C4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670F408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64EA5F6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24173A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3FFC59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64BCA2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4964E80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54E374D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4AC64A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9E592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9CED1A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</w:tc>
      </w:tr>
      <w:tr w:rsidR="00035EF4" w:rsidRPr="00DF5767" w14:paraId="1718DE59" w14:textId="77777777" w:rsidTr="00F759C6">
        <w:tc>
          <w:tcPr>
            <w:tcW w:w="9752" w:type="dxa"/>
            <w:shd w:val="pct20" w:color="auto" w:fill="auto"/>
          </w:tcPr>
          <w:p w14:paraId="1235054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Commentaires</w:t>
            </w:r>
          </w:p>
        </w:tc>
      </w:tr>
      <w:tr w:rsidR="00035EF4" w:rsidRPr="00DF5767" w14:paraId="5A9F62F5" w14:textId="77777777" w:rsidTr="00F759C6">
        <w:tc>
          <w:tcPr>
            <w:tcW w:w="9752" w:type="dxa"/>
            <w:shd w:val="clear" w:color="auto" w:fill="auto"/>
          </w:tcPr>
          <w:p w14:paraId="3016B67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72633E5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5C39AB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411D44D7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AE6BF47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2144D21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83CD19C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0424749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9B5676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F4DAB60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31B43D8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AA8854B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E0E875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E6BFFB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403DA56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180075B5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64B0672F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5E736C62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D11E48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2793C0E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  <w:p w14:paraId="0001A83A" w14:textId="77777777" w:rsidR="00035EF4" w:rsidRPr="00DF5767" w:rsidRDefault="00035EF4" w:rsidP="00F759C6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u w:val="single"/>
              </w:rPr>
            </w:pPr>
          </w:p>
        </w:tc>
      </w:tr>
    </w:tbl>
    <w:p w14:paraId="2FA43015" w14:textId="77777777" w:rsidR="00560CCD" w:rsidRPr="00DF5767" w:rsidRDefault="00560CCD">
      <w:pPr>
        <w:tabs>
          <w:tab w:val="left" w:pos="7360"/>
        </w:tabs>
        <w:jc w:val="both"/>
        <w:rPr>
          <w:rFonts w:ascii="Calibri" w:hAnsi="Calibri"/>
        </w:rPr>
      </w:pPr>
    </w:p>
    <w:p w14:paraId="48D571F1" w14:textId="1C658684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1</w:t>
      </w:r>
      <w:r w:rsidRPr="00DF5767">
        <w:rPr>
          <w:rFonts w:ascii="Calibri" w:hAnsi="Calibri"/>
          <w:sz w:val="20"/>
          <w:u w:val="single"/>
        </w:rPr>
        <w:t xml:space="preserve"> 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  <w:r w:rsidR="00470F03" w:rsidRPr="00DF5767">
        <w:rPr>
          <w:rFonts w:ascii="Calibri" w:hAnsi="Calibri"/>
          <w:sz w:val="20"/>
        </w:rPr>
        <w:t>Synthèse de la caséine</w:t>
      </w:r>
    </w:p>
    <w:p w14:paraId="73A854F0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Référence complète</w:t>
      </w:r>
      <w:r w:rsidRPr="00DF5767">
        <w:rPr>
          <w:rFonts w:ascii="Calibri" w:hAnsi="Calibri"/>
          <w:sz w:val="20"/>
        </w:rPr>
        <w:t xml:space="preserve"> : http://www.slampert.com/Activites%20pedagogiques/TPONC2.pdf</w:t>
      </w:r>
    </w:p>
    <w:p w14:paraId="1BCF6118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Équation chimique et but de la manip :</w:t>
      </w:r>
    </w:p>
    <w:p w14:paraId="781729E8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Extraction de la caséine du lait par précipitation</w:t>
      </w:r>
    </w:p>
    <w:p w14:paraId="7DCC8A64" w14:textId="0CB0FF93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Modification par rapport au mode opératoire décrit</w:t>
      </w:r>
      <w:r w:rsidRPr="00DF5767">
        <w:rPr>
          <w:rFonts w:ascii="Calibri" w:hAnsi="Calibri"/>
          <w:sz w:val="20"/>
        </w:rPr>
        <w:t xml:space="preserve"> :</w:t>
      </w:r>
    </w:p>
    <w:p w14:paraId="2AE612C5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Ajout de 10 mL d’acide acétique glacial dilué dix fois (grossièrement).</w:t>
      </w:r>
    </w:p>
    <w:p w14:paraId="14923568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Simple lavage sur Büchner à l’eau distillée </w:t>
      </w:r>
    </w:p>
    <w:p w14:paraId="375BBC90" w14:textId="3530B140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Phase présentée au jury</w:t>
      </w:r>
      <w:r w:rsidRPr="00DF5767">
        <w:rPr>
          <w:rFonts w:ascii="Calibri" w:hAnsi="Calibri"/>
          <w:sz w:val="20"/>
        </w:rPr>
        <w:t xml:space="preserve"> : Synthèse dans le lait, présentation du </w:t>
      </w:r>
      <w:r w:rsidR="004A782C" w:rsidRPr="00DF5767">
        <w:rPr>
          <w:rFonts w:ascii="Calibri" w:hAnsi="Calibri"/>
          <w:sz w:val="20"/>
        </w:rPr>
        <w:t>produit</w:t>
      </w:r>
      <w:r w:rsidRPr="00DF5767">
        <w:rPr>
          <w:rFonts w:ascii="Calibri" w:hAnsi="Calibri"/>
          <w:sz w:val="20"/>
        </w:rPr>
        <w:t xml:space="preserve"> séché en préparation</w:t>
      </w:r>
      <w:r w:rsidR="004A782C" w:rsidRPr="00DF5767">
        <w:rPr>
          <w:rFonts w:ascii="Calibri" w:hAnsi="Calibri"/>
          <w:sz w:val="20"/>
        </w:rPr>
        <w:t>.</w:t>
      </w:r>
    </w:p>
    <w:p w14:paraId="69D26186" w14:textId="77777777" w:rsidR="00470F03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Commentaire éventuel : Ne pas faire le rendement massique.</w:t>
      </w:r>
    </w:p>
    <w:p w14:paraId="3C295AD8" w14:textId="26A91155" w:rsidR="00560CCD" w:rsidRPr="00DF5767" w:rsidRDefault="00470F03" w:rsidP="00470F03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On trouve une concentration énorme par rapport à la valeu</w:t>
      </w:r>
      <w:r w:rsidR="004A782C" w:rsidRPr="00DF5767">
        <w:rPr>
          <w:rFonts w:ascii="Calibri" w:hAnsi="Calibri"/>
          <w:sz w:val="20"/>
        </w:rPr>
        <w:t xml:space="preserve">r tabulée ( il n’y a pas que la </w:t>
      </w:r>
      <w:r w:rsidRPr="00DF5767">
        <w:rPr>
          <w:rFonts w:ascii="Calibri" w:hAnsi="Calibri"/>
          <w:sz w:val="20"/>
        </w:rPr>
        <w:t>caséine qui précipite+ certainement encore de l’eau malgré passage à l’étuve)</w:t>
      </w:r>
      <w:r w:rsidR="004A782C" w:rsidRPr="00DF5767">
        <w:rPr>
          <w:rFonts w:ascii="Calibri" w:hAnsi="Calibri"/>
          <w:sz w:val="20"/>
        </w:rPr>
        <w:t>.</w:t>
      </w:r>
    </w:p>
    <w:p w14:paraId="5BC1F5E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B03ED92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0BDD288" w14:textId="039C0C58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  <w:r w:rsidR="00470F03" w:rsidRPr="00DF5767">
        <w:rPr>
          <w:rFonts w:ascii="Calibri" w:hAnsi="Calibri"/>
          <w:sz w:val="20"/>
        </w:rPr>
        <w:t>1 minute</w:t>
      </w:r>
    </w:p>
    <w:p w14:paraId="2D4272BD" w14:textId="77777777" w:rsidR="00560CCD" w:rsidRPr="00DF5767" w:rsidRDefault="00560CCD" w:rsidP="00560CCD">
      <w:pPr>
        <w:tabs>
          <w:tab w:val="left" w:pos="560"/>
          <w:tab w:val="left" w:pos="1120"/>
        </w:tabs>
        <w:jc w:val="both"/>
        <w:rPr>
          <w:rFonts w:ascii="Calibri" w:hAnsi="Calibri"/>
        </w:rPr>
      </w:pPr>
    </w:p>
    <w:p w14:paraId="69389380" w14:textId="0AFAEBBC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2</w:t>
      </w:r>
      <w:r w:rsidRPr="00DF5767">
        <w:rPr>
          <w:rFonts w:ascii="Calibri" w:hAnsi="Calibri"/>
          <w:sz w:val="20"/>
          <w:u w:val="single"/>
        </w:rPr>
        <w:t xml:space="preserve"> 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  <w:r w:rsidR="00B124F3" w:rsidRPr="008D194C">
        <w:rPr>
          <w:rFonts w:ascii="Calibri" w:hAnsi="Calibri"/>
          <w:sz w:val="20"/>
        </w:rPr>
        <w:t>Synthèse d’un polymère, le polystyrène, par polyaddition</w:t>
      </w:r>
    </w:p>
    <w:p w14:paraId="0013B103" w14:textId="612FDEB3" w:rsidR="008D194C" w:rsidRPr="008D194C" w:rsidRDefault="00560CCD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Référence complète</w:t>
      </w:r>
      <w:r w:rsidRPr="00DF5767">
        <w:rPr>
          <w:rFonts w:ascii="Calibri" w:hAnsi="Calibri"/>
          <w:sz w:val="20"/>
        </w:rPr>
        <w:t xml:space="preserve"> : </w:t>
      </w:r>
      <w:r w:rsidR="008D194C" w:rsidRPr="008D194C">
        <w:rPr>
          <w:rFonts w:ascii="Calibri" w:hAnsi="Calibri"/>
          <w:sz w:val="20"/>
        </w:rPr>
        <w:t>: JFLM 2 Chimie organique expérimentale p 105 (premier protocole, pas celui dans l’agar-agar)</w:t>
      </w:r>
    </w:p>
    <w:p w14:paraId="0E7A61E3" w14:textId="382AC8B2" w:rsidR="008D194C" w:rsidRDefault="006A14BF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hyperlink r:id="rId19" w:history="1">
        <w:r w:rsidR="008D194C" w:rsidRPr="00C11267">
          <w:rPr>
            <w:rStyle w:val="Hyperlink"/>
            <w:rFonts w:ascii="Calibri" w:hAnsi="Calibri"/>
            <w:sz w:val="20"/>
          </w:rPr>
          <w:t>http://toulouse.udppc.asso.fr/images/pdf/Cahier_de_laboratoire_ONC_2013.pdf</w:t>
        </w:r>
      </w:hyperlink>
    </w:p>
    <w:p w14:paraId="047F65C1" w14:textId="77777777" w:rsidR="008D194C" w:rsidRPr="008D194C" w:rsidRDefault="008D194C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809F1E0" w14:textId="77777777" w:rsidR="008D194C" w:rsidRPr="008D194C" w:rsidRDefault="008D194C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8D194C">
        <w:rPr>
          <w:rFonts w:ascii="Calibri" w:hAnsi="Calibri" w:hint="eastAsia"/>
          <w:b/>
          <w:sz w:val="20"/>
        </w:rPr>
        <w:t>É</w:t>
      </w:r>
      <w:r w:rsidRPr="008D194C">
        <w:rPr>
          <w:rFonts w:ascii="Calibri" w:hAnsi="Calibri"/>
          <w:b/>
          <w:sz w:val="20"/>
        </w:rPr>
        <w:t>quation chimique et but de la manip</w:t>
      </w:r>
      <w:r w:rsidRPr="008D194C">
        <w:rPr>
          <w:rFonts w:ascii="Calibri" w:hAnsi="Calibri"/>
          <w:sz w:val="20"/>
        </w:rPr>
        <w:t xml:space="preserve"> : Synthèse d’un polymère, le polystyrène, par polyaddition.</w:t>
      </w:r>
    </w:p>
    <w:p w14:paraId="0090C62F" w14:textId="77777777" w:rsidR="008D194C" w:rsidRPr="008D194C" w:rsidRDefault="008D194C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b/>
          <w:sz w:val="20"/>
        </w:rPr>
      </w:pPr>
      <w:r w:rsidRPr="008D194C">
        <w:rPr>
          <w:rFonts w:ascii="Calibri" w:hAnsi="Calibri"/>
          <w:b/>
          <w:sz w:val="20"/>
        </w:rPr>
        <w:t>Modification par rapport au mode opératoire décrit :</w:t>
      </w:r>
    </w:p>
    <w:p w14:paraId="4D0FB602" w14:textId="77777777" w:rsidR="008D194C" w:rsidRPr="008D194C" w:rsidRDefault="008D194C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8D194C">
        <w:rPr>
          <w:rFonts w:ascii="Calibri" w:hAnsi="Calibri"/>
          <w:sz w:val="20"/>
        </w:rPr>
        <w:t>Montage avec un ballon tricol sur lequel on monte un réfrigérant à air (pour ne pas perdre les vapeurs de styrène lors</w:t>
      </w:r>
    </w:p>
    <w:p w14:paraId="6EC65691" w14:textId="77777777" w:rsidR="008D194C" w:rsidRPr="008D194C" w:rsidRDefault="008D194C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8D194C">
        <w:rPr>
          <w:rFonts w:ascii="Calibri" w:hAnsi="Calibri"/>
          <w:sz w:val="20"/>
        </w:rPr>
        <w:t>de la phase d’ébullition). Ampoule de coulée avec 10 mL de toluène et un thermomètre (Température maintenue</w:t>
      </w:r>
    </w:p>
    <w:p w14:paraId="49F3E4CC" w14:textId="77777777" w:rsidR="008D194C" w:rsidRPr="008D194C" w:rsidRDefault="008D194C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8D194C">
        <w:rPr>
          <w:rFonts w:ascii="Calibri" w:hAnsi="Calibri"/>
          <w:sz w:val="20"/>
        </w:rPr>
        <w:t>autour de 80°C )</w:t>
      </w:r>
    </w:p>
    <w:p w14:paraId="2C9D4425" w14:textId="77777777" w:rsidR="008D194C" w:rsidRPr="008D194C" w:rsidRDefault="008D194C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8D194C">
        <w:rPr>
          <w:rFonts w:ascii="Calibri" w:hAnsi="Calibri"/>
          <w:sz w:val="20"/>
        </w:rPr>
        <w:t>Commentaire éventuel : -Ne pas trop chauffer le ballon, sinon le styrène colle au fond du ballon</w:t>
      </w:r>
    </w:p>
    <w:p w14:paraId="216FA3FE" w14:textId="284C17B5" w:rsidR="00560CCD" w:rsidRPr="008D194C" w:rsidRDefault="008D194C" w:rsidP="008D194C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b/>
          <w:sz w:val="20"/>
        </w:rPr>
      </w:pPr>
      <w:r w:rsidRPr="008D194C">
        <w:rPr>
          <w:rFonts w:ascii="Calibri" w:hAnsi="Calibri"/>
          <w:b/>
          <w:sz w:val="20"/>
        </w:rPr>
        <w:t>- Bien laver le styrène avant de faire la synthèse (protocole olympiades)</w:t>
      </w:r>
    </w:p>
    <w:p w14:paraId="721E2358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93ECEC0" w14:textId="5C6234CC" w:rsidR="00560CCD" w:rsidRPr="00DF5767" w:rsidRDefault="00560CCD" w:rsidP="00912069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  <w:r w:rsidR="008D194C">
        <w:rPr>
          <w:rFonts w:ascii="Calibri" w:hAnsi="Calibri"/>
          <w:sz w:val="20"/>
        </w:rPr>
        <w:t>8 min</w:t>
      </w:r>
    </w:p>
    <w:p w14:paraId="498E3EE4" w14:textId="665EB7FA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3</w:t>
      </w:r>
      <w:r w:rsidRPr="00DF5767">
        <w:rPr>
          <w:rFonts w:ascii="Calibri" w:hAnsi="Calibri"/>
          <w:sz w:val="20"/>
          <w:u w:val="single"/>
        </w:rPr>
        <w:t xml:space="preserve"> 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  <w:r w:rsidR="00104DD7">
        <w:rPr>
          <w:rFonts w:ascii="Calibri" w:hAnsi="Calibri"/>
          <w:sz w:val="20"/>
        </w:rPr>
        <w:t>Polycondensation du Nylon</w:t>
      </w:r>
    </w:p>
    <w:p w14:paraId="710F91EF" w14:textId="4BABD9B8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Référence complète</w:t>
      </w:r>
      <w:r w:rsidRPr="00DF5767">
        <w:rPr>
          <w:rFonts w:ascii="Calibri" w:hAnsi="Calibri"/>
          <w:sz w:val="20"/>
        </w:rPr>
        <w:t xml:space="preserve"> : </w:t>
      </w:r>
      <w:r w:rsidR="00104DD7">
        <w:rPr>
          <w:rFonts w:ascii="Calibri" w:hAnsi="Calibri"/>
          <w:sz w:val="20"/>
        </w:rPr>
        <w:t>Le maréchal, La chimie experimentale 2 chimie organique p. 117</w:t>
      </w:r>
    </w:p>
    <w:p w14:paraId="7D5E673F" w14:textId="60100ECB" w:rsidR="00560CCD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lastRenderedPageBreak/>
        <w:t>É</w:t>
      </w:r>
      <w:r w:rsidR="00560CCD" w:rsidRPr="00DF5767">
        <w:rPr>
          <w:rFonts w:ascii="Calibri" w:hAnsi="Calibri"/>
          <w:sz w:val="20"/>
        </w:rPr>
        <w:t>quation chimique et but de la manip :</w:t>
      </w:r>
      <w:r w:rsidR="00104DD7">
        <w:rPr>
          <w:rFonts w:ascii="Calibri" w:hAnsi="Calibri"/>
          <w:sz w:val="20"/>
        </w:rPr>
        <w:t xml:space="preserve"> Synthétiser du Nylon, voir le livre pour détails et syrtout voir fiche pour modifications.</w:t>
      </w:r>
      <w:bookmarkStart w:id="0" w:name="_GoBack"/>
      <w:bookmarkEnd w:id="0"/>
    </w:p>
    <w:p w14:paraId="29ABCB9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EAECC8E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2EA35D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E20FD54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Modification par rapport</w:t>
      </w:r>
    </w:p>
    <w:p w14:paraId="52A37980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au mode opératoire décrit :</w:t>
      </w:r>
    </w:p>
    <w:p w14:paraId="6478F23F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EF2576C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210795E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Commentaire éventuel :</w:t>
      </w:r>
    </w:p>
    <w:p w14:paraId="4D0CC84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E6CA11D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86DCB66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720D742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Phase présentée au jury :</w:t>
      </w:r>
    </w:p>
    <w:p w14:paraId="61EEB23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D383E34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1B7104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</w:p>
    <w:p w14:paraId="36F86742" w14:textId="77777777" w:rsidR="00560CCD" w:rsidRPr="00DF5767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p w14:paraId="729E254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4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</w:p>
    <w:p w14:paraId="380991AD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t>Référence complète</w:t>
      </w:r>
      <w:r w:rsidRPr="00DF5767">
        <w:rPr>
          <w:rFonts w:ascii="Calibri" w:hAnsi="Calibri"/>
          <w:sz w:val="20"/>
        </w:rPr>
        <w:t xml:space="preserve"> : </w:t>
      </w:r>
    </w:p>
    <w:p w14:paraId="6226752F" w14:textId="77777777" w:rsidR="00560CCD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É</w:t>
      </w:r>
      <w:r w:rsidR="00560CCD" w:rsidRPr="00DF5767">
        <w:rPr>
          <w:rFonts w:ascii="Calibri" w:hAnsi="Calibri"/>
          <w:sz w:val="20"/>
        </w:rPr>
        <w:t>quation chimique et but de la manip :</w:t>
      </w:r>
    </w:p>
    <w:p w14:paraId="786A7605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73E97E0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2755422B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CD844A4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Modification par rapport</w:t>
      </w:r>
    </w:p>
    <w:p w14:paraId="5FCDF2F6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au mode opératoire décrit :</w:t>
      </w:r>
    </w:p>
    <w:p w14:paraId="7AEEA7B9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0A554AD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1AE3D0D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Commentaire éventuel :</w:t>
      </w:r>
    </w:p>
    <w:p w14:paraId="2468EB26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811D8F5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FBD2C23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752FB3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Phase présentée au jury :</w:t>
      </w:r>
    </w:p>
    <w:p w14:paraId="757CC8F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F36B752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0123ADEB" w14:textId="77777777" w:rsidR="00560CCD" w:rsidRPr="00DF5767" w:rsidRDefault="00560CCD" w:rsidP="00912069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</w:p>
    <w:p w14:paraId="50D3BDC7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 w:line="480" w:lineRule="atLeast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  <w:u w:val="single"/>
        </w:rPr>
        <w:t>Expérience 5</w:t>
      </w:r>
      <w:r w:rsidRPr="00DF5767">
        <w:rPr>
          <w:rFonts w:ascii="Calibri" w:hAnsi="Calibri"/>
          <w:sz w:val="20"/>
          <w:u w:val="single"/>
        </w:rPr>
        <w:t xml:space="preserve"> </w:t>
      </w:r>
      <w:r w:rsidRPr="00DF5767">
        <w:rPr>
          <w:rFonts w:ascii="Calibri" w:hAnsi="Calibri"/>
          <w:sz w:val="20"/>
        </w:rPr>
        <w:t xml:space="preserve">- </w:t>
      </w:r>
      <w:r w:rsidRPr="00DF5767">
        <w:rPr>
          <w:rFonts w:ascii="Calibri" w:hAnsi="Calibri"/>
          <w:b/>
          <w:sz w:val="20"/>
        </w:rPr>
        <w:t>Titre :</w:t>
      </w:r>
      <w:r w:rsidRPr="00DF5767">
        <w:rPr>
          <w:rFonts w:ascii="Calibri" w:hAnsi="Calibri"/>
          <w:sz w:val="20"/>
        </w:rPr>
        <w:t xml:space="preserve"> </w:t>
      </w:r>
    </w:p>
    <w:p w14:paraId="662457F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b/>
          <w:sz w:val="20"/>
        </w:rPr>
        <w:lastRenderedPageBreak/>
        <w:t>Référence complète</w:t>
      </w:r>
      <w:r w:rsidRPr="00DF5767">
        <w:rPr>
          <w:rFonts w:ascii="Calibri" w:hAnsi="Calibri"/>
          <w:sz w:val="20"/>
        </w:rPr>
        <w:t xml:space="preserve"> : </w:t>
      </w:r>
    </w:p>
    <w:p w14:paraId="1B501193" w14:textId="77777777" w:rsidR="00560CCD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É</w:t>
      </w:r>
      <w:r w:rsidR="00560CCD" w:rsidRPr="00DF5767">
        <w:rPr>
          <w:rFonts w:ascii="Calibri" w:hAnsi="Calibri"/>
          <w:sz w:val="20"/>
        </w:rPr>
        <w:t>quation chimique et but de la manip :</w:t>
      </w:r>
    </w:p>
    <w:p w14:paraId="69BF02A0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FD4A63D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BFA647F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4FEE6362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Modification par rapport</w:t>
      </w:r>
    </w:p>
    <w:p w14:paraId="07677B33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au mode opératoire décrit :</w:t>
      </w:r>
    </w:p>
    <w:p w14:paraId="27EE09C7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1F9DE3F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19D0179E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Commentaire éventuel :</w:t>
      </w:r>
    </w:p>
    <w:p w14:paraId="5F26BE45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6C5E4DE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8DFAC3F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37DFED8A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>Phase présentée au jury :</w:t>
      </w:r>
    </w:p>
    <w:p w14:paraId="24A89C54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73820A25" w14:textId="77777777" w:rsidR="00912069" w:rsidRPr="00DF5767" w:rsidRDefault="00912069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</w:p>
    <w:p w14:paraId="5ECC2028" w14:textId="77777777" w:rsidR="00560CCD" w:rsidRPr="00DF5767" w:rsidRDefault="00560CCD" w:rsidP="00560CCD">
      <w:pPr>
        <w:pBdr>
          <w:top w:val="single" w:sz="6" w:space="1" w:color="auto"/>
          <w:left w:val="single" w:sz="6" w:space="0" w:color="auto"/>
          <w:bottom w:val="single" w:sz="6" w:space="1" w:color="auto"/>
          <w:right w:val="single" w:sz="6" w:space="1" w:color="auto"/>
        </w:pBdr>
        <w:tabs>
          <w:tab w:val="left" w:pos="560"/>
          <w:tab w:val="left" w:pos="1120"/>
        </w:tabs>
        <w:spacing w:before="120"/>
        <w:jc w:val="both"/>
        <w:rPr>
          <w:rFonts w:ascii="Calibri" w:hAnsi="Calibri"/>
          <w:sz w:val="20"/>
        </w:rPr>
      </w:pPr>
      <w:r w:rsidRPr="00DF5767">
        <w:rPr>
          <w:rFonts w:ascii="Calibri" w:hAnsi="Calibri"/>
          <w:sz w:val="20"/>
        </w:rPr>
        <w:t xml:space="preserve">Durée de la manip : </w:t>
      </w:r>
    </w:p>
    <w:p w14:paraId="57FA7BF7" w14:textId="77777777" w:rsidR="00560CCD" w:rsidRPr="00DF5767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tbl>
      <w:tblPr>
        <w:tblW w:w="9639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639"/>
      </w:tblGrid>
      <w:tr w:rsidR="00560CCD" w:rsidRPr="00DF5767" w14:paraId="2B700D38" w14:textId="77777777">
        <w:tc>
          <w:tcPr>
            <w:tcW w:w="9639" w:type="dxa"/>
            <w:shd w:val="pct10" w:color="auto" w:fill="auto"/>
          </w:tcPr>
          <w:p w14:paraId="3F729FFA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Compétence « </w:t>
            </w:r>
            <w:r w:rsidR="00912069" w:rsidRPr="00DF5767">
              <w:rPr>
                <w:rFonts w:ascii="Calibri" w:hAnsi="Calibri"/>
                <w:b/>
              </w:rPr>
              <w:t>Autour des valeurs de la République et des thématiques relevant de la laïcité et de la citoyenneté </w:t>
            </w:r>
            <w:r w:rsidRPr="00DF5767">
              <w:rPr>
                <w:rFonts w:ascii="Calibri" w:hAnsi="Calibri"/>
                <w:b/>
              </w:rPr>
              <w:t>»</w:t>
            </w:r>
          </w:p>
        </w:tc>
      </w:tr>
      <w:tr w:rsidR="00560CCD" w:rsidRPr="00DF5767" w14:paraId="640471F1" w14:textId="77777777">
        <w:tc>
          <w:tcPr>
            <w:tcW w:w="9639" w:type="dxa"/>
            <w:shd w:val="clear" w:color="auto" w:fill="auto"/>
          </w:tcPr>
          <w:p w14:paraId="04B7D731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1BC72EF9" w14:textId="77777777" w:rsidR="00560CCD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 xml:space="preserve">Question posée </w:t>
            </w:r>
            <w:r w:rsidR="00560CCD" w:rsidRPr="00DF5767">
              <w:rPr>
                <w:rFonts w:ascii="Calibri" w:hAnsi="Calibri"/>
                <w:b/>
              </w:rPr>
              <w:t>:</w:t>
            </w:r>
          </w:p>
          <w:p w14:paraId="4361B477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165500F1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5611CA82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392B678" w14:textId="77777777" w:rsidR="00560CCD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 xml:space="preserve">Réponse proposée : </w:t>
            </w:r>
          </w:p>
          <w:p w14:paraId="2E6ED9E2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DA98718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1BB09550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05CDFA0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5FBD47D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0913B7AC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547A096A" w14:textId="77777777" w:rsidR="00035EF4" w:rsidRPr="00DF5767" w:rsidRDefault="00035EF4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8C80FBB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  <w:r w:rsidRPr="00DF5767">
              <w:rPr>
                <w:rFonts w:ascii="Calibri" w:hAnsi="Calibri"/>
                <w:b/>
              </w:rPr>
              <w:t>Commentaires </w:t>
            </w:r>
            <w:r w:rsidR="00035EF4" w:rsidRPr="00DF5767">
              <w:rPr>
                <w:rFonts w:ascii="Calibri" w:hAnsi="Calibri"/>
                <w:b/>
              </w:rPr>
              <w:t xml:space="preserve">du correcteur </w:t>
            </w:r>
            <w:r w:rsidRPr="00DF5767">
              <w:rPr>
                <w:rFonts w:ascii="Calibri" w:hAnsi="Calibri"/>
                <w:b/>
              </w:rPr>
              <w:t>:</w:t>
            </w:r>
          </w:p>
          <w:p w14:paraId="5E106C2C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3712BBC3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64B9F145" w14:textId="77777777" w:rsidR="00912069" w:rsidRPr="00DF5767" w:rsidRDefault="00912069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  <w:b/>
              </w:rPr>
            </w:pPr>
          </w:p>
          <w:p w14:paraId="4C69BE34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0FB2BE70" w14:textId="77777777" w:rsidR="00560CCD" w:rsidRPr="00DF5767" w:rsidRDefault="00560CCD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  <w:p w14:paraId="57409797" w14:textId="77777777" w:rsidR="00912069" w:rsidRPr="00DF5767" w:rsidRDefault="00912069" w:rsidP="00560CCD">
            <w:pPr>
              <w:tabs>
                <w:tab w:val="left" w:pos="560"/>
                <w:tab w:val="left" w:pos="1120"/>
              </w:tabs>
              <w:jc w:val="both"/>
              <w:rPr>
                <w:rFonts w:ascii="Calibri" w:hAnsi="Calibri"/>
              </w:rPr>
            </w:pPr>
          </w:p>
        </w:tc>
      </w:tr>
    </w:tbl>
    <w:p w14:paraId="19940E95" w14:textId="77777777" w:rsidR="00560CCD" w:rsidRPr="00DF5767" w:rsidRDefault="00560CCD" w:rsidP="00560CCD">
      <w:pPr>
        <w:tabs>
          <w:tab w:val="left" w:pos="560"/>
          <w:tab w:val="left" w:pos="1120"/>
        </w:tabs>
        <w:spacing w:before="120"/>
        <w:jc w:val="both"/>
        <w:rPr>
          <w:rFonts w:ascii="Calibri" w:hAnsi="Calibri"/>
        </w:rPr>
      </w:pPr>
    </w:p>
    <w:sectPr w:rsidR="00560CCD" w:rsidRPr="00DF5767" w:rsidSect="00560CC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880" w:h="17040"/>
      <w:pgMar w:top="1134" w:right="1134" w:bottom="851" w:left="1134" w:header="1077" w:footer="107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9C2C2F" w14:textId="77777777" w:rsidR="006A14BF" w:rsidRDefault="006A14BF">
      <w:r>
        <w:separator/>
      </w:r>
    </w:p>
  </w:endnote>
  <w:endnote w:type="continuationSeparator" w:id="0">
    <w:p w14:paraId="77C7A2F4" w14:textId="77777777" w:rsidR="006A14BF" w:rsidRDefault="006A1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topia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F07C71" w14:textId="77777777" w:rsidR="004A26E7" w:rsidRDefault="004A26E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7A345" w14:textId="77777777" w:rsidR="004A26E7" w:rsidRDefault="004A26E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F6D4" w14:textId="77777777" w:rsidR="004A26E7" w:rsidRDefault="004A26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AB9B43" w14:textId="77777777" w:rsidR="006A14BF" w:rsidRDefault="006A14BF">
      <w:r>
        <w:separator/>
      </w:r>
    </w:p>
  </w:footnote>
  <w:footnote w:type="continuationSeparator" w:id="0">
    <w:p w14:paraId="2E3E2462" w14:textId="77777777" w:rsidR="006A14BF" w:rsidRDefault="006A14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F17081" w14:textId="77777777" w:rsidR="004A26E7" w:rsidRDefault="004A26E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5A15A" w14:textId="77777777" w:rsidR="00B16D07" w:rsidRPr="00912069" w:rsidRDefault="00B16D07">
    <w:pPr>
      <w:tabs>
        <w:tab w:val="right" w:pos="9620"/>
      </w:tabs>
      <w:jc w:val="both"/>
      <w:rPr>
        <w:rFonts w:ascii="Calibri" w:hAnsi="Calibri"/>
        <w:b/>
        <w:sz w:val="18"/>
      </w:rPr>
    </w:pPr>
    <w:r w:rsidRPr="00912069">
      <w:rPr>
        <w:rFonts w:ascii="Calibri" w:hAnsi="Calibri"/>
        <w:b/>
        <w:sz w:val="18"/>
      </w:rPr>
      <w:t>É</w:t>
    </w:r>
    <w:r w:rsidR="00912069" w:rsidRPr="00912069">
      <w:rPr>
        <w:rFonts w:ascii="Calibri" w:hAnsi="Calibri"/>
        <w:b/>
        <w:sz w:val="18"/>
      </w:rPr>
      <w:t>cole Normale Supérieure</w:t>
    </w:r>
    <w:r w:rsidR="00912069" w:rsidRPr="00912069">
      <w:rPr>
        <w:rFonts w:ascii="Calibri" w:hAnsi="Calibri"/>
        <w:b/>
        <w:sz w:val="18"/>
      </w:rPr>
      <w:tab/>
      <w:t>C</w:t>
    </w:r>
    <w:r w:rsidRPr="00912069">
      <w:rPr>
        <w:rFonts w:ascii="Calibri" w:hAnsi="Calibri"/>
        <w:b/>
        <w:sz w:val="18"/>
      </w:rPr>
      <w:t>ompte-rendu de leçon de chimie</w:t>
    </w:r>
  </w:p>
  <w:p w14:paraId="4D4BCE24" w14:textId="1AFC7BBB" w:rsidR="00B16D07" w:rsidRPr="00912069" w:rsidRDefault="00B16D07">
    <w:pPr>
      <w:pBdr>
        <w:bottom w:val="single" w:sz="6" w:space="1" w:color="auto"/>
      </w:pBdr>
      <w:tabs>
        <w:tab w:val="right" w:pos="9620"/>
      </w:tabs>
      <w:jc w:val="both"/>
      <w:rPr>
        <w:rFonts w:ascii="Calibri" w:hAnsi="Calibri"/>
        <w:sz w:val="18"/>
      </w:rPr>
    </w:pPr>
    <w:r w:rsidRPr="00912069">
      <w:rPr>
        <w:rFonts w:ascii="Calibri" w:hAnsi="Calibri"/>
        <w:sz w:val="18"/>
      </w:rPr>
      <w:t>Préparation à l'agrégation de physique-</w:t>
    </w:r>
    <w:r w:rsidR="00035EF4">
      <w:rPr>
        <w:rFonts w:ascii="Calibri" w:hAnsi="Calibri"/>
        <w:sz w:val="18"/>
      </w:rPr>
      <w:t>chimie option physique</w:t>
    </w:r>
    <w:r w:rsidR="00035EF4">
      <w:rPr>
        <w:rFonts w:ascii="Calibri" w:hAnsi="Calibri"/>
        <w:sz w:val="18"/>
      </w:rPr>
      <w:tab/>
      <w:t>201</w:t>
    </w:r>
    <w:r w:rsidR="004A26E7">
      <w:rPr>
        <w:rFonts w:ascii="Calibri" w:hAnsi="Calibri"/>
        <w:sz w:val="18"/>
      </w:rPr>
      <w:t>9</w:t>
    </w:r>
    <w:r w:rsidR="00035EF4">
      <w:rPr>
        <w:rFonts w:ascii="Calibri" w:hAnsi="Calibri"/>
        <w:sz w:val="18"/>
      </w:rPr>
      <w:t>-20</w:t>
    </w:r>
    <w:r w:rsidR="004A26E7">
      <w:rPr>
        <w:rFonts w:ascii="Calibri" w:hAnsi="Calibri"/>
        <w:sz w:val="18"/>
      </w:rPr>
      <w:t>20</w:t>
    </w:r>
  </w:p>
  <w:p w14:paraId="703009C0" w14:textId="77777777" w:rsidR="00B16D07" w:rsidRPr="00912069" w:rsidRDefault="00B16D07">
    <w:pPr>
      <w:pStyle w:val="Header"/>
      <w:rPr>
        <w:rFonts w:ascii="Calibri" w:hAnsi="Calibri"/>
        <w:sz w:val="1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3851F4" w14:textId="77777777" w:rsidR="004A26E7" w:rsidRDefault="004A26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C07703"/>
    <w:multiLevelType w:val="hybridMultilevel"/>
    <w:tmpl w:val="E8BC1D5C"/>
    <w:lvl w:ilvl="0" w:tplc="4F6A079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doNotTrackMoves/>
  <w:defaultTabStop w:val="709"/>
  <w:hyphenationZone w:val="0"/>
  <w:doNotHyphenateCaps/>
  <w:drawingGridHorizontalSpacing w:val="120"/>
  <w:drawingGridVerticalSpacing w:val="120"/>
  <w:displayHorizontalDrawingGridEvery w:val="0"/>
  <w:displayVerticalDrawingGridEvery w:val="0"/>
  <w:doNotUseMarginsForDrawingGridOrigin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FC0BC8"/>
    <w:rsid w:val="000078FA"/>
    <w:rsid w:val="000178F7"/>
    <w:rsid w:val="000311DB"/>
    <w:rsid w:val="00035EF4"/>
    <w:rsid w:val="000415DC"/>
    <w:rsid w:val="000504C0"/>
    <w:rsid w:val="000864E4"/>
    <w:rsid w:val="00093FBB"/>
    <w:rsid w:val="000945CD"/>
    <w:rsid w:val="0009552E"/>
    <w:rsid w:val="00097895"/>
    <w:rsid w:val="000A6E01"/>
    <w:rsid w:val="000C0EA4"/>
    <w:rsid w:val="000D50F8"/>
    <w:rsid w:val="000D57A0"/>
    <w:rsid w:val="000E23ED"/>
    <w:rsid w:val="000E2E3E"/>
    <w:rsid w:val="000F4999"/>
    <w:rsid w:val="00104DD7"/>
    <w:rsid w:val="001234AE"/>
    <w:rsid w:val="0013146F"/>
    <w:rsid w:val="00135E1B"/>
    <w:rsid w:val="00137684"/>
    <w:rsid w:val="001A2A6B"/>
    <w:rsid w:val="001C0908"/>
    <w:rsid w:val="0021415A"/>
    <w:rsid w:val="002437E7"/>
    <w:rsid w:val="00253543"/>
    <w:rsid w:val="00263E34"/>
    <w:rsid w:val="00282C05"/>
    <w:rsid w:val="002832DD"/>
    <w:rsid w:val="002847DA"/>
    <w:rsid w:val="002C0240"/>
    <w:rsid w:val="002F1602"/>
    <w:rsid w:val="00372634"/>
    <w:rsid w:val="003B69BB"/>
    <w:rsid w:val="003D67F1"/>
    <w:rsid w:val="003F430B"/>
    <w:rsid w:val="004414E2"/>
    <w:rsid w:val="0045204C"/>
    <w:rsid w:val="00470F03"/>
    <w:rsid w:val="004A1CEB"/>
    <w:rsid w:val="004A26E7"/>
    <w:rsid w:val="004A782C"/>
    <w:rsid w:val="004B5B6D"/>
    <w:rsid w:val="004C360E"/>
    <w:rsid w:val="004D4977"/>
    <w:rsid w:val="00502C48"/>
    <w:rsid w:val="00510F5C"/>
    <w:rsid w:val="00522B50"/>
    <w:rsid w:val="00531039"/>
    <w:rsid w:val="00540F5C"/>
    <w:rsid w:val="0054793D"/>
    <w:rsid w:val="00560CCD"/>
    <w:rsid w:val="005D773A"/>
    <w:rsid w:val="005E2B15"/>
    <w:rsid w:val="005F3DCB"/>
    <w:rsid w:val="00620B7F"/>
    <w:rsid w:val="00631371"/>
    <w:rsid w:val="00640334"/>
    <w:rsid w:val="00673F56"/>
    <w:rsid w:val="006902CA"/>
    <w:rsid w:val="006A14BF"/>
    <w:rsid w:val="006B5E7D"/>
    <w:rsid w:val="006E1669"/>
    <w:rsid w:val="006F273F"/>
    <w:rsid w:val="0071495D"/>
    <w:rsid w:val="00715ADF"/>
    <w:rsid w:val="007248DB"/>
    <w:rsid w:val="0074662A"/>
    <w:rsid w:val="00756827"/>
    <w:rsid w:val="007725BB"/>
    <w:rsid w:val="00793C7D"/>
    <w:rsid w:val="007E41C7"/>
    <w:rsid w:val="0080123F"/>
    <w:rsid w:val="00802CFF"/>
    <w:rsid w:val="0084273B"/>
    <w:rsid w:val="00875BDB"/>
    <w:rsid w:val="008A0A03"/>
    <w:rsid w:val="008B77B7"/>
    <w:rsid w:val="008C2691"/>
    <w:rsid w:val="008C673B"/>
    <w:rsid w:val="008D194C"/>
    <w:rsid w:val="008D401C"/>
    <w:rsid w:val="008F593B"/>
    <w:rsid w:val="00900964"/>
    <w:rsid w:val="00904338"/>
    <w:rsid w:val="00904377"/>
    <w:rsid w:val="009109DA"/>
    <w:rsid w:val="00912069"/>
    <w:rsid w:val="0093510B"/>
    <w:rsid w:val="00950E9E"/>
    <w:rsid w:val="00952A45"/>
    <w:rsid w:val="00953A55"/>
    <w:rsid w:val="00957593"/>
    <w:rsid w:val="00980408"/>
    <w:rsid w:val="00991FE8"/>
    <w:rsid w:val="009A42C3"/>
    <w:rsid w:val="009B4D9A"/>
    <w:rsid w:val="00A0395F"/>
    <w:rsid w:val="00A258A7"/>
    <w:rsid w:val="00A30AE9"/>
    <w:rsid w:val="00A32175"/>
    <w:rsid w:val="00A54EEA"/>
    <w:rsid w:val="00A8260D"/>
    <w:rsid w:val="00AF61B7"/>
    <w:rsid w:val="00B124F3"/>
    <w:rsid w:val="00B16D07"/>
    <w:rsid w:val="00B84161"/>
    <w:rsid w:val="00BE1D8F"/>
    <w:rsid w:val="00BE3E36"/>
    <w:rsid w:val="00BE5C30"/>
    <w:rsid w:val="00BE7475"/>
    <w:rsid w:val="00C3762D"/>
    <w:rsid w:val="00C50842"/>
    <w:rsid w:val="00C61412"/>
    <w:rsid w:val="00C95660"/>
    <w:rsid w:val="00CA0462"/>
    <w:rsid w:val="00CD6581"/>
    <w:rsid w:val="00D24E4B"/>
    <w:rsid w:val="00D2666F"/>
    <w:rsid w:val="00D351C2"/>
    <w:rsid w:val="00D35255"/>
    <w:rsid w:val="00D37374"/>
    <w:rsid w:val="00D7375B"/>
    <w:rsid w:val="00D7450F"/>
    <w:rsid w:val="00D91700"/>
    <w:rsid w:val="00D974C7"/>
    <w:rsid w:val="00DC2E61"/>
    <w:rsid w:val="00DD365A"/>
    <w:rsid w:val="00DF192C"/>
    <w:rsid w:val="00DF19E9"/>
    <w:rsid w:val="00DF5767"/>
    <w:rsid w:val="00E03033"/>
    <w:rsid w:val="00E10AD9"/>
    <w:rsid w:val="00E12E49"/>
    <w:rsid w:val="00E16BA7"/>
    <w:rsid w:val="00E80563"/>
    <w:rsid w:val="00E81346"/>
    <w:rsid w:val="00E862D6"/>
    <w:rsid w:val="00E93E47"/>
    <w:rsid w:val="00EA28C0"/>
    <w:rsid w:val="00EA474E"/>
    <w:rsid w:val="00EA73DF"/>
    <w:rsid w:val="00EA7C7F"/>
    <w:rsid w:val="00EC0EC0"/>
    <w:rsid w:val="00F023D9"/>
    <w:rsid w:val="00F2154F"/>
    <w:rsid w:val="00F40743"/>
    <w:rsid w:val="00F454AA"/>
    <w:rsid w:val="00F721CB"/>
    <w:rsid w:val="00FA1F04"/>
    <w:rsid w:val="00FA406D"/>
    <w:rsid w:val="00FB027A"/>
    <w:rsid w:val="00FB1925"/>
    <w:rsid w:val="00FB60D0"/>
    <w:rsid w:val="00FC0BC8"/>
    <w:rsid w:val="00FC63C0"/>
    <w:rsid w:val="00FE1FAC"/>
    <w:rsid w:val="00FE48A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BDF6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GB" w:eastAsia="fr-FR" w:bidi="ar-SA"/>
      </w:rPr>
    </w:rPrDefault>
    <w:pPrDefault/>
  </w:docDefaults>
  <w:latentStyles w:defLockedState="0" w:defUIPriority="0" w:defSemiHidden="0" w:defUnhideWhenUsed="0" w:defQFormat="0" w:count="371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8DB"/>
    <w:rPr>
      <w:rFonts w:ascii="New York" w:hAnsi="New York"/>
      <w:sz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rsid w:val="007248DB"/>
  </w:style>
  <w:style w:type="paragraph" w:styleId="Header">
    <w:name w:val="header"/>
    <w:basedOn w:val="Normal"/>
    <w:rsid w:val="007248DB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248DB"/>
    <w:pPr>
      <w:tabs>
        <w:tab w:val="center" w:pos="4536"/>
        <w:tab w:val="right" w:pos="9072"/>
      </w:tabs>
    </w:pPr>
  </w:style>
  <w:style w:type="character" w:styleId="Hyperlink">
    <w:name w:val="Hyperlink"/>
    <w:basedOn w:val="DefaultParagraphFont"/>
    <w:unhideWhenUsed/>
    <w:rsid w:val="00F721C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3DCB"/>
    <w:pPr>
      <w:ind w:left="720"/>
      <w:contextualSpacing/>
      <w:jc w:val="both"/>
    </w:pPr>
    <w:rPr>
      <w:rFonts w:ascii="Cambria" w:eastAsiaTheme="minorHAnsi" w:hAnsi="Cambria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31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://toulouse.udppc.asso.fr/images/pdf/Cahier_de_laboratoire_ONC_201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oulouse.udppc.asso.fr/images/pdf/Cahier_de_laboratoire_ONC_2013.pdf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77B11F-B600-40A2-ACF1-FBC344E5C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13</Pages>
  <Words>1867</Words>
  <Characters>10273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ENS Chimie</Company>
  <LinksUpToDate>false</LinksUpToDate>
  <CharactersWithSpaces>12116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Valoche</dc:creator>
  <cp:keywords/>
  <dc:description/>
  <cp:lastModifiedBy>Bernard Chelli</cp:lastModifiedBy>
  <cp:revision>136</cp:revision>
  <cp:lastPrinted>2015-08-28T12:04:00Z</cp:lastPrinted>
  <dcterms:created xsi:type="dcterms:W3CDTF">2017-09-12T15:08:00Z</dcterms:created>
  <dcterms:modified xsi:type="dcterms:W3CDTF">2020-05-07T17:05:00Z</dcterms:modified>
</cp:coreProperties>
</file>