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AF80" w14:textId="347AD0FE" w:rsidR="008F7891" w:rsidRPr="009D0B56" w:rsidRDefault="008F7891" w:rsidP="008F789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FFC000"/>
          <w:sz w:val="44"/>
          <w:szCs w:val="44"/>
        </w:rPr>
      </w:pPr>
      <w:r w:rsidRPr="009D0B56">
        <w:rPr>
          <w:rFonts w:cstheme="minorHAnsi"/>
          <w:b/>
          <w:bCs/>
          <w:color w:val="FFC000"/>
          <w:sz w:val="44"/>
          <w:szCs w:val="44"/>
        </w:rPr>
        <w:t>Conversion réciproque d’énergie électrique en énergie chimique</w:t>
      </w:r>
    </w:p>
    <w:p w14:paraId="49FB7DBE" w14:textId="0A4CBBBD" w:rsidR="008F7891" w:rsidRPr="009D0B56" w:rsidRDefault="001F60AB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FFFF"/>
        </w:rPr>
      </w:pPr>
      <w:r w:rsidRPr="002B1F1D">
        <w:rPr>
          <w:rFonts w:cstheme="minorHAnsi"/>
          <w:b/>
          <w:bCs/>
          <w:color w:val="000000"/>
        </w:rPr>
        <w:t>Niveau :</w:t>
      </w:r>
      <w:r w:rsidRPr="009D0B56">
        <w:rPr>
          <w:rFonts w:cstheme="minorHAnsi"/>
          <w:color w:val="000000"/>
        </w:rPr>
        <w:t xml:space="preserve"> </w:t>
      </w:r>
      <w:r w:rsidR="00B972D8" w:rsidRPr="009D0B56">
        <w:rPr>
          <w:rFonts w:cstheme="minorHAnsi"/>
          <w:color w:val="000000"/>
        </w:rPr>
        <w:t>C</w:t>
      </w:r>
      <w:r w:rsidR="008F7891" w:rsidRPr="009D0B56">
        <w:rPr>
          <w:rFonts w:cstheme="minorHAnsi"/>
          <w:color w:val="000000"/>
        </w:rPr>
        <w:t>PGE (MP</w:t>
      </w:r>
      <w:r w:rsidR="00E83575" w:rsidRPr="009D0B56">
        <w:rPr>
          <w:rFonts w:cstheme="minorHAnsi"/>
          <w:color w:val="000000"/>
        </w:rPr>
        <w:t>/PSI</w:t>
      </w:r>
      <w:r w:rsidR="00537992">
        <w:rPr>
          <w:rFonts w:cstheme="minorHAnsi"/>
          <w:color w:val="000000"/>
        </w:rPr>
        <w:t>/PT</w:t>
      </w:r>
      <w:r w:rsidR="008F7891" w:rsidRPr="009D0B56">
        <w:rPr>
          <w:rFonts w:cstheme="minorHAnsi"/>
          <w:color w:val="000000"/>
        </w:rPr>
        <w:t xml:space="preserve">) </w:t>
      </w:r>
      <w:r w:rsidR="008F7891" w:rsidRPr="009D0B56">
        <w:rPr>
          <w:rFonts w:cstheme="minorHAnsi"/>
          <w:color w:val="FFFFFF"/>
        </w:rPr>
        <w:t>Prérequis</w:t>
      </w:r>
    </w:p>
    <w:p w14:paraId="7F77FA57" w14:textId="5DED2B18" w:rsidR="009109F3" w:rsidRPr="002B1F1D" w:rsidRDefault="00100EC7" w:rsidP="003178B5">
      <w:pPr>
        <w:jc w:val="both"/>
        <w:rPr>
          <w:rFonts w:cstheme="minorHAnsi"/>
          <w:i/>
          <w:iCs/>
          <w:color w:val="000000"/>
        </w:rPr>
      </w:pPr>
      <w:r w:rsidRPr="002B1F1D">
        <w:rPr>
          <w:rFonts w:cstheme="minorHAnsi"/>
          <w:b/>
          <w:bCs/>
          <w:color w:val="000000"/>
        </w:rPr>
        <w:t>Prérequis :</w:t>
      </w:r>
      <w:r w:rsidRPr="009D0B56">
        <w:rPr>
          <w:rFonts w:cstheme="minorHAnsi"/>
          <w:color w:val="000000"/>
        </w:rPr>
        <w:t xml:space="preserve"> </w:t>
      </w:r>
      <w:r w:rsidR="008F7891" w:rsidRPr="002B1F1D">
        <w:rPr>
          <w:rFonts w:cstheme="minorHAnsi"/>
          <w:i/>
          <w:iCs/>
          <w:color w:val="000000"/>
        </w:rPr>
        <w:t>Réactions d’oxydoréductio</w:t>
      </w:r>
      <w:r w:rsidR="007D500D" w:rsidRPr="002B1F1D">
        <w:rPr>
          <w:rFonts w:cstheme="minorHAnsi"/>
          <w:i/>
          <w:iCs/>
          <w:color w:val="000000"/>
        </w:rPr>
        <w:t>n</w:t>
      </w:r>
      <w:r w:rsidRPr="002B1F1D">
        <w:rPr>
          <w:rFonts w:cstheme="minorHAnsi"/>
          <w:i/>
          <w:iCs/>
          <w:color w:val="000000"/>
        </w:rPr>
        <w:t>,</w:t>
      </w:r>
      <w:r w:rsidR="008F7891" w:rsidRPr="002B1F1D">
        <w:rPr>
          <w:rFonts w:cstheme="minorHAnsi"/>
          <w:i/>
          <w:iCs/>
          <w:color w:val="000000"/>
        </w:rPr>
        <w:t xml:space="preserve"> Potentiels de Nernst</w:t>
      </w:r>
      <w:r w:rsidRPr="002B1F1D">
        <w:rPr>
          <w:rFonts w:cstheme="minorHAnsi"/>
          <w:i/>
          <w:iCs/>
          <w:color w:val="000000"/>
        </w:rPr>
        <w:t>,</w:t>
      </w:r>
      <w:r w:rsidR="008F7891" w:rsidRPr="002B1F1D">
        <w:rPr>
          <w:rFonts w:cstheme="minorHAnsi"/>
          <w:i/>
          <w:iCs/>
          <w:color w:val="000000"/>
        </w:rPr>
        <w:t xml:space="preserve"> Courbes </w:t>
      </w:r>
      <w:r w:rsidR="00A816FE" w:rsidRPr="002B1F1D">
        <w:rPr>
          <w:rFonts w:cstheme="minorHAnsi"/>
          <w:i/>
          <w:iCs/>
          <w:color w:val="000000"/>
        </w:rPr>
        <w:t>intensité</w:t>
      </w:r>
      <w:r w:rsidR="008F7891" w:rsidRPr="002B1F1D">
        <w:rPr>
          <w:rFonts w:cstheme="minorHAnsi"/>
          <w:i/>
          <w:iCs/>
          <w:color w:val="000000"/>
        </w:rPr>
        <w:t>-potentiel</w:t>
      </w:r>
      <w:r w:rsidRPr="002B1F1D">
        <w:rPr>
          <w:rFonts w:cstheme="minorHAnsi"/>
          <w:i/>
          <w:iCs/>
          <w:color w:val="000000"/>
        </w:rPr>
        <w:t>,</w:t>
      </w:r>
      <w:r w:rsidR="00C04D8A" w:rsidRPr="002B1F1D">
        <w:rPr>
          <w:rFonts w:cstheme="minorHAnsi"/>
          <w:i/>
          <w:iCs/>
          <w:color w:val="000000"/>
        </w:rPr>
        <w:t xml:space="preserve"> t</w:t>
      </w:r>
      <w:r w:rsidR="008F7891" w:rsidRPr="002B1F1D">
        <w:rPr>
          <w:rFonts w:cstheme="minorHAnsi"/>
          <w:i/>
          <w:iCs/>
          <w:color w:val="000000"/>
        </w:rPr>
        <w:t>hermochimie</w:t>
      </w:r>
    </w:p>
    <w:p w14:paraId="56094C8D" w14:textId="30DA409B" w:rsidR="008F7891" w:rsidRPr="002B1F1D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50"/>
        </w:rPr>
      </w:pPr>
      <w:r w:rsidRPr="002B1F1D">
        <w:rPr>
          <w:rFonts w:cstheme="minorHAnsi"/>
          <w:b/>
          <w:bCs/>
          <w:color w:val="00B050"/>
          <w:sz w:val="28"/>
          <w:szCs w:val="28"/>
        </w:rPr>
        <w:t>Introduction</w:t>
      </w:r>
    </w:p>
    <w:p w14:paraId="2B2AD48E" w14:textId="0C6DC058" w:rsidR="00F113EB" w:rsidRPr="002B1F1D" w:rsidRDefault="003E0C84" w:rsidP="00142B9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50"/>
          <w:sz w:val="24"/>
          <w:szCs w:val="24"/>
        </w:rPr>
      </w:pPr>
      <w:r w:rsidRPr="002B1F1D">
        <w:rPr>
          <w:rFonts w:cstheme="minorHAnsi"/>
          <w:b/>
          <w:bCs/>
          <w:color w:val="00B050"/>
          <w:sz w:val="24"/>
          <w:szCs w:val="24"/>
        </w:rPr>
        <w:t xml:space="preserve">Le </w:t>
      </w:r>
      <w:r w:rsidR="00100EC7" w:rsidRPr="002B1F1D">
        <w:rPr>
          <w:rFonts w:cstheme="minorHAnsi"/>
          <w:b/>
          <w:bCs/>
          <w:color w:val="00B050"/>
          <w:sz w:val="24"/>
          <w:szCs w:val="24"/>
        </w:rPr>
        <w:t xml:space="preserve">Stockage </w:t>
      </w:r>
      <w:r w:rsidR="001C2247" w:rsidRPr="002B1F1D">
        <w:rPr>
          <w:rFonts w:cstheme="minorHAnsi"/>
          <w:b/>
          <w:bCs/>
          <w:color w:val="00B050"/>
          <w:sz w:val="24"/>
          <w:szCs w:val="24"/>
        </w:rPr>
        <w:t>d’</w:t>
      </w:r>
      <w:r w:rsidR="00100EC7" w:rsidRPr="002B1F1D">
        <w:rPr>
          <w:rFonts w:cstheme="minorHAnsi"/>
          <w:b/>
          <w:bCs/>
          <w:color w:val="00B050"/>
          <w:sz w:val="24"/>
          <w:szCs w:val="24"/>
        </w:rPr>
        <w:t>énergie peut se faire mécaniquement (barrages), électriquement (condensateur) ou chimiquement</w:t>
      </w:r>
      <w:r w:rsidR="001C2247" w:rsidRPr="002B1F1D">
        <w:rPr>
          <w:rFonts w:cstheme="minorHAnsi"/>
          <w:b/>
          <w:bCs/>
          <w:color w:val="00B050"/>
          <w:sz w:val="24"/>
          <w:szCs w:val="24"/>
        </w:rPr>
        <w:t xml:space="preserve">. L’inconvénient du stockage mécanique </w:t>
      </w:r>
      <w:r w:rsidR="000144CF" w:rsidRPr="002B1F1D">
        <w:rPr>
          <w:rFonts w:cstheme="minorHAnsi"/>
          <w:b/>
          <w:bCs/>
          <w:color w:val="00B050"/>
          <w:sz w:val="24"/>
          <w:szCs w:val="24"/>
        </w:rPr>
        <w:t>l’encombrement</w:t>
      </w:r>
      <w:r w:rsidR="001C2247" w:rsidRPr="002B1F1D">
        <w:rPr>
          <w:rFonts w:cstheme="minorHAnsi"/>
          <w:b/>
          <w:bCs/>
          <w:color w:val="00B050"/>
          <w:sz w:val="24"/>
          <w:szCs w:val="24"/>
        </w:rPr>
        <w:t xml:space="preserve">, le stockage électrique n’est pas adapté pour des longues durées. Donc il ne reste que l’option de stockage chimique pour tous nos appareils </w:t>
      </w:r>
      <w:r w:rsidR="00236AB1" w:rsidRPr="002B1F1D">
        <w:rPr>
          <w:rFonts w:cstheme="minorHAnsi"/>
          <w:b/>
          <w:bCs/>
          <w:color w:val="00B050"/>
          <w:sz w:val="24"/>
          <w:szCs w:val="24"/>
        </w:rPr>
        <w:t>autonomes. (</w:t>
      </w:r>
      <w:proofErr w:type="gramStart"/>
      <w:r w:rsidR="00236AB1" w:rsidRPr="002B1F1D">
        <w:rPr>
          <w:rFonts w:cstheme="minorHAnsi"/>
          <w:b/>
          <w:bCs/>
          <w:color w:val="00B050"/>
          <w:sz w:val="24"/>
          <w:szCs w:val="24"/>
        </w:rPr>
        <w:t>ex</w:t>
      </w:r>
      <w:proofErr w:type="gramEnd"/>
      <w:r w:rsidR="00236AB1" w:rsidRPr="002B1F1D">
        <w:rPr>
          <w:rFonts w:cstheme="minorHAnsi"/>
          <w:b/>
          <w:bCs/>
          <w:color w:val="00B050"/>
          <w:sz w:val="24"/>
          <w:szCs w:val="24"/>
        </w:rPr>
        <w:t> : téléphones, voitures</w:t>
      </w:r>
      <w:r w:rsidR="00F24C39" w:rsidRPr="002B1F1D">
        <w:rPr>
          <w:rFonts w:cstheme="minorHAnsi"/>
          <w:b/>
          <w:bCs/>
          <w:color w:val="00B050"/>
          <w:sz w:val="24"/>
          <w:szCs w:val="24"/>
        </w:rPr>
        <w:t xml:space="preserve"> à essence ou électrique</w:t>
      </w:r>
      <w:r w:rsidR="00712428">
        <w:rPr>
          <w:rFonts w:cstheme="minorHAnsi"/>
          <w:b/>
          <w:bCs/>
          <w:color w:val="00B050"/>
          <w:sz w:val="24"/>
          <w:szCs w:val="24"/>
        </w:rPr>
        <w:t>021</w:t>
      </w:r>
      <w:r w:rsidR="00F24C39" w:rsidRPr="002B1F1D">
        <w:rPr>
          <w:rFonts w:cstheme="minorHAnsi"/>
          <w:b/>
          <w:bCs/>
          <w:color w:val="00B050"/>
          <w:sz w:val="24"/>
          <w:szCs w:val="24"/>
        </w:rPr>
        <w:t>s</w:t>
      </w:r>
      <w:r w:rsidR="00A54E66" w:rsidRPr="002B1F1D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F113EB" w:rsidRPr="002B1F1D">
        <w:rPr>
          <w:rFonts w:cstheme="minorHAnsi"/>
          <w:b/>
          <w:bCs/>
          <w:color w:val="00B050"/>
          <w:sz w:val="24"/>
          <w:szCs w:val="24"/>
        </w:rPr>
        <w:t>…)</w:t>
      </w:r>
    </w:p>
    <w:p w14:paraId="689E2A8C" w14:textId="003B5669" w:rsidR="00F113EB" w:rsidRPr="002B1F1D" w:rsidRDefault="00F113EB" w:rsidP="00142B9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50"/>
          <w:sz w:val="24"/>
          <w:szCs w:val="24"/>
        </w:rPr>
      </w:pPr>
      <w:r w:rsidRPr="002B1F1D">
        <w:rPr>
          <w:rFonts w:cstheme="minorHAnsi"/>
          <w:b/>
          <w:bCs/>
          <w:color w:val="00B050"/>
          <w:sz w:val="24"/>
          <w:szCs w:val="24"/>
        </w:rPr>
        <w:t xml:space="preserve">L’épuisement prochain des énergies fossiles </w:t>
      </w:r>
      <w:r w:rsidR="00FC0426" w:rsidRPr="002B1F1D">
        <w:rPr>
          <w:rFonts w:cstheme="minorHAnsi"/>
          <w:b/>
          <w:bCs/>
          <w:color w:val="00B050"/>
          <w:sz w:val="24"/>
          <w:szCs w:val="24"/>
        </w:rPr>
        <w:t xml:space="preserve">nous amène donc </w:t>
      </w:r>
      <w:r w:rsidR="000144CF" w:rsidRPr="002B1F1D">
        <w:rPr>
          <w:rFonts w:cstheme="minorHAnsi"/>
          <w:b/>
          <w:bCs/>
          <w:color w:val="00B050"/>
          <w:sz w:val="24"/>
          <w:szCs w:val="24"/>
        </w:rPr>
        <w:t>à</w:t>
      </w:r>
      <w:r w:rsidR="00FC0426" w:rsidRPr="002B1F1D">
        <w:rPr>
          <w:rFonts w:cstheme="minorHAnsi"/>
          <w:b/>
          <w:bCs/>
          <w:color w:val="00B050"/>
          <w:sz w:val="24"/>
          <w:szCs w:val="24"/>
        </w:rPr>
        <w:t xml:space="preserve"> nous demander : comment peut-on convertir de l’énergie électrique </w:t>
      </w:r>
      <w:r w:rsidR="00522AEC" w:rsidRPr="002B1F1D">
        <w:rPr>
          <w:rFonts w:cstheme="minorHAnsi"/>
          <w:b/>
          <w:bCs/>
          <w:color w:val="00B050"/>
          <w:sz w:val="24"/>
          <w:szCs w:val="24"/>
        </w:rPr>
        <w:t>(</w:t>
      </w:r>
      <w:r w:rsidR="00A43F2F" w:rsidRPr="002B1F1D">
        <w:rPr>
          <w:rFonts w:cstheme="minorHAnsi"/>
          <w:b/>
          <w:bCs/>
          <w:color w:val="00B050"/>
          <w:sz w:val="24"/>
          <w:szCs w:val="24"/>
        </w:rPr>
        <w:t xml:space="preserve">+ou- </w:t>
      </w:r>
      <w:r w:rsidR="00522AEC" w:rsidRPr="002B1F1D">
        <w:rPr>
          <w:rFonts w:cstheme="minorHAnsi"/>
          <w:b/>
          <w:bCs/>
          <w:color w:val="00B050"/>
          <w:sz w:val="24"/>
          <w:szCs w:val="24"/>
        </w:rPr>
        <w:t xml:space="preserve">verte) </w:t>
      </w:r>
      <w:r w:rsidR="00FC0426" w:rsidRPr="002B1F1D">
        <w:rPr>
          <w:rFonts w:cstheme="minorHAnsi"/>
          <w:b/>
          <w:bCs/>
          <w:color w:val="00B050"/>
          <w:sz w:val="24"/>
          <w:szCs w:val="24"/>
        </w:rPr>
        <w:t xml:space="preserve">en énergie chimique et réciproquement ? </w:t>
      </w:r>
    </w:p>
    <w:p w14:paraId="2AA262F5" w14:textId="77777777" w:rsidR="009109F3" w:rsidRPr="009D0B56" w:rsidRDefault="009109F3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D95AF6D" w14:textId="7CEFEA8B" w:rsidR="002F2A10" w:rsidRPr="009D0B56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0000"/>
          <w:sz w:val="30"/>
          <w:szCs w:val="30"/>
        </w:rPr>
      </w:pPr>
      <w:r w:rsidRPr="009D0B56">
        <w:rPr>
          <w:rFonts w:cstheme="minorHAnsi"/>
          <w:b/>
          <w:bCs/>
          <w:color w:val="FF0000"/>
          <w:sz w:val="30"/>
          <w:szCs w:val="30"/>
        </w:rPr>
        <w:t>1 Conversion d’énergie chimique en énergie électrique : les piles</w:t>
      </w:r>
    </w:p>
    <w:p w14:paraId="223A9AF1" w14:textId="6746E865" w:rsidR="008F7891" w:rsidRPr="009D0B56" w:rsidRDefault="009109F3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F0"/>
          <w:sz w:val="26"/>
          <w:szCs w:val="26"/>
        </w:rPr>
      </w:pPr>
      <w:r w:rsidRPr="009D0B56">
        <w:rPr>
          <w:rFonts w:cstheme="minorHAnsi"/>
          <w:b/>
          <w:bCs/>
          <w:color w:val="00B0F0"/>
          <w:sz w:val="26"/>
          <w:szCs w:val="26"/>
        </w:rPr>
        <w:t>A</w:t>
      </w:r>
      <w:r w:rsidR="002442C1" w:rsidRPr="009D0B56">
        <w:rPr>
          <w:rFonts w:cstheme="minorHAnsi"/>
          <w:b/>
          <w:bCs/>
          <w:color w:val="00B0F0"/>
          <w:sz w:val="26"/>
          <w:szCs w:val="26"/>
        </w:rPr>
        <w:t>)</w:t>
      </w:r>
      <w:r w:rsidR="008F7891" w:rsidRPr="009D0B56">
        <w:rPr>
          <w:rFonts w:cstheme="minorHAnsi"/>
          <w:b/>
          <w:bCs/>
          <w:color w:val="00B0F0"/>
          <w:sz w:val="26"/>
          <w:szCs w:val="26"/>
        </w:rPr>
        <w:t xml:space="preserve"> Principe d’une pile</w:t>
      </w:r>
    </w:p>
    <w:p w14:paraId="53B666B7" w14:textId="77777777" w:rsidR="00DB2BD4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 xml:space="preserve">Présentation de la pile Daniell : </w:t>
      </w:r>
      <w:r w:rsidR="00AA357C" w:rsidRPr="009D0B56">
        <w:rPr>
          <w:rFonts w:cstheme="minorHAnsi"/>
          <w:color w:val="000000"/>
          <w:sz w:val="24"/>
          <w:szCs w:val="24"/>
        </w:rPr>
        <w:t>demi-équations</w:t>
      </w:r>
      <w:r w:rsidR="006A76A9" w:rsidRPr="009D0B56">
        <w:rPr>
          <w:rFonts w:cstheme="minorHAnsi"/>
          <w:color w:val="000000"/>
          <w:sz w:val="24"/>
          <w:szCs w:val="24"/>
        </w:rPr>
        <w:t xml:space="preserve"> redox, </w:t>
      </w:r>
      <w:r w:rsidRPr="009D0B56">
        <w:rPr>
          <w:rFonts w:cstheme="minorHAnsi"/>
          <w:color w:val="000000"/>
          <w:sz w:val="24"/>
          <w:szCs w:val="24"/>
        </w:rPr>
        <w:t>échelle de potentiel qui garantit que la réaction est thermodynamiquement</w:t>
      </w:r>
      <w:r w:rsidR="002645F9" w:rsidRPr="009D0B56">
        <w:rPr>
          <w:rFonts w:cstheme="minorHAnsi"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 xml:space="preserve">favorisée, écriture symbolique, </w:t>
      </w:r>
    </w:p>
    <w:p w14:paraId="53642C5C" w14:textId="282BE00A" w:rsidR="00DB2BD4" w:rsidRDefault="00DB2BD4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>Anode</w:t>
      </w:r>
      <w:r w:rsidR="008F7891" w:rsidRPr="009D0B5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(oxydation, Zn--&gt;</w:t>
      </w:r>
      <w:r w:rsidR="00AB74E5">
        <w:rPr>
          <w:rFonts w:cstheme="minorHAnsi"/>
          <w:color w:val="000000"/>
          <w:sz w:val="24"/>
          <w:szCs w:val="24"/>
        </w:rPr>
        <w:t>2e</w:t>
      </w:r>
      <w:r w:rsidR="00AB74E5" w:rsidRPr="00AB74E5">
        <w:rPr>
          <w:rFonts w:cstheme="minorHAnsi"/>
          <w:color w:val="000000"/>
          <w:sz w:val="24"/>
          <w:szCs w:val="24"/>
          <w:vertAlign w:val="superscript"/>
        </w:rPr>
        <w:t>-</w:t>
      </w:r>
      <w:r w:rsidR="00AB74E5">
        <w:rPr>
          <w:rFonts w:cstheme="minorHAnsi"/>
          <w:color w:val="000000"/>
          <w:sz w:val="24"/>
          <w:szCs w:val="24"/>
        </w:rPr>
        <w:t xml:space="preserve"> + </w:t>
      </w:r>
      <w:r>
        <w:rPr>
          <w:rFonts w:cstheme="minorHAnsi"/>
          <w:color w:val="000000"/>
          <w:sz w:val="24"/>
          <w:szCs w:val="24"/>
        </w:rPr>
        <w:t>Zn</w:t>
      </w:r>
      <w:r w:rsidRPr="00AB74E5">
        <w:rPr>
          <w:rFonts w:cstheme="minorHAnsi"/>
          <w:color w:val="000000"/>
          <w:sz w:val="24"/>
          <w:szCs w:val="24"/>
          <w:vertAlign w:val="superscript"/>
        </w:rPr>
        <w:t>2+</w:t>
      </w:r>
      <w:r>
        <w:rPr>
          <w:rFonts w:cstheme="minorHAnsi"/>
          <w:color w:val="000000"/>
          <w:sz w:val="24"/>
          <w:szCs w:val="24"/>
        </w:rPr>
        <w:t xml:space="preserve">) </w:t>
      </w:r>
      <w:r w:rsidR="008F7891" w:rsidRPr="009D0B56">
        <w:rPr>
          <w:rFonts w:cstheme="minorHAnsi"/>
          <w:color w:val="000000"/>
          <w:sz w:val="24"/>
          <w:szCs w:val="24"/>
        </w:rPr>
        <w:t>et cathode</w:t>
      </w:r>
      <w:r>
        <w:rPr>
          <w:rFonts w:cstheme="minorHAnsi"/>
          <w:color w:val="000000"/>
          <w:sz w:val="24"/>
          <w:szCs w:val="24"/>
        </w:rPr>
        <w:t xml:space="preserve"> (</w:t>
      </w:r>
      <w:r w:rsidR="00AB74E5">
        <w:rPr>
          <w:rFonts w:cstheme="minorHAnsi"/>
          <w:color w:val="000000"/>
          <w:sz w:val="24"/>
          <w:szCs w:val="24"/>
        </w:rPr>
        <w:t>réduction, 2e</w:t>
      </w:r>
      <w:r w:rsidR="00AB74E5" w:rsidRPr="00AB74E5">
        <w:rPr>
          <w:rFonts w:cstheme="minorHAnsi"/>
          <w:color w:val="000000"/>
          <w:sz w:val="24"/>
          <w:szCs w:val="24"/>
          <w:vertAlign w:val="superscript"/>
        </w:rPr>
        <w:t>-</w:t>
      </w:r>
      <w:r w:rsidR="00AB74E5">
        <w:rPr>
          <w:rFonts w:cstheme="minorHAnsi"/>
          <w:color w:val="000000"/>
          <w:sz w:val="24"/>
          <w:szCs w:val="24"/>
        </w:rPr>
        <w:t xml:space="preserve"> </w:t>
      </w:r>
      <w:r w:rsidR="00E44010">
        <w:rPr>
          <w:rFonts w:cstheme="minorHAnsi"/>
          <w:color w:val="000000"/>
          <w:sz w:val="24"/>
          <w:szCs w:val="24"/>
        </w:rPr>
        <w:t xml:space="preserve">+ </w:t>
      </w:r>
      <w:r w:rsidR="00E44010" w:rsidRPr="009D0B56">
        <w:rPr>
          <w:rFonts w:cstheme="minorHAnsi"/>
          <w:color w:val="000000"/>
          <w:sz w:val="24"/>
          <w:szCs w:val="24"/>
        </w:rPr>
        <w:t>Cu</w:t>
      </w:r>
      <w:r w:rsidR="00AB74E5" w:rsidRPr="00AB74E5">
        <w:rPr>
          <w:rFonts w:cstheme="minorHAnsi"/>
          <w:color w:val="000000"/>
          <w:sz w:val="24"/>
          <w:szCs w:val="24"/>
          <w:vertAlign w:val="superscript"/>
        </w:rPr>
        <w:t>2+</w:t>
      </w:r>
      <w:r>
        <w:rPr>
          <w:rFonts w:cstheme="minorHAnsi"/>
          <w:color w:val="000000"/>
          <w:sz w:val="24"/>
          <w:szCs w:val="24"/>
        </w:rPr>
        <w:t>--&gt;Cu)</w:t>
      </w:r>
    </w:p>
    <w:p w14:paraId="4BE8BADD" w14:textId="0F733FD3" w:rsidR="008F7891" w:rsidRPr="009D0B56" w:rsidRDefault="006A76A9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>fém., sens spontané du courant</w:t>
      </w:r>
    </w:p>
    <w:p w14:paraId="009AA88A" w14:textId="2B23E565" w:rsidR="008F7891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AEAAAA" w:themeColor="background2" w:themeShade="BF"/>
          <w:sz w:val="24"/>
          <w:szCs w:val="24"/>
        </w:rPr>
      </w:pPr>
      <w:r w:rsidRPr="009D0B56">
        <w:rPr>
          <w:rFonts w:cstheme="minorHAnsi"/>
          <w:b/>
          <w:bCs/>
          <w:i/>
          <w:iCs/>
          <w:color w:val="AEAAAA" w:themeColor="background2" w:themeShade="BF"/>
          <w:sz w:val="24"/>
          <w:szCs w:val="24"/>
        </w:rPr>
        <w:t>Expérience</w:t>
      </w:r>
      <w:r w:rsidR="003178B5" w:rsidRPr="009D0B56">
        <w:rPr>
          <w:rFonts w:cstheme="minorHAnsi"/>
          <w:b/>
          <w:bCs/>
          <w:i/>
          <w:iCs/>
          <w:color w:val="AEAAAA" w:themeColor="background2" w:themeShade="BF"/>
          <w:sz w:val="24"/>
          <w:szCs w:val="24"/>
        </w:rPr>
        <w:t xml:space="preserve"> : </w:t>
      </w:r>
      <w:r w:rsidR="006F6D33" w:rsidRPr="009D0B56">
        <w:rPr>
          <w:rFonts w:cstheme="minorHAnsi"/>
          <w:i/>
          <w:iCs/>
          <w:color w:val="AEAAAA" w:themeColor="background2" w:themeShade="BF"/>
          <w:sz w:val="24"/>
          <w:szCs w:val="24"/>
        </w:rPr>
        <w:t>mesure de la f</w:t>
      </w:r>
      <w:r w:rsidRPr="009D0B56">
        <w:rPr>
          <w:rFonts w:cstheme="minorHAnsi"/>
          <w:i/>
          <w:iCs/>
          <w:color w:val="AEAAAA" w:themeColor="background2" w:themeShade="BF"/>
          <w:sz w:val="24"/>
          <w:szCs w:val="24"/>
        </w:rPr>
        <w:t xml:space="preserve">orce électromotrice de la pile Daniell </w:t>
      </w:r>
      <w:r w:rsidR="002645F9" w:rsidRPr="009D0B56">
        <w:rPr>
          <w:rFonts w:cstheme="minorHAnsi"/>
          <w:i/>
          <w:iCs/>
          <w:color w:val="AEAAAA" w:themeColor="background2" w:themeShade="BF"/>
          <w:sz w:val="24"/>
          <w:szCs w:val="24"/>
        </w:rPr>
        <w:t>en circuit ouvert</w:t>
      </w:r>
      <w:r w:rsidR="005E048E">
        <w:rPr>
          <w:rFonts w:cstheme="minorHAnsi"/>
          <w:i/>
          <w:iCs/>
          <w:color w:val="AEAAAA" w:themeColor="background2" w:themeShade="BF"/>
          <w:sz w:val="24"/>
          <w:szCs w:val="24"/>
        </w:rPr>
        <w:t xml:space="preserve"> avec un voltmètre</w:t>
      </w:r>
      <w:r w:rsidR="009D63B4">
        <w:rPr>
          <w:rFonts w:cstheme="minorHAnsi"/>
          <w:i/>
          <w:iCs/>
          <w:color w:val="AEAAAA" w:themeColor="background2" w:themeShade="BF"/>
          <w:sz w:val="24"/>
          <w:szCs w:val="24"/>
        </w:rPr>
        <w:t>.</w:t>
      </w:r>
    </w:p>
    <w:p w14:paraId="2EE7070A" w14:textId="77777777" w:rsidR="00093D8F" w:rsidRPr="009D0B56" w:rsidRDefault="00093D8F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AEAAAA" w:themeColor="background2" w:themeShade="BF"/>
          <w:sz w:val="24"/>
          <w:szCs w:val="24"/>
        </w:rPr>
      </w:pPr>
    </w:p>
    <w:p w14:paraId="4BF733AB" w14:textId="0AFD7C4F" w:rsidR="008F7891" w:rsidRPr="009D0B56" w:rsidRDefault="009109F3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F0"/>
          <w:sz w:val="26"/>
          <w:szCs w:val="26"/>
        </w:rPr>
      </w:pPr>
      <w:r w:rsidRPr="009D0B56">
        <w:rPr>
          <w:rFonts w:cstheme="minorHAnsi"/>
          <w:b/>
          <w:bCs/>
          <w:color w:val="00B0F0"/>
          <w:sz w:val="26"/>
          <w:szCs w:val="26"/>
        </w:rPr>
        <w:t>B</w:t>
      </w:r>
      <w:r w:rsidR="002442C1" w:rsidRPr="009D0B56">
        <w:rPr>
          <w:rFonts w:cstheme="minorHAnsi"/>
          <w:b/>
          <w:bCs/>
          <w:color w:val="00B0F0"/>
          <w:sz w:val="26"/>
          <w:szCs w:val="26"/>
        </w:rPr>
        <w:t>)</w:t>
      </w:r>
      <w:r w:rsidR="008F7891" w:rsidRPr="009D0B56">
        <w:rPr>
          <w:rFonts w:cstheme="minorHAnsi"/>
          <w:b/>
          <w:bCs/>
          <w:color w:val="00B0F0"/>
          <w:sz w:val="26"/>
          <w:szCs w:val="26"/>
        </w:rPr>
        <w:t xml:space="preserve"> Aspects thermodynamiques</w:t>
      </w:r>
    </w:p>
    <w:p w14:paraId="6821FB14" w14:textId="134B9C8A" w:rsidR="008F7891" w:rsidRPr="009D0B56" w:rsidRDefault="00EC4AB7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>On part du</w:t>
      </w:r>
      <w:r w:rsidR="008F7891" w:rsidRPr="009D0B56">
        <w:rPr>
          <w:rFonts w:cstheme="minorHAnsi"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>l</w:t>
      </w:r>
      <w:r w:rsidR="008F7891" w:rsidRPr="009D0B56">
        <w:rPr>
          <w:rFonts w:cstheme="minorHAnsi"/>
          <w:color w:val="000000"/>
          <w:sz w:val="24"/>
          <w:szCs w:val="24"/>
        </w:rPr>
        <w:t>ien entre Δ</w:t>
      </w:r>
      <w:r w:rsidR="008F7891" w:rsidRPr="009D0B56">
        <w:rPr>
          <w:rFonts w:cstheme="minorHAnsi"/>
          <w:i/>
          <w:iCs/>
          <w:color w:val="000000"/>
          <w:sz w:val="24"/>
          <w:szCs w:val="24"/>
        </w:rPr>
        <w:t xml:space="preserve">rG </w:t>
      </w:r>
      <w:r w:rsidR="008F7891" w:rsidRPr="009D0B56">
        <w:rPr>
          <w:rFonts w:cstheme="minorHAnsi"/>
          <w:color w:val="000000"/>
          <w:sz w:val="24"/>
          <w:szCs w:val="24"/>
        </w:rPr>
        <w:t>et</w:t>
      </w:r>
      <w:r w:rsidR="008D64B5" w:rsidRPr="009D0B56">
        <w:rPr>
          <w:rFonts w:cstheme="minorHAnsi"/>
          <w:color w:val="000000"/>
          <w:sz w:val="24"/>
          <w:szCs w:val="24"/>
        </w:rPr>
        <w:t xml:space="preserve"> </w:t>
      </w:r>
      <w:r w:rsidR="008F7891" w:rsidRPr="009D0B56">
        <w:rPr>
          <w:rFonts w:cstheme="minorHAnsi"/>
          <w:i/>
          <w:iCs/>
          <w:color w:val="000000"/>
          <w:sz w:val="24"/>
          <w:szCs w:val="24"/>
        </w:rPr>
        <w:t>W</w:t>
      </w:r>
      <w:r w:rsidR="008F7891" w:rsidRPr="009D0B56">
        <w:rPr>
          <w:rFonts w:cstheme="minorHAnsi"/>
          <w:color w:val="000000"/>
          <w:sz w:val="24"/>
          <w:szCs w:val="24"/>
        </w:rPr>
        <w:t>élec</w:t>
      </w:r>
      <w:r w:rsidR="00897545" w:rsidRPr="009D0B56">
        <w:rPr>
          <w:rFonts w:cstheme="minorHAnsi"/>
          <w:color w:val="000000"/>
          <w:sz w:val="24"/>
          <w:szCs w:val="24"/>
        </w:rPr>
        <w:t xml:space="preserve"> </w:t>
      </w:r>
      <w:r w:rsidR="00DC749C" w:rsidRPr="009D0B56">
        <w:rPr>
          <w:rFonts w:cstheme="minorHAnsi"/>
          <w:color w:val="000000"/>
          <w:sz w:val="24"/>
          <w:szCs w:val="24"/>
        </w:rPr>
        <w:t>(</w:t>
      </w:r>
      <w:r w:rsidR="00897545" w:rsidRPr="009D0B56">
        <w:rPr>
          <w:rFonts w:cstheme="minorHAnsi"/>
          <w:color w:val="000000"/>
          <w:sz w:val="24"/>
          <w:szCs w:val="24"/>
        </w:rPr>
        <w:t>premier principe</w:t>
      </w:r>
      <w:r w:rsidR="00DC749C" w:rsidRPr="009D0B56">
        <w:rPr>
          <w:rFonts w:cstheme="minorHAnsi"/>
          <w:color w:val="000000"/>
          <w:sz w:val="24"/>
          <w:szCs w:val="24"/>
        </w:rPr>
        <w:t>)</w:t>
      </w:r>
      <w:r w:rsidR="00897545" w:rsidRPr="009D0B56">
        <w:rPr>
          <w:rFonts w:cstheme="minorHAnsi"/>
          <w:color w:val="000000"/>
          <w:sz w:val="24"/>
          <w:szCs w:val="24"/>
        </w:rPr>
        <w:t xml:space="preserve">, </w:t>
      </w:r>
      <w:r w:rsidRPr="009D0B56">
        <w:rPr>
          <w:rFonts w:cstheme="minorHAnsi"/>
          <w:color w:val="000000"/>
          <w:sz w:val="24"/>
          <w:szCs w:val="24"/>
        </w:rPr>
        <w:t xml:space="preserve">on en déduit la </w:t>
      </w:r>
      <w:r w:rsidR="00243C3C" w:rsidRPr="009D0B56">
        <w:rPr>
          <w:rFonts w:cstheme="minorHAnsi"/>
          <w:color w:val="000000"/>
          <w:sz w:val="24"/>
          <w:szCs w:val="24"/>
        </w:rPr>
        <w:t>fém.</w:t>
      </w:r>
      <w:r w:rsidRPr="009D0B56">
        <w:rPr>
          <w:rFonts w:cstheme="minorHAnsi"/>
          <w:color w:val="000000"/>
          <w:sz w:val="24"/>
          <w:szCs w:val="24"/>
        </w:rPr>
        <w:t xml:space="preserve"> de la pile </w:t>
      </w:r>
      <w:r w:rsidR="00FC066E" w:rsidRPr="009D0B56">
        <w:rPr>
          <w:rFonts w:cstheme="minorHAnsi"/>
          <w:color w:val="000000"/>
          <w:sz w:val="24"/>
          <w:szCs w:val="24"/>
        </w:rPr>
        <w:t>à courant nul</w:t>
      </w:r>
      <w:r w:rsidR="00BE67E6">
        <w:rPr>
          <w:rFonts w:cstheme="minorHAnsi"/>
          <w:color w:val="000000"/>
          <w:sz w:val="24"/>
          <w:szCs w:val="24"/>
        </w:rPr>
        <w:t> </w:t>
      </w:r>
      <w:r w:rsidR="00E96BC0">
        <w:rPr>
          <w:rFonts w:cstheme="minorHAnsi"/>
          <w:color w:val="000000"/>
          <w:sz w:val="24"/>
          <w:szCs w:val="24"/>
        </w:rPr>
        <w:t>(réversibilité</w:t>
      </w:r>
      <w:proofErr w:type="gramStart"/>
      <w:r w:rsidR="00E96BC0">
        <w:rPr>
          <w:rFonts w:cstheme="minorHAnsi"/>
          <w:color w:val="000000"/>
          <w:sz w:val="24"/>
          <w:szCs w:val="24"/>
        </w:rPr>
        <w:t>)</w:t>
      </w:r>
      <w:r w:rsidR="00BE67E6">
        <w:rPr>
          <w:rFonts w:cstheme="minorHAnsi"/>
          <w:color w:val="000000"/>
          <w:sz w:val="24"/>
          <w:szCs w:val="24"/>
        </w:rPr>
        <w:t>:</w:t>
      </w:r>
      <w:proofErr w:type="gramEnd"/>
    </w:p>
    <w:p w14:paraId="31B8AC24" w14:textId="2CD60D55" w:rsidR="00DC749C" w:rsidRPr="009D0B56" w:rsidRDefault="00924E66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n</m:t>
              </m:r>
              <m:r>
                <m:rPr>
                  <m:scr m:val="script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F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rG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o</m:t>
                  </m:r>
                </m:sup>
              </m:sSup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 xml:space="preserve">+RTln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14:paraId="24220912" w14:textId="5301BB65" w:rsidR="00FC066E" w:rsidRPr="009D0B56" w:rsidRDefault="00FC066E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>Capacité de la pile :</w:t>
      </w:r>
      <w:r w:rsidR="00CB3923" w:rsidRPr="009D0B56">
        <w:rPr>
          <w:rFonts w:cstheme="minorHAnsi"/>
          <w:color w:val="000000"/>
          <w:sz w:val="24"/>
          <w:szCs w:val="24"/>
        </w:rPr>
        <w:t xml:space="preserve"> </w:t>
      </w:r>
      <w:r w:rsidR="00066191">
        <w:rPr>
          <w:rFonts w:cstheme="minorHAnsi"/>
          <w:color w:val="000000"/>
          <w:sz w:val="24"/>
          <w:szCs w:val="24"/>
        </w:rPr>
        <w:t>correspond à la quantité d’électricité (charge en Coulomb) qui a circulé dans le circit extérieur entre le débu</w:t>
      </w:r>
      <w:r w:rsidR="002131D7">
        <w:rPr>
          <w:rFonts w:cstheme="minorHAnsi"/>
          <w:color w:val="000000"/>
          <w:sz w:val="24"/>
          <w:szCs w:val="24"/>
        </w:rPr>
        <w:t>t</w:t>
      </w:r>
      <w:r w:rsidR="00066191">
        <w:rPr>
          <w:rFonts w:cstheme="minorHAnsi"/>
          <w:color w:val="000000"/>
          <w:sz w:val="24"/>
          <w:szCs w:val="24"/>
        </w:rPr>
        <w:t xml:space="preserve"> de fonctionnement de la pile et son équilibre chimique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</w:rPr>
          <m:t>Δ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E=0</m:t>
        </m:r>
      </m:oMath>
      <w:r w:rsidR="00035B24">
        <w:rPr>
          <w:rFonts w:eastAsiaTheme="minorEastAsia" w:cstheme="minorHAnsi"/>
          <w:color w:val="000000"/>
          <w:sz w:val="24"/>
          <w:szCs w:val="24"/>
        </w:rPr>
        <w:t xml:space="preserve"> : </w:t>
      </w:r>
    </w:p>
    <w:p w14:paraId="7D43B4D5" w14:textId="08CE4AF5" w:rsidR="00300FC0" w:rsidRPr="009D0B56" w:rsidRDefault="000661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>C=n</m:t>
          </m:r>
          <m:r>
            <m:rPr>
              <m:scr m:val="script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F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max</m:t>
              </m:r>
            </m:sub>
          </m:sSub>
        </m:oMath>
      </m:oMathPara>
    </w:p>
    <w:p w14:paraId="03D13D18" w14:textId="39BE8D29" w:rsidR="00300FC0" w:rsidRDefault="00300FC0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/>
          <w:sz w:val="24"/>
          <w:szCs w:val="24"/>
        </w:rPr>
      </w:pPr>
      <w:r w:rsidRPr="009D0B56">
        <w:rPr>
          <w:rFonts w:cstheme="minorHAnsi"/>
          <w:i/>
          <w:iCs/>
          <w:color w:val="000000"/>
          <w:sz w:val="24"/>
          <w:szCs w:val="24"/>
        </w:rPr>
        <w:t xml:space="preserve">Odg : </w:t>
      </w:r>
      <w:r w:rsidR="00557359">
        <w:rPr>
          <w:rFonts w:cstheme="minorHAnsi"/>
          <w:i/>
          <w:iCs/>
          <w:color w:val="000000"/>
          <w:sz w:val="24"/>
          <w:szCs w:val="24"/>
        </w:rPr>
        <w:t xml:space="preserve">pile alkaline C=0.8Ah, </w:t>
      </w:r>
      <w:r w:rsidR="00E26227">
        <w:rPr>
          <w:rFonts w:cstheme="minorHAnsi"/>
          <w:i/>
          <w:iCs/>
          <w:color w:val="000000"/>
          <w:sz w:val="24"/>
          <w:szCs w:val="24"/>
        </w:rPr>
        <w:t xml:space="preserve">batterie de </w:t>
      </w:r>
      <w:r w:rsidRPr="009D0B56">
        <w:rPr>
          <w:rFonts w:cstheme="minorHAnsi"/>
          <w:i/>
          <w:iCs/>
          <w:color w:val="000000"/>
          <w:sz w:val="24"/>
          <w:szCs w:val="24"/>
        </w:rPr>
        <w:t>téléphone portable C</w:t>
      </w:r>
      <w:r w:rsidR="00E31532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9D0B56">
        <w:rPr>
          <w:rFonts w:cstheme="minorHAnsi"/>
          <w:i/>
          <w:iCs/>
          <w:color w:val="000000"/>
          <w:sz w:val="24"/>
          <w:szCs w:val="24"/>
        </w:rPr>
        <w:t>=</w:t>
      </w:r>
      <w:r w:rsidR="00E31532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E911FB">
        <w:rPr>
          <w:rFonts w:cstheme="minorHAnsi"/>
          <w:i/>
          <w:iCs/>
          <w:color w:val="000000"/>
          <w:sz w:val="24"/>
          <w:szCs w:val="24"/>
        </w:rPr>
        <w:t>3</w:t>
      </w:r>
      <w:r w:rsidR="00E26227" w:rsidRPr="009D0B56">
        <w:rPr>
          <w:rFonts w:cstheme="minorHAnsi"/>
          <w:i/>
          <w:iCs/>
          <w:color w:val="000000"/>
          <w:sz w:val="24"/>
          <w:szCs w:val="24"/>
        </w:rPr>
        <w:t>Ah</w:t>
      </w:r>
      <w:r w:rsidR="00E26227">
        <w:rPr>
          <w:rFonts w:cstheme="minorHAnsi"/>
          <w:i/>
          <w:iCs/>
          <w:color w:val="000000"/>
          <w:sz w:val="24"/>
          <w:szCs w:val="24"/>
        </w:rPr>
        <w:t>, accumulateur</w:t>
      </w:r>
      <w:r w:rsidR="00B87160">
        <w:rPr>
          <w:rFonts w:cstheme="minorHAnsi"/>
          <w:i/>
          <w:iCs/>
          <w:color w:val="000000"/>
          <w:sz w:val="24"/>
          <w:szCs w:val="24"/>
        </w:rPr>
        <w:t xml:space="preserve"> de voiture au plomb C = 100Ah</w:t>
      </w:r>
    </w:p>
    <w:p w14:paraId="2C6E4F64" w14:textId="77777777" w:rsidR="00093D8F" w:rsidRPr="009D0B56" w:rsidRDefault="00093D8F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/>
          <w:sz w:val="24"/>
          <w:szCs w:val="24"/>
        </w:rPr>
      </w:pPr>
    </w:p>
    <w:p w14:paraId="48ABF79B" w14:textId="33F208C3" w:rsidR="008F7891" w:rsidRPr="009D0B56" w:rsidRDefault="009109F3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6"/>
          <w:szCs w:val="26"/>
        </w:rPr>
      </w:pPr>
      <w:r w:rsidRPr="009D0B56">
        <w:rPr>
          <w:rFonts w:cstheme="minorHAnsi"/>
          <w:b/>
          <w:bCs/>
          <w:color w:val="00B0F0"/>
          <w:sz w:val="26"/>
          <w:szCs w:val="26"/>
        </w:rPr>
        <w:t>C</w:t>
      </w:r>
      <w:r w:rsidR="002442C1" w:rsidRPr="009D0B56">
        <w:rPr>
          <w:rFonts w:cstheme="minorHAnsi"/>
          <w:b/>
          <w:bCs/>
          <w:color w:val="00B0F0"/>
          <w:sz w:val="26"/>
          <w:szCs w:val="26"/>
        </w:rPr>
        <w:t>)</w:t>
      </w:r>
      <w:r w:rsidR="008F7891" w:rsidRPr="009D0B56">
        <w:rPr>
          <w:rFonts w:cstheme="minorHAnsi"/>
          <w:b/>
          <w:bCs/>
          <w:color w:val="00B0F0"/>
          <w:sz w:val="26"/>
          <w:szCs w:val="26"/>
        </w:rPr>
        <w:t xml:space="preserve"> Aspects cinétiques</w:t>
      </w:r>
    </w:p>
    <w:p w14:paraId="36B49CD5" w14:textId="7F733EF3" w:rsidR="008F7891" w:rsidRPr="009D0B56" w:rsidRDefault="0070008C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>A</w:t>
      </w:r>
      <w:r w:rsidR="008F7891" w:rsidRPr="009D0B56">
        <w:rPr>
          <w:rFonts w:cstheme="minorHAnsi"/>
          <w:color w:val="000000"/>
          <w:sz w:val="24"/>
          <w:szCs w:val="24"/>
        </w:rPr>
        <w:t>llure des courbes courant-potentiel pour la pile</w:t>
      </w:r>
      <w:r w:rsidRPr="009D0B56">
        <w:rPr>
          <w:rFonts w:cstheme="minorHAnsi"/>
          <w:color w:val="000000"/>
          <w:sz w:val="24"/>
          <w:szCs w:val="24"/>
        </w:rPr>
        <w:t xml:space="preserve"> </w:t>
      </w:r>
      <w:r w:rsidR="008F7891" w:rsidRPr="009D0B56">
        <w:rPr>
          <w:rFonts w:cstheme="minorHAnsi"/>
          <w:color w:val="000000"/>
          <w:sz w:val="24"/>
          <w:szCs w:val="24"/>
        </w:rPr>
        <w:t>Daniell</w:t>
      </w:r>
      <w:r w:rsidR="000A4F7D" w:rsidRPr="009D0B56">
        <w:rPr>
          <w:rFonts w:cstheme="minorHAnsi"/>
          <w:color w:val="000000"/>
          <w:sz w:val="24"/>
          <w:szCs w:val="24"/>
        </w:rPr>
        <w:t xml:space="preserve"> (couples Cu</w:t>
      </w:r>
      <w:r w:rsidR="00393F66" w:rsidRPr="009D0B56">
        <w:rPr>
          <w:rFonts w:cstheme="minorHAnsi"/>
          <w:color w:val="000000"/>
          <w:sz w:val="24"/>
          <w:szCs w:val="24"/>
        </w:rPr>
        <w:t>2+</w:t>
      </w:r>
      <w:r w:rsidR="000A4F7D" w:rsidRPr="009D0B56">
        <w:rPr>
          <w:rFonts w:cstheme="minorHAnsi"/>
          <w:color w:val="000000"/>
          <w:sz w:val="24"/>
          <w:szCs w:val="24"/>
        </w:rPr>
        <w:t>/Cu, Zn</w:t>
      </w:r>
      <w:r w:rsidR="00393F66" w:rsidRPr="009D0B56">
        <w:rPr>
          <w:rFonts w:cstheme="minorHAnsi"/>
          <w:color w:val="000000"/>
          <w:sz w:val="24"/>
          <w:szCs w:val="24"/>
        </w:rPr>
        <w:t>2+</w:t>
      </w:r>
      <w:r w:rsidR="000A4F7D" w:rsidRPr="009D0B56">
        <w:rPr>
          <w:rFonts w:cstheme="minorHAnsi"/>
          <w:color w:val="000000"/>
          <w:sz w:val="24"/>
          <w:szCs w:val="24"/>
        </w:rPr>
        <w:t>/Zn)</w:t>
      </w:r>
      <w:r w:rsidR="007A007E" w:rsidRPr="009D0B56">
        <w:rPr>
          <w:rFonts w:cstheme="minorHAnsi"/>
          <w:color w:val="000000"/>
          <w:sz w:val="24"/>
          <w:szCs w:val="24"/>
        </w:rPr>
        <w:t>, on en déduit</w:t>
      </w:r>
      <w:r w:rsidR="008F7891" w:rsidRPr="009D0B56">
        <w:rPr>
          <w:rFonts w:cstheme="minorHAnsi"/>
          <w:color w:val="000000"/>
          <w:sz w:val="24"/>
          <w:szCs w:val="24"/>
        </w:rPr>
        <w:t xml:space="preserve"> la </w:t>
      </w:r>
      <w:r w:rsidR="00B154B9" w:rsidRPr="009D0B56">
        <w:rPr>
          <w:rFonts w:cstheme="minorHAnsi"/>
          <w:color w:val="000000"/>
          <w:sz w:val="24"/>
          <w:szCs w:val="24"/>
        </w:rPr>
        <w:t>fém.</w:t>
      </w:r>
      <w:r w:rsidRPr="009D0B56">
        <w:rPr>
          <w:rFonts w:cstheme="minorHAnsi"/>
          <w:color w:val="000000"/>
          <w:sz w:val="24"/>
          <w:szCs w:val="24"/>
        </w:rPr>
        <w:t xml:space="preserve"> </w:t>
      </w:r>
      <w:r w:rsidR="008F7891" w:rsidRPr="009D0B56">
        <w:rPr>
          <w:rFonts w:cstheme="minorHAnsi"/>
          <w:color w:val="000000"/>
          <w:sz w:val="24"/>
          <w:szCs w:val="24"/>
        </w:rPr>
        <w:t xml:space="preserve">pour un courant demandé : </w:t>
      </w:r>
      <w:r w:rsidR="00CB674D" w:rsidRPr="009D0B56">
        <w:rPr>
          <w:rFonts w:cstheme="minorHAnsi"/>
          <w:color w:val="000000"/>
          <w:sz w:val="24"/>
          <w:szCs w:val="24"/>
        </w:rPr>
        <w:t xml:space="preserve">elle est </w:t>
      </w:r>
      <w:r w:rsidR="008F7891" w:rsidRPr="009D0B56">
        <w:rPr>
          <w:rFonts w:cstheme="minorHAnsi"/>
          <w:color w:val="000000"/>
          <w:sz w:val="24"/>
          <w:szCs w:val="24"/>
        </w:rPr>
        <w:t xml:space="preserve">plus petite que la fém à vide. </w:t>
      </w:r>
      <w:r w:rsidR="00C3660B" w:rsidRPr="009D0B56">
        <w:rPr>
          <w:rFonts w:cstheme="minorHAnsi"/>
          <w:color w:val="000000"/>
          <w:sz w:val="24"/>
          <w:szCs w:val="24"/>
        </w:rPr>
        <w:t xml:space="preserve">Il y a </w:t>
      </w:r>
      <w:r w:rsidR="0034643B" w:rsidRPr="009D0B56">
        <w:rPr>
          <w:rFonts w:cstheme="minorHAnsi"/>
          <w:color w:val="000000"/>
          <w:sz w:val="24"/>
          <w:szCs w:val="24"/>
        </w:rPr>
        <w:t>une chute</w:t>
      </w:r>
      <w:r w:rsidR="00C3660B" w:rsidRPr="009D0B56">
        <w:rPr>
          <w:rFonts w:cstheme="minorHAnsi"/>
          <w:color w:val="000000"/>
          <w:sz w:val="24"/>
          <w:szCs w:val="24"/>
        </w:rPr>
        <w:t xml:space="preserve"> ohmique</w:t>
      </w:r>
      <w:r w:rsidR="0034643B" w:rsidRPr="009D0B56">
        <w:rPr>
          <w:rFonts w:cstheme="minorHAnsi"/>
          <w:color w:val="000000"/>
          <w:sz w:val="24"/>
          <w:szCs w:val="24"/>
        </w:rPr>
        <w:t>.</w:t>
      </w:r>
      <w:r w:rsidR="00C3660B" w:rsidRPr="009D0B56">
        <w:rPr>
          <w:rFonts w:cstheme="minorHAnsi"/>
          <w:color w:val="000000"/>
          <w:sz w:val="24"/>
          <w:szCs w:val="24"/>
        </w:rPr>
        <w:t xml:space="preserve"> </w:t>
      </w:r>
      <w:r w:rsidR="00824350" w:rsidRPr="009D0B56">
        <w:rPr>
          <w:rFonts w:cstheme="minorHAnsi"/>
          <w:color w:val="000000"/>
          <w:sz w:val="24"/>
          <w:szCs w:val="24"/>
        </w:rPr>
        <w:t xml:space="preserve">Pour </w:t>
      </w:r>
      <w:r w:rsidR="00B52B35" w:rsidRPr="009D0B56">
        <w:rPr>
          <w:rFonts w:cstheme="minorHAnsi"/>
          <w:color w:val="000000"/>
          <w:sz w:val="24"/>
          <w:szCs w:val="24"/>
        </w:rPr>
        <w:t xml:space="preserve">la </w:t>
      </w:r>
      <w:r w:rsidR="00824350" w:rsidRPr="009D0B56">
        <w:rPr>
          <w:rFonts w:cstheme="minorHAnsi"/>
          <w:color w:val="000000"/>
          <w:sz w:val="24"/>
          <w:szCs w:val="24"/>
        </w:rPr>
        <w:t xml:space="preserve">limiter, on peut augmenter la concentration des solutions. </w:t>
      </w:r>
      <w:r w:rsidR="002F589F" w:rsidRPr="009D0B56">
        <w:rPr>
          <w:rFonts w:cstheme="minorHAnsi"/>
          <w:color w:val="000000"/>
          <w:sz w:val="24"/>
          <w:szCs w:val="24"/>
        </w:rPr>
        <w:t xml:space="preserve">Il peut y </w:t>
      </w:r>
      <w:r w:rsidR="008F7891" w:rsidRPr="009D0B56">
        <w:rPr>
          <w:rFonts w:cstheme="minorHAnsi"/>
          <w:color w:val="000000"/>
          <w:sz w:val="24"/>
          <w:szCs w:val="24"/>
        </w:rPr>
        <w:t>avoir en plus</w:t>
      </w:r>
      <w:r w:rsidRPr="009D0B56">
        <w:rPr>
          <w:rFonts w:cstheme="minorHAnsi"/>
          <w:color w:val="000000"/>
          <w:sz w:val="24"/>
          <w:szCs w:val="24"/>
        </w:rPr>
        <w:t xml:space="preserve"> </w:t>
      </w:r>
      <w:r w:rsidR="008F7891" w:rsidRPr="009D0B56">
        <w:rPr>
          <w:rFonts w:cstheme="minorHAnsi"/>
          <w:color w:val="000000"/>
          <w:sz w:val="24"/>
          <w:szCs w:val="24"/>
        </w:rPr>
        <w:t>des surtensions</w:t>
      </w:r>
      <w:r w:rsidR="00420BFE" w:rsidRPr="009D0B56">
        <w:rPr>
          <w:rFonts w:cstheme="minorHAnsi"/>
          <w:color w:val="000000"/>
          <w:sz w:val="24"/>
          <w:szCs w:val="24"/>
        </w:rPr>
        <w:t xml:space="preserve"> anodiques et cathodiques.</w:t>
      </w:r>
    </w:p>
    <w:p w14:paraId="7E742A09" w14:textId="639126BC" w:rsidR="008F7891" w:rsidRPr="009D0B56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AEAAAA" w:themeColor="background2" w:themeShade="BF"/>
          <w:sz w:val="24"/>
          <w:szCs w:val="24"/>
        </w:rPr>
      </w:pPr>
      <w:r w:rsidRPr="009D0B56">
        <w:rPr>
          <w:rFonts w:cstheme="minorHAnsi"/>
          <w:b/>
          <w:bCs/>
          <w:color w:val="AEAAAA" w:themeColor="background2" w:themeShade="BF"/>
          <w:sz w:val="24"/>
          <w:szCs w:val="24"/>
        </w:rPr>
        <w:t>Expérience</w:t>
      </w:r>
      <w:r w:rsidR="007F5966" w:rsidRPr="009D0B56">
        <w:rPr>
          <w:rFonts w:cstheme="minorHAnsi"/>
          <w:b/>
          <w:bCs/>
          <w:color w:val="AEAAAA" w:themeColor="background2" w:themeShade="BF"/>
          <w:sz w:val="24"/>
          <w:szCs w:val="24"/>
        </w:rPr>
        <w:t xml:space="preserve"> : </w:t>
      </w:r>
      <w:r w:rsidRPr="009D0B56">
        <w:rPr>
          <w:rFonts w:cstheme="minorHAnsi"/>
          <w:color w:val="AEAAAA" w:themeColor="background2" w:themeShade="BF"/>
          <w:sz w:val="24"/>
          <w:szCs w:val="24"/>
        </w:rPr>
        <w:t xml:space="preserve">Détermination de la résistance interne de la pile Daniell </w:t>
      </w:r>
      <w:r w:rsidR="00D56A33" w:rsidRPr="009D0B56">
        <w:rPr>
          <w:rFonts w:cstheme="minorHAnsi"/>
          <w:color w:val="AEAAAA" w:themeColor="background2" w:themeShade="BF"/>
          <w:sz w:val="24"/>
          <w:szCs w:val="24"/>
        </w:rPr>
        <w:t>par régression linéaire</w:t>
      </w:r>
    </w:p>
    <w:p w14:paraId="5287EBBD" w14:textId="77777777" w:rsidR="00D56A33" w:rsidRPr="009D0B56" w:rsidRDefault="00D56A33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AEAAAA" w:themeColor="background2" w:themeShade="BF"/>
          <w:sz w:val="24"/>
          <w:szCs w:val="24"/>
        </w:rPr>
      </w:pPr>
    </w:p>
    <w:p w14:paraId="3B1B78E8" w14:textId="76483566" w:rsidR="00093D8F" w:rsidRPr="003B70FD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50"/>
          <w:sz w:val="24"/>
          <w:szCs w:val="24"/>
        </w:rPr>
      </w:pPr>
      <w:r w:rsidRPr="002B1F1D">
        <w:rPr>
          <w:rFonts w:cstheme="minorHAnsi"/>
          <w:b/>
          <w:bCs/>
          <w:color w:val="00B050"/>
          <w:sz w:val="24"/>
          <w:szCs w:val="24"/>
        </w:rPr>
        <w:t>On a vu les contraintes sur les réactions spontanées ayant lieu dans des piles. Si on</w:t>
      </w:r>
      <w:r w:rsidR="007642D7" w:rsidRPr="002B1F1D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Pr="002B1F1D">
        <w:rPr>
          <w:rFonts w:cstheme="minorHAnsi"/>
          <w:b/>
          <w:bCs/>
          <w:color w:val="00B050"/>
          <w:sz w:val="24"/>
          <w:szCs w:val="24"/>
        </w:rPr>
        <w:t>impose maintenant une tension au système, on va pouvoir forcer des réactions non spontanées...</w:t>
      </w:r>
    </w:p>
    <w:p w14:paraId="41AB1B16" w14:textId="5C6D13B5" w:rsidR="00093D8F" w:rsidRPr="009D0B56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0000"/>
          <w:sz w:val="30"/>
          <w:szCs w:val="30"/>
        </w:rPr>
      </w:pPr>
      <w:r w:rsidRPr="009D0B56">
        <w:rPr>
          <w:rFonts w:cstheme="minorHAnsi"/>
          <w:b/>
          <w:bCs/>
          <w:color w:val="FF0000"/>
          <w:sz w:val="30"/>
          <w:szCs w:val="30"/>
        </w:rPr>
        <w:lastRenderedPageBreak/>
        <w:t>2</w:t>
      </w:r>
      <w:r w:rsidR="002442C1" w:rsidRPr="009D0B56">
        <w:rPr>
          <w:rFonts w:cstheme="minorHAnsi"/>
          <w:b/>
          <w:bCs/>
          <w:color w:val="FF0000"/>
          <w:sz w:val="30"/>
          <w:szCs w:val="30"/>
        </w:rPr>
        <w:t>]</w:t>
      </w:r>
      <w:r w:rsidRPr="009D0B56">
        <w:rPr>
          <w:rFonts w:cstheme="minorHAnsi"/>
          <w:b/>
          <w:bCs/>
          <w:color w:val="FF0000"/>
          <w:sz w:val="30"/>
          <w:szCs w:val="30"/>
        </w:rPr>
        <w:t xml:space="preserve"> Conversion d’énergie électrique en énergie chimique : les</w:t>
      </w:r>
      <w:r w:rsidR="009109F3" w:rsidRPr="009D0B56">
        <w:rPr>
          <w:rFonts w:cstheme="minorHAnsi"/>
          <w:b/>
          <w:bCs/>
          <w:color w:val="FF0000"/>
          <w:sz w:val="30"/>
          <w:szCs w:val="30"/>
        </w:rPr>
        <w:t xml:space="preserve"> é</w:t>
      </w:r>
      <w:r w:rsidR="00356B31" w:rsidRPr="009D0B56">
        <w:rPr>
          <w:rFonts w:cstheme="minorHAnsi"/>
          <w:b/>
          <w:bCs/>
          <w:color w:val="FF0000"/>
          <w:sz w:val="30"/>
          <w:szCs w:val="30"/>
        </w:rPr>
        <w:t>lectrolyseurs</w:t>
      </w:r>
    </w:p>
    <w:p w14:paraId="5361F727" w14:textId="7EE9AD14" w:rsidR="008F7891" w:rsidRPr="009D0B56" w:rsidRDefault="005F333A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F0"/>
          <w:sz w:val="26"/>
          <w:szCs w:val="26"/>
        </w:rPr>
      </w:pPr>
      <w:r w:rsidRPr="009D0B56">
        <w:rPr>
          <w:rFonts w:cstheme="minorHAnsi"/>
          <w:b/>
          <w:bCs/>
          <w:color w:val="00B0F0"/>
          <w:sz w:val="26"/>
          <w:szCs w:val="26"/>
        </w:rPr>
        <w:t>A</w:t>
      </w:r>
      <w:r w:rsidR="002442C1" w:rsidRPr="009D0B56">
        <w:rPr>
          <w:rFonts w:cstheme="minorHAnsi"/>
          <w:b/>
          <w:bCs/>
          <w:color w:val="00B0F0"/>
          <w:sz w:val="26"/>
          <w:szCs w:val="26"/>
        </w:rPr>
        <w:t>)</w:t>
      </w:r>
      <w:r w:rsidR="008F7891" w:rsidRPr="009D0B56">
        <w:rPr>
          <w:rFonts w:cstheme="minorHAnsi"/>
          <w:b/>
          <w:bCs/>
          <w:color w:val="00B0F0"/>
          <w:sz w:val="26"/>
          <w:szCs w:val="26"/>
        </w:rPr>
        <w:t xml:space="preserve"> Principe de l’électrolyseur</w:t>
      </w:r>
    </w:p>
    <w:p w14:paraId="705368F5" w14:textId="327EDD1C" w:rsidR="008F7891" w:rsidRPr="009D0B56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>Approche avec une courbe courant-potentiel, application à l’électrolyse de l’eau</w:t>
      </w:r>
    </w:p>
    <w:p w14:paraId="4AEE7E62" w14:textId="043A3599" w:rsidR="008F7891" w:rsidRPr="009D0B56" w:rsidRDefault="006E24BC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>Schéma électrique du montage, avec une résistance interne en série</w:t>
      </w:r>
    </w:p>
    <w:p w14:paraId="3036A4F9" w14:textId="6EFDCE05" w:rsidR="008F7891" w:rsidRPr="009D0B56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>Tension à appliquer : on suit le même raisonnement que précédemment. On part de la tension</w:t>
      </w:r>
      <w:r w:rsidR="00495462" w:rsidRPr="009D0B56">
        <w:rPr>
          <w:rFonts w:cstheme="minorHAnsi"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 xml:space="preserve">seuil thermodynamique </w:t>
      </w:r>
      <w:r w:rsidR="00DE558C">
        <w:rPr>
          <w:rFonts w:cstheme="minorHAnsi"/>
          <w:i/>
          <w:iCs/>
          <w:color w:val="000000"/>
          <w:sz w:val="24"/>
          <w:szCs w:val="24"/>
        </w:rPr>
        <w:t>E</w:t>
      </w:r>
      <w:r w:rsidR="00DE558C" w:rsidRPr="00DE558C">
        <w:rPr>
          <w:rFonts w:cstheme="minorHAnsi"/>
          <w:i/>
          <w:iCs/>
          <w:color w:val="000000"/>
          <w:sz w:val="24"/>
          <w:szCs w:val="24"/>
          <w:vertAlign w:val="subscript"/>
        </w:rPr>
        <w:t>+</w:t>
      </w:r>
      <w:r w:rsidR="00DE558C">
        <w:rPr>
          <w:rFonts w:cstheme="minorHAnsi"/>
          <w:i/>
          <w:iCs/>
          <w:color w:val="000000"/>
          <w:sz w:val="24"/>
          <w:szCs w:val="24"/>
        </w:rPr>
        <w:t>-E</w:t>
      </w:r>
      <w:proofErr w:type="gramStart"/>
      <w:r w:rsidR="00DE558C" w:rsidRPr="00DE558C">
        <w:rPr>
          <w:rFonts w:cstheme="minorHAnsi"/>
          <w:i/>
          <w:iCs/>
          <w:color w:val="000000"/>
          <w:sz w:val="24"/>
          <w:szCs w:val="24"/>
          <w:vertAlign w:val="subscript"/>
        </w:rPr>
        <w:t>-</w:t>
      </w:r>
      <w:r w:rsidR="00DE558C">
        <w:rPr>
          <w:rFonts w:cstheme="minorHAnsi"/>
          <w:i/>
          <w:iCs/>
          <w:color w:val="000000"/>
          <w:sz w:val="24"/>
          <w:szCs w:val="24"/>
          <w:vertAlign w:val="subscript"/>
        </w:rPr>
        <w:t xml:space="preserve"> </w:t>
      </w:r>
      <w:r w:rsidR="00DE558C">
        <w:rPr>
          <w:rFonts w:cstheme="minorHAnsi"/>
          <w:i/>
          <w:iCs/>
          <w:color w:val="000000"/>
          <w:sz w:val="24"/>
          <w:szCs w:val="24"/>
        </w:rPr>
        <w:t>,</w:t>
      </w:r>
      <w:proofErr w:type="gramEnd"/>
      <w:r w:rsidR="00DE558C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>on ajoute les surtensions et la contribution de la résistance</w:t>
      </w:r>
      <w:r w:rsidR="00CB6D9D" w:rsidRPr="009D0B56">
        <w:rPr>
          <w:rFonts w:cstheme="minorHAnsi"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>interne.</w:t>
      </w:r>
    </w:p>
    <w:p w14:paraId="56FFC2B1" w14:textId="3BAE4BD7" w:rsidR="00682D0D" w:rsidRPr="009D0B56" w:rsidRDefault="00682D0D" w:rsidP="00682D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AEAAAA" w:themeColor="background2" w:themeShade="BF"/>
          <w:sz w:val="24"/>
          <w:szCs w:val="24"/>
        </w:rPr>
      </w:pPr>
      <w:r w:rsidRPr="009D0B56">
        <w:rPr>
          <w:rFonts w:cstheme="minorHAnsi"/>
          <w:b/>
          <w:bCs/>
          <w:color w:val="AEAAAA" w:themeColor="background2" w:themeShade="BF"/>
          <w:sz w:val="24"/>
          <w:szCs w:val="24"/>
        </w:rPr>
        <w:t xml:space="preserve">Expérience : </w:t>
      </w:r>
      <w:r w:rsidRPr="009D0B56">
        <w:rPr>
          <w:rFonts w:cstheme="minorHAnsi"/>
          <w:color w:val="AEAAAA" w:themeColor="background2" w:themeShade="BF"/>
          <w:sz w:val="24"/>
          <w:szCs w:val="24"/>
        </w:rPr>
        <w:t xml:space="preserve">Electrolyse de </w:t>
      </w:r>
      <w:r w:rsidR="00303730" w:rsidRPr="009D0B56">
        <w:rPr>
          <w:rFonts w:cstheme="minorHAnsi"/>
          <w:color w:val="AEAAAA" w:themeColor="background2" w:themeShade="BF"/>
          <w:sz w:val="24"/>
          <w:szCs w:val="24"/>
        </w:rPr>
        <w:t>l’eau, deux fois plus de gaz se forme sur l’anode (H2) que sur la cathode (O2), on pourrait vérifier la nature de ces deux gaz</w:t>
      </w:r>
      <w:r w:rsidR="006E5AEF" w:rsidRPr="009D0B56">
        <w:rPr>
          <w:rFonts w:cstheme="minorHAnsi"/>
          <w:color w:val="AEAAAA" w:themeColor="background2" w:themeShade="BF"/>
          <w:sz w:val="24"/>
          <w:szCs w:val="24"/>
        </w:rPr>
        <w:t xml:space="preserve"> avec une allumette pour H2 et un morceau de fusain pour incandescent pour O2.</w:t>
      </w:r>
    </w:p>
    <w:p w14:paraId="45D5558B" w14:textId="396B3376" w:rsidR="008F7555" w:rsidRPr="009D0B56" w:rsidRDefault="003A3E04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AEAAAA" w:themeColor="background2" w:themeShade="BF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 xml:space="preserve">Intérêt : </w:t>
      </w:r>
      <w:r w:rsidR="00682D0D" w:rsidRPr="009D0B56">
        <w:rPr>
          <w:rFonts w:cstheme="minorHAnsi"/>
          <w:color w:val="000000"/>
          <w:sz w:val="24"/>
          <w:szCs w:val="24"/>
        </w:rPr>
        <w:t>La production de dihydrogène est nécessaire pour les moteurs de fusée et les piles à combustible.</w:t>
      </w:r>
    </w:p>
    <w:p w14:paraId="36EEB675" w14:textId="77777777" w:rsidR="008F7555" w:rsidRPr="009D0B56" w:rsidRDefault="008F7555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AEAAAA" w:themeColor="background2" w:themeShade="BF"/>
        </w:rPr>
      </w:pPr>
    </w:p>
    <w:p w14:paraId="3C2AB967" w14:textId="210CB0DC" w:rsidR="008559A4" w:rsidRPr="009D0B56" w:rsidRDefault="005F333A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F0"/>
          <w:sz w:val="26"/>
          <w:szCs w:val="26"/>
        </w:rPr>
      </w:pPr>
      <w:r w:rsidRPr="009D0B56">
        <w:rPr>
          <w:rFonts w:cstheme="minorHAnsi"/>
          <w:b/>
          <w:bCs/>
          <w:color w:val="00B0F0"/>
          <w:sz w:val="26"/>
          <w:szCs w:val="26"/>
        </w:rPr>
        <w:t>B</w:t>
      </w:r>
      <w:r w:rsidR="002442C1" w:rsidRPr="009D0B56">
        <w:rPr>
          <w:rFonts w:cstheme="minorHAnsi"/>
          <w:b/>
          <w:bCs/>
          <w:color w:val="00B0F0"/>
          <w:sz w:val="26"/>
          <w:szCs w:val="26"/>
        </w:rPr>
        <w:t>)</w:t>
      </w:r>
      <w:r w:rsidR="008F7891" w:rsidRPr="009D0B56">
        <w:rPr>
          <w:rFonts w:cstheme="minorHAnsi"/>
          <w:b/>
          <w:bCs/>
          <w:color w:val="00B0F0"/>
          <w:sz w:val="26"/>
          <w:szCs w:val="26"/>
        </w:rPr>
        <w:t xml:space="preserve"> </w:t>
      </w:r>
      <w:r w:rsidR="000C6EC2" w:rsidRPr="009D0B56">
        <w:rPr>
          <w:rFonts w:cstheme="minorHAnsi"/>
          <w:b/>
          <w:bCs/>
          <w:color w:val="00B0F0"/>
          <w:sz w:val="26"/>
          <w:szCs w:val="26"/>
        </w:rPr>
        <w:t xml:space="preserve">Une </w:t>
      </w:r>
      <w:r w:rsidR="007409DA" w:rsidRPr="009D0B56">
        <w:rPr>
          <w:rFonts w:cstheme="minorHAnsi"/>
          <w:b/>
          <w:bCs/>
          <w:color w:val="00B0F0"/>
          <w:sz w:val="26"/>
          <w:szCs w:val="26"/>
        </w:rPr>
        <w:t>autre</w:t>
      </w:r>
      <w:r w:rsidR="000C6EC2" w:rsidRPr="009D0B56">
        <w:rPr>
          <w:rFonts w:cstheme="minorHAnsi"/>
          <w:b/>
          <w:bCs/>
          <w:color w:val="00B0F0"/>
          <w:sz w:val="26"/>
          <w:szCs w:val="26"/>
        </w:rPr>
        <w:t xml:space="preserve"> a</w:t>
      </w:r>
      <w:r w:rsidR="008F7891" w:rsidRPr="009D0B56">
        <w:rPr>
          <w:rFonts w:cstheme="minorHAnsi"/>
          <w:b/>
          <w:bCs/>
          <w:color w:val="00B0F0"/>
          <w:sz w:val="26"/>
          <w:szCs w:val="26"/>
        </w:rPr>
        <w:t>pplication industrielle</w:t>
      </w:r>
      <w:r w:rsidR="000C6EC2" w:rsidRPr="009D0B56">
        <w:rPr>
          <w:rFonts w:cstheme="minorHAnsi"/>
          <w:b/>
          <w:bCs/>
          <w:color w:val="00B0F0"/>
          <w:sz w:val="26"/>
          <w:szCs w:val="26"/>
        </w:rPr>
        <w:t> : synthèse chlore-soude</w:t>
      </w:r>
    </w:p>
    <w:p w14:paraId="772D0C12" w14:textId="5C3F407E" w:rsidR="008F7891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>Synthèse du dichlore (ou de l’eau de Javel) : on s’attend à réaliser l’électrolyse de l’eau, mais</w:t>
      </w:r>
      <w:r w:rsidR="00F603D1" w:rsidRPr="009D0B56">
        <w:rPr>
          <w:rFonts w:cstheme="minorHAnsi"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>les surtensions sont telles qu’on réalise plutôt l’oxydation des ions Cl</w:t>
      </w:r>
      <w:r w:rsidR="00537A48">
        <w:rPr>
          <w:rFonts w:cstheme="minorHAnsi"/>
          <w:color w:val="000000"/>
          <w:sz w:val="24"/>
          <w:szCs w:val="24"/>
        </w:rPr>
        <w:t>-</w:t>
      </w:r>
      <w:r w:rsidR="00537A48" w:rsidRPr="009D0B56">
        <w:rPr>
          <w:rFonts w:cstheme="minorHAnsi"/>
          <w:color w:val="000000"/>
          <w:sz w:val="24"/>
          <w:szCs w:val="24"/>
        </w:rPr>
        <w:t>.</w:t>
      </w:r>
      <w:r w:rsidRPr="009D0B56">
        <w:rPr>
          <w:rFonts w:cstheme="minorHAnsi"/>
          <w:color w:val="000000"/>
          <w:sz w:val="24"/>
          <w:szCs w:val="24"/>
        </w:rPr>
        <w:t xml:space="preserve"> À l’anode</w:t>
      </w:r>
      <w:r w:rsidR="005467D5">
        <w:rPr>
          <w:rFonts w:cstheme="minorHAnsi"/>
          <w:color w:val="000000"/>
          <w:sz w:val="24"/>
          <w:szCs w:val="24"/>
        </w:rPr>
        <w:t xml:space="preserve"> (en graphite ou platine ou titanium platiné)</w:t>
      </w:r>
      <w:r w:rsidRPr="009D0B56">
        <w:rPr>
          <w:rFonts w:cstheme="minorHAnsi"/>
          <w:color w:val="000000"/>
          <w:sz w:val="24"/>
          <w:szCs w:val="24"/>
        </w:rPr>
        <w:t>, on a production</w:t>
      </w:r>
      <w:r w:rsidR="00F603D1" w:rsidRPr="009D0B56">
        <w:rPr>
          <w:rFonts w:cstheme="minorHAnsi"/>
          <w:b/>
          <w:bCs/>
          <w:color w:val="00B0F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 xml:space="preserve">de dichlore et d’un peu de </w:t>
      </w:r>
      <w:r w:rsidR="005D48A9" w:rsidRPr="009D0B56">
        <w:rPr>
          <w:rFonts w:cstheme="minorHAnsi"/>
          <w:color w:val="000000"/>
          <w:sz w:val="24"/>
          <w:szCs w:val="24"/>
        </w:rPr>
        <w:t>dioxygène ;</w:t>
      </w:r>
      <w:r w:rsidRPr="009D0B56">
        <w:rPr>
          <w:rFonts w:cstheme="minorHAnsi"/>
          <w:color w:val="000000"/>
          <w:sz w:val="24"/>
          <w:szCs w:val="24"/>
        </w:rPr>
        <w:t xml:space="preserve"> à la cathode</w:t>
      </w:r>
      <w:r w:rsidR="00333A45">
        <w:rPr>
          <w:rFonts w:cstheme="minorHAnsi"/>
          <w:color w:val="000000"/>
          <w:sz w:val="24"/>
          <w:szCs w:val="24"/>
        </w:rPr>
        <w:t xml:space="preserve"> (nickel, acier…)</w:t>
      </w:r>
      <w:r w:rsidRPr="009D0B56">
        <w:rPr>
          <w:rFonts w:cstheme="minorHAnsi"/>
          <w:color w:val="000000"/>
          <w:sz w:val="24"/>
          <w:szCs w:val="24"/>
        </w:rPr>
        <w:t xml:space="preserve"> on a production de dihydrogène</w:t>
      </w:r>
      <w:r w:rsidR="00F603D1" w:rsidRPr="009D0B56">
        <w:rPr>
          <w:rFonts w:cstheme="minorHAnsi"/>
          <w:b/>
          <w:bCs/>
          <w:color w:val="00B0F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>(qui constitue un mélange explosif avec le dichlore)</w:t>
      </w:r>
      <w:r w:rsidR="0071454B">
        <w:rPr>
          <w:rFonts w:cstheme="minorHAnsi"/>
          <w:color w:val="000000"/>
          <w:sz w:val="24"/>
          <w:szCs w:val="24"/>
        </w:rPr>
        <w:t>. On récupère aussi de la soude</w:t>
      </w:r>
      <w:r w:rsidR="00F1147E">
        <w:rPr>
          <w:rFonts w:cstheme="minorHAnsi"/>
          <w:color w:val="000000"/>
          <w:sz w:val="24"/>
          <w:szCs w:val="24"/>
        </w:rPr>
        <w:t>. (Cf slide)</w:t>
      </w:r>
    </w:p>
    <w:p w14:paraId="4C926767" w14:textId="0DC1D5F6" w:rsidR="00BF67C7" w:rsidRPr="009D0B56" w:rsidRDefault="00BF67C7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Il existe aussi le procédé</w:t>
      </w:r>
      <w:r w:rsidRPr="00BF67C7">
        <w:rPr>
          <w:rFonts w:cstheme="minorHAnsi"/>
          <w:color w:val="000000"/>
          <w:sz w:val="24"/>
          <w:szCs w:val="24"/>
        </w:rPr>
        <w:t xml:space="preserve"> Castner-Kellner</w:t>
      </w:r>
      <w:r>
        <w:rPr>
          <w:rFonts w:cstheme="minorHAnsi"/>
          <w:color w:val="000000"/>
          <w:sz w:val="24"/>
          <w:szCs w:val="24"/>
        </w:rPr>
        <w:t xml:space="preserve"> à cathode de mercure mais abandonné car toxique.</w:t>
      </w:r>
    </w:p>
    <w:p w14:paraId="5DC4D4E9" w14:textId="77777777" w:rsidR="00903963" w:rsidRPr="009D0B56" w:rsidRDefault="00903963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F0"/>
          <w:sz w:val="24"/>
          <w:szCs w:val="24"/>
        </w:rPr>
      </w:pPr>
    </w:p>
    <w:p w14:paraId="67EE78C0" w14:textId="32099038" w:rsidR="0083242A" w:rsidRPr="0052679A" w:rsidRDefault="006262D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50"/>
          <w:sz w:val="24"/>
          <w:szCs w:val="24"/>
        </w:rPr>
      </w:pPr>
      <w:r w:rsidRPr="006C0ADD">
        <w:rPr>
          <w:rFonts w:cstheme="minorHAnsi"/>
          <w:b/>
          <w:bCs/>
          <w:color w:val="00B050"/>
          <w:sz w:val="24"/>
          <w:szCs w:val="24"/>
        </w:rPr>
        <w:t xml:space="preserve">Transition : </w:t>
      </w:r>
      <w:r w:rsidR="008F7891" w:rsidRPr="006C0ADD">
        <w:rPr>
          <w:rFonts w:cstheme="minorHAnsi"/>
          <w:b/>
          <w:bCs/>
          <w:color w:val="00B050"/>
          <w:sz w:val="24"/>
          <w:szCs w:val="24"/>
        </w:rPr>
        <w:t xml:space="preserve">Problème de la pile Daniell : on ne peut pas </w:t>
      </w:r>
      <w:r w:rsidR="00613C9A" w:rsidRPr="006C0ADD">
        <w:rPr>
          <w:rFonts w:cstheme="minorHAnsi"/>
          <w:b/>
          <w:bCs/>
          <w:color w:val="00B050"/>
          <w:sz w:val="24"/>
          <w:szCs w:val="24"/>
        </w:rPr>
        <w:t>vraiment la</w:t>
      </w:r>
      <w:r w:rsidR="008F7891" w:rsidRPr="006C0ADD">
        <w:rPr>
          <w:rFonts w:cstheme="minorHAnsi"/>
          <w:b/>
          <w:bCs/>
          <w:color w:val="00B050"/>
          <w:sz w:val="24"/>
          <w:szCs w:val="24"/>
        </w:rPr>
        <w:t xml:space="preserve"> recharger car on ferait l’électrolyse de</w:t>
      </w:r>
      <w:r w:rsidRPr="006C0ADD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8F7891" w:rsidRPr="006C0ADD">
        <w:rPr>
          <w:rFonts w:cstheme="minorHAnsi"/>
          <w:b/>
          <w:bCs/>
          <w:color w:val="00B050"/>
          <w:sz w:val="24"/>
          <w:szCs w:val="24"/>
        </w:rPr>
        <w:t>l’eau. Pour avoir des systèmes qui permettent de convertir alternativement en énergie électrique</w:t>
      </w:r>
      <w:r w:rsidRPr="006C0ADD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8F7891" w:rsidRPr="006C0ADD">
        <w:rPr>
          <w:rFonts w:cstheme="minorHAnsi"/>
          <w:b/>
          <w:bCs/>
          <w:color w:val="00B050"/>
          <w:sz w:val="24"/>
          <w:szCs w:val="24"/>
        </w:rPr>
        <w:t xml:space="preserve">et chimique, il faut choisir des couples </w:t>
      </w:r>
      <w:r w:rsidR="00C64376">
        <w:rPr>
          <w:rFonts w:cstheme="minorHAnsi"/>
          <w:b/>
          <w:bCs/>
          <w:color w:val="00B050"/>
          <w:sz w:val="24"/>
          <w:szCs w:val="24"/>
        </w:rPr>
        <w:t xml:space="preserve">et solvants </w:t>
      </w:r>
      <w:r w:rsidR="008F7891" w:rsidRPr="006C0ADD">
        <w:rPr>
          <w:rFonts w:cstheme="minorHAnsi"/>
          <w:b/>
          <w:bCs/>
          <w:color w:val="00B050"/>
          <w:sz w:val="24"/>
          <w:szCs w:val="24"/>
        </w:rPr>
        <w:t>particuliers.</w:t>
      </w:r>
    </w:p>
    <w:p w14:paraId="5AF51663" w14:textId="59F9BA4D" w:rsidR="00093D8F" w:rsidRPr="009D0B56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0000"/>
          <w:sz w:val="30"/>
          <w:szCs w:val="30"/>
        </w:rPr>
      </w:pPr>
      <w:r w:rsidRPr="009D0B56">
        <w:rPr>
          <w:rFonts w:cstheme="minorHAnsi"/>
          <w:b/>
          <w:bCs/>
          <w:color w:val="FF0000"/>
          <w:sz w:val="30"/>
          <w:szCs w:val="30"/>
        </w:rPr>
        <w:t>3</w:t>
      </w:r>
      <w:r w:rsidR="00384825" w:rsidRPr="009D0B56">
        <w:rPr>
          <w:rFonts w:cstheme="minorHAnsi"/>
          <w:b/>
          <w:bCs/>
          <w:color w:val="FF0000"/>
          <w:sz w:val="30"/>
          <w:szCs w:val="30"/>
        </w:rPr>
        <w:t>]</w:t>
      </w:r>
      <w:r w:rsidRPr="009D0B56">
        <w:rPr>
          <w:rFonts w:cstheme="minorHAnsi"/>
          <w:b/>
          <w:bCs/>
          <w:color w:val="FF0000"/>
          <w:sz w:val="30"/>
          <w:szCs w:val="30"/>
        </w:rPr>
        <w:t xml:space="preserve"> Conversion réciproque : les accumulateurs</w:t>
      </w:r>
      <w:r w:rsidR="001B5417" w:rsidRPr="009D0B56">
        <w:rPr>
          <w:rFonts w:cstheme="minorHAnsi"/>
          <w:b/>
          <w:bCs/>
          <w:color w:val="FF0000"/>
          <w:sz w:val="30"/>
          <w:szCs w:val="30"/>
        </w:rPr>
        <w:t xml:space="preserve"> (en approche documentaire au programme)</w:t>
      </w:r>
    </w:p>
    <w:p w14:paraId="72EEC46F" w14:textId="22785A4D" w:rsidR="005D48A9" w:rsidRPr="009D0B56" w:rsidRDefault="005D48A9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F0"/>
          <w:sz w:val="24"/>
          <w:szCs w:val="24"/>
        </w:rPr>
      </w:pPr>
      <w:r w:rsidRPr="009D0B56">
        <w:rPr>
          <w:rFonts w:cstheme="minorHAnsi"/>
          <w:b/>
          <w:bCs/>
          <w:color w:val="00B0F0"/>
          <w:sz w:val="26"/>
          <w:szCs w:val="26"/>
        </w:rPr>
        <w:t>A</w:t>
      </w:r>
      <w:r w:rsidR="002442C1" w:rsidRPr="009D0B56">
        <w:rPr>
          <w:rFonts w:cstheme="minorHAnsi"/>
          <w:b/>
          <w:bCs/>
          <w:color w:val="00B0F0"/>
          <w:sz w:val="26"/>
          <w:szCs w:val="26"/>
        </w:rPr>
        <w:t>)</w:t>
      </w:r>
      <w:r w:rsidRPr="009D0B56">
        <w:rPr>
          <w:rFonts w:cstheme="minorHAnsi"/>
          <w:b/>
          <w:bCs/>
          <w:color w:val="00B0F0"/>
          <w:sz w:val="26"/>
          <w:szCs w:val="26"/>
        </w:rPr>
        <w:t xml:space="preserve"> </w:t>
      </w:r>
      <w:r w:rsidR="00F27B58" w:rsidRPr="009D0B56">
        <w:rPr>
          <w:rFonts w:cstheme="minorHAnsi"/>
          <w:b/>
          <w:bCs/>
          <w:color w:val="00B0F0"/>
          <w:sz w:val="26"/>
          <w:szCs w:val="26"/>
        </w:rPr>
        <w:t>Cahier des charges</w:t>
      </w:r>
      <w:r w:rsidR="00EF3D26" w:rsidRPr="009D0B56">
        <w:rPr>
          <w:rFonts w:cstheme="minorHAnsi"/>
          <w:b/>
          <w:bCs/>
          <w:color w:val="00B0F0"/>
          <w:sz w:val="26"/>
          <w:szCs w:val="26"/>
        </w:rPr>
        <w:t xml:space="preserve"> </w:t>
      </w:r>
    </w:p>
    <w:p w14:paraId="03AA9FA4" w14:textId="21CDAF69" w:rsidR="008F7891" w:rsidRPr="009D0B56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 xml:space="preserve"> Grande puissance (et grande capacité). On recherche donc </w:t>
      </w:r>
      <w:proofErr w:type="gramStart"/>
      <w:r w:rsidRPr="009D0B56">
        <w:rPr>
          <w:rFonts w:cstheme="minorHAnsi"/>
          <w:color w:val="000000"/>
          <w:sz w:val="24"/>
          <w:szCs w:val="24"/>
        </w:rPr>
        <w:t>une grande fém</w:t>
      </w:r>
      <w:r w:rsidR="00CF339F" w:rsidRPr="009D0B56">
        <w:rPr>
          <w:rFonts w:cstheme="minorHAnsi"/>
          <w:color w:val="000000"/>
          <w:sz w:val="24"/>
          <w:szCs w:val="24"/>
        </w:rPr>
        <w:t>.</w:t>
      </w:r>
      <w:proofErr w:type="gramEnd"/>
      <w:r w:rsidRPr="009D0B56">
        <w:rPr>
          <w:rFonts w:cstheme="minorHAnsi"/>
          <w:color w:val="000000"/>
          <w:sz w:val="24"/>
          <w:szCs w:val="24"/>
        </w:rPr>
        <w:t xml:space="preserve"> : on veut des</w:t>
      </w:r>
      <w:r w:rsidR="00801BFC" w:rsidRPr="009D0B56">
        <w:rPr>
          <w:rFonts w:cstheme="minorHAnsi"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>matériaux très réducteurs. Or l’eau a un domaine d’inertie électrochimique assez réduit</w:t>
      </w:r>
      <w:r w:rsidR="00801BFC" w:rsidRPr="009D0B56">
        <w:rPr>
          <w:rFonts w:cstheme="minorHAnsi"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>(1,23 V environ), ce qui amène à considérer des solvants non aqueux</w:t>
      </w:r>
    </w:p>
    <w:p w14:paraId="7B71B640" w14:textId="6ACF0265" w:rsidR="008F7891" w:rsidRPr="009D0B56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 xml:space="preserve"> Bonne densité d’énergie massique (ou volumique) : on veut des matériaux légers. Ce n’est</w:t>
      </w:r>
      <w:r w:rsidR="00801BFC" w:rsidRPr="009D0B56">
        <w:rPr>
          <w:rFonts w:cstheme="minorHAnsi"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>pas la force de l’accumulateur au plomb, qui est particulièrement lourd.</w:t>
      </w:r>
    </w:p>
    <w:p w14:paraId="74326FB9" w14:textId="4C1AC11E" w:rsidR="008F7891" w:rsidRPr="009D0B56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>On regarde dans la classification périodique : le lithium est un bon candidat car il est très</w:t>
      </w:r>
      <w:r w:rsidR="00801BFC" w:rsidRPr="009D0B56">
        <w:rPr>
          <w:rFonts w:cstheme="minorHAnsi"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>réducteur et léger</w:t>
      </w:r>
      <w:r w:rsidR="00E339F3" w:rsidRPr="009D0B56">
        <w:rPr>
          <w:rFonts w:cstheme="minorHAnsi"/>
          <w:color w:val="000000"/>
          <w:sz w:val="24"/>
          <w:szCs w:val="24"/>
        </w:rPr>
        <w:t xml:space="preserve"> (E0=-3V)</w:t>
      </w:r>
      <w:r w:rsidRPr="009D0B56">
        <w:rPr>
          <w:rFonts w:cstheme="minorHAnsi"/>
          <w:color w:val="000000"/>
          <w:sz w:val="24"/>
          <w:szCs w:val="24"/>
        </w:rPr>
        <w:t>. Cependant, il faut pouvoir faire fonctionner la réaction en pile et en électrolyse</w:t>
      </w:r>
      <w:r w:rsidR="00801BFC" w:rsidRPr="009D0B56">
        <w:rPr>
          <w:rFonts w:cstheme="minorHAnsi"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 xml:space="preserve">: ici l’électrolyse pose </w:t>
      </w:r>
      <w:r w:rsidR="00405C4D" w:rsidRPr="009D0B56">
        <w:rPr>
          <w:rFonts w:cstheme="minorHAnsi"/>
          <w:color w:val="000000"/>
          <w:sz w:val="24"/>
          <w:szCs w:val="24"/>
        </w:rPr>
        <w:t>un problème</w:t>
      </w:r>
      <w:r w:rsidRPr="009D0B56">
        <w:rPr>
          <w:rFonts w:cstheme="minorHAnsi"/>
          <w:color w:val="000000"/>
          <w:sz w:val="24"/>
          <w:szCs w:val="24"/>
        </w:rPr>
        <w:t xml:space="preserve"> car le lithium forme des dendrites qui déclenchent</w:t>
      </w:r>
      <w:r w:rsidR="00801BFC" w:rsidRPr="009D0B56">
        <w:rPr>
          <w:rFonts w:cstheme="minorHAnsi"/>
          <w:color w:val="000000"/>
          <w:sz w:val="24"/>
          <w:szCs w:val="24"/>
        </w:rPr>
        <w:t xml:space="preserve"> </w:t>
      </w:r>
      <w:r w:rsidRPr="009D0B56">
        <w:rPr>
          <w:rFonts w:cstheme="minorHAnsi"/>
          <w:color w:val="000000"/>
          <w:sz w:val="24"/>
          <w:szCs w:val="24"/>
        </w:rPr>
        <w:t>des courts-circuits.</w:t>
      </w:r>
    </w:p>
    <w:p w14:paraId="40C79F92" w14:textId="77777777" w:rsidR="00955308" w:rsidRPr="009D0B56" w:rsidRDefault="00955308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37A05F08" w14:textId="7E2D0B05" w:rsidR="005D48A9" w:rsidRPr="009D0B56" w:rsidRDefault="005D48A9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F0"/>
          <w:sz w:val="26"/>
          <w:szCs w:val="26"/>
        </w:rPr>
      </w:pPr>
      <w:r w:rsidRPr="009D0B56">
        <w:rPr>
          <w:rFonts w:cstheme="minorHAnsi"/>
          <w:b/>
          <w:bCs/>
          <w:color w:val="00B0F0"/>
          <w:sz w:val="26"/>
          <w:szCs w:val="26"/>
        </w:rPr>
        <w:t>B</w:t>
      </w:r>
      <w:r w:rsidR="002442C1" w:rsidRPr="009D0B56">
        <w:rPr>
          <w:rFonts w:cstheme="minorHAnsi"/>
          <w:b/>
          <w:bCs/>
          <w:color w:val="00B0F0"/>
          <w:sz w:val="26"/>
          <w:szCs w:val="26"/>
        </w:rPr>
        <w:t>)</w:t>
      </w:r>
      <w:r w:rsidRPr="009D0B56">
        <w:rPr>
          <w:rFonts w:cstheme="minorHAnsi"/>
          <w:b/>
          <w:bCs/>
          <w:color w:val="00B0F0"/>
          <w:sz w:val="26"/>
          <w:szCs w:val="26"/>
        </w:rPr>
        <w:t xml:space="preserve"> une solution </w:t>
      </w:r>
      <w:r w:rsidR="00F27B58" w:rsidRPr="009D0B56">
        <w:rPr>
          <w:rFonts w:cstheme="minorHAnsi"/>
          <w:b/>
          <w:bCs/>
          <w:color w:val="00B0F0"/>
          <w:sz w:val="26"/>
          <w:szCs w:val="26"/>
        </w:rPr>
        <w:t xml:space="preserve">possible </w:t>
      </w:r>
      <w:r w:rsidRPr="009D0B56">
        <w:rPr>
          <w:rFonts w:cstheme="minorHAnsi"/>
          <w:b/>
          <w:bCs/>
          <w:color w:val="00B0F0"/>
          <w:sz w:val="26"/>
          <w:szCs w:val="26"/>
        </w:rPr>
        <w:t>: accumulateurs lithium-ion</w:t>
      </w:r>
    </w:p>
    <w:p w14:paraId="29CCCAE9" w14:textId="100136D9" w:rsidR="008F7891" w:rsidRPr="009D0B56" w:rsidRDefault="005F2D0A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>Ac</w:t>
      </w:r>
      <w:r w:rsidR="008F7891" w:rsidRPr="009D0B56">
        <w:rPr>
          <w:rFonts w:cstheme="minorHAnsi"/>
          <w:color w:val="000000"/>
          <w:sz w:val="24"/>
          <w:szCs w:val="24"/>
        </w:rPr>
        <w:t>cumulateur</w:t>
      </w:r>
      <w:r w:rsidR="00F27B58" w:rsidRPr="009D0B56">
        <w:rPr>
          <w:rFonts w:cstheme="minorHAnsi"/>
          <w:color w:val="000000"/>
          <w:sz w:val="24"/>
          <w:szCs w:val="24"/>
        </w:rPr>
        <w:t>s</w:t>
      </w:r>
      <w:r w:rsidR="008F7891" w:rsidRPr="009D0B56">
        <w:rPr>
          <w:rFonts w:cstheme="minorHAnsi"/>
          <w:color w:val="000000"/>
          <w:sz w:val="24"/>
          <w:szCs w:val="24"/>
        </w:rPr>
        <w:t xml:space="preserve"> lithium-ion</w:t>
      </w:r>
      <w:r w:rsidR="00F27B58" w:rsidRPr="009D0B56">
        <w:rPr>
          <w:rFonts w:cstheme="minorHAnsi"/>
          <w:color w:val="000000"/>
          <w:sz w:val="24"/>
          <w:szCs w:val="24"/>
        </w:rPr>
        <w:t xml:space="preserve"> </w:t>
      </w:r>
      <w:r w:rsidR="008F7891" w:rsidRPr="009D0B56">
        <w:rPr>
          <w:rFonts w:cstheme="minorHAnsi"/>
          <w:color w:val="000000"/>
          <w:sz w:val="24"/>
          <w:szCs w:val="24"/>
        </w:rPr>
        <w:t>présent</w:t>
      </w:r>
      <w:r w:rsidR="00F27B58" w:rsidRPr="009D0B56">
        <w:rPr>
          <w:rFonts w:cstheme="minorHAnsi"/>
          <w:color w:val="000000"/>
          <w:sz w:val="24"/>
          <w:szCs w:val="24"/>
        </w:rPr>
        <w:t xml:space="preserve">s </w:t>
      </w:r>
      <w:r w:rsidR="008F7891" w:rsidRPr="009D0B56">
        <w:rPr>
          <w:rFonts w:cstheme="minorHAnsi"/>
          <w:color w:val="000000"/>
          <w:sz w:val="24"/>
          <w:szCs w:val="24"/>
        </w:rPr>
        <w:t>dans toutes les batteries de téléphone.</w:t>
      </w:r>
    </w:p>
    <w:p w14:paraId="2ECB2790" w14:textId="4B3588C2" w:rsidR="00093D8F" w:rsidRDefault="00321519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0B56">
        <w:rPr>
          <w:rFonts w:cstheme="minorHAnsi"/>
          <w:color w:val="000000"/>
          <w:sz w:val="24"/>
          <w:szCs w:val="24"/>
        </w:rPr>
        <w:t xml:space="preserve">Sur slide : </w:t>
      </w:r>
      <w:r w:rsidR="008F7891" w:rsidRPr="009D0B56">
        <w:rPr>
          <w:rFonts w:cstheme="minorHAnsi"/>
          <w:color w:val="000000"/>
          <w:sz w:val="24"/>
          <w:szCs w:val="24"/>
        </w:rPr>
        <w:t>Fonctionnement de l’accumulateur lithium-ion.</w:t>
      </w:r>
    </w:p>
    <w:p w14:paraId="5FCC5A4F" w14:textId="77777777" w:rsidR="003B70FD" w:rsidRPr="00093D8F" w:rsidRDefault="003B70FD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46BE4B6C" w14:textId="77777777" w:rsidR="008F7891" w:rsidRPr="009D0B56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50"/>
          <w:sz w:val="28"/>
          <w:szCs w:val="28"/>
        </w:rPr>
      </w:pPr>
      <w:r w:rsidRPr="009D0B56">
        <w:rPr>
          <w:rFonts w:cstheme="minorHAnsi"/>
          <w:b/>
          <w:bCs/>
          <w:color w:val="00B050"/>
          <w:sz w:val="28"/>
          <w:szCs w:val="28"/>
        </w:rPr>
        <w:t>Conclusion</w:t>
      </w:r>
    </w:p>
    <w:p w14:paraId="0F237B87" w14:textId="53758DC5" w:rsidR="009D0B56" w:rsidRPr="0052679A" w:rsidRDefault="008F7891" w:rsidP="00B458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50"/>
          <w:sz w:val="24"/>
          <w:szCs w:val="24"/>
        </w:rPr>
      </w:pPr>
      <w:r w:rsidRPr="006C0ADD">
        <w:rPr>
          <w:rFonts w:cstheme="minorHAnsi"/>
          <w:b/>
          <w:bCs/>
          <w:color w:val="00B050"/>
          <w:sz w:val="24"/>
          <w:szCs w:val="24"/>
        </w:rPr>
        <w:t>Enjeu industriel et commercial énorme : nombreuses recherches sur les accumulateurs, notamment</w:t>
      </w:r>
      <w:r w:rsidR="00536847" w:rsidRPr="006C0ADD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Pr="006C0ADD">
        <w:rPr>
          <w:rFonts w:cstheme="minorHAnsi"/>
          <w:b/>
          <w:bCs/>
          <w:color w:val="00B050"/>
          <w:sz w:val="24"/>
          <w:szCs w:val="24"/>
        </w:rPr>
        <w:t>Na-ion.</w:t>
      </w:r>
    </w:p>
    <w:sectPr w:rsidR="009D0B56" w:rsidRPr="00526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7147"/>
    <w:multiLevelType w:val="hybridMultilevel"/>
    <w:tmpl w:val="27CE7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37075"/>
    <w:multiLevelType w:val="hybridMultilevel"/>
    <w:tmpl w:val="234A3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2F7A"/>
    <w:multiLevelType w:val="hybridMultilevel"/>
    <w:tmpl w:val="C268C532"/>
    <w:lvl w:ilvl="0" w:tplc="2D76694A">
      <w:start w:val="27"/>
      <w:numFmt w:val="bullet"/>
      <w:lvlText w:val="-"/>
      <w:lvlJc w:val="left"/>
      <w:pPr>
        <w:ind w:left="720" w:hanging="360"/>
      </w:pPr>
      <w:rPr>
        <w:rFonts w:ascii="Utopia-Regular" w:eastAsiaTheme="minorHAnsi" w:hAnsi="Utopia-Regular" w:cs="Utopia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D515A"/>
    <w:multiLevelType w:val="hybridMultilevel"/>
    <w:tmpl w:val="FB48806E"/>
    <w:lvl w:ilvl="0" w:tplc="5062531E">
      <w:numFmt w:val="bullet"/>
      <w:lvlText w:val="—"/>
      <w:lvlJc w:val="left"/>
      <w:pPr>
        <w:ind w:left="720" w:hanging="360"/>
      </w:pPr>
      <w:rPr>
        <w:rFonts w:ascii="Utopia-Regular" w:eastAsiaTheme="minorHAnsi" w:hAnsi="Utopia-Regular" w:cs="Utopia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3E"/>
    <w:rsid w:val="000144CF"/>
    <w:rsid w:val="0003421B"/>
    <w:rsid w:val="00035B24"/>
    <w:rsid w:val="00066191"/>
    <w:rsid w:val="00077E5D"/>
    <w:rsid w:val="00093D8F"/>
    <w:rsid w:val="000A4F7D"/>
    <w:rsid w:val="000C6EC2"/>
    <w:rsid w:val="00100EC7"/>
    <w:rsid w:val="00132E6A"/>
    <w:rsid w:val="00142B95"/>
    <w:rsid w:val="001842AA"/>
    <w:rsid w:val="00187A5B"/>
    <w:rsid w:val="001A64D6"/>
    <w:rsid w:val="001A7C32"/>
    <w:rsid w:val="001B3F94"/>
    <w:rsid w:val="001B5417"/>
    <w:rsid w:val="001C2247"/>
    <w:rsid w:val="001F60AB"/>
    <w:rsid w:val="002131D7"/>
    <w:rsid w:val="00236AB1"/>
    <w:rsid w:val="00242B5C"/>
    <w:rsid w:val="00243C3C"/>
    <w:rsid w:val="002442C1"/>
    <w:rsid w:val="002645F9"/>
    <w:rsid w:val="002B1F1D"/>
    <w:rsid w:val="002C5E96"/>
    <w:rsid w:val="002D38D8"/>
    <w:rsid w:val="002F2A10"/>
    <w:rsid w:val="002F589F"/>
    <w:rsid w:val="00300FC0"/>
    <w:rsid w:val="00303730"/>
    <w:rsid w:val="003178B5"/>
    <w:rsid w:val="00321519"/>
    <w:rsid w:val="00333A45"/>
    <w:rsid w:val="0034643B"/>
    <w:rsid w:val="00356B31"/>
    <w:rsid w:val="00384825"/>
    <w:rsid w:val="00393F66"/>
    <w:rsid w:val="003A3E04"/>
    <w:rsid w:val="003B70FD"/>
    <w:rsid w:val="003D6BBC"/>
    <w:rsid w:val="003E0C84"/>
    <w:rsid w:val="00405C4D"/>
    <w:rsid w:val="00420BFE"/>
    <w:rsid w:val="00427597"/>
    <w:rsid w:val="0045563E"/>
    <w:rsid w:val="00455AFC"/>
    <w:rsid w:val="00487CD8"/>
    <w:rsid w:val="00495462"/>
    <w:rsid w:val="004D2738"/>
    <w:rsid w:val="004F5889"/>
    <w:rsid w:val="00522AEC"/>
    <w:rsid w:val="0052679A"/>
    <w:rsid w:val="00536847"/>
    <w:rsid w:val="00537992"/>
    <w:rsid w:val="00537A48"/>
    <w:rsid w:val="005467D5"/>
    <w:rsid w:val="00557359"/>
    <w:rsid w:val="00582094"/>
    <w:rsid w:val="005D48A9"/>
    <w:rsid w:val="005E048E"/>
    <w:rsid w:val="005F2D0A"/>
    <w:rsid w:val="005F333A"/>
    <w:rsid w:val="00613C9A"/>
    <w:rsid w:val="006262D1"/>
    <w:rsid w:val="00643054"/>
    <w:rsid w:val="006437B1"/>
    <w:rsid w:val="00675FC8"/>
    <w:rsid w:val="00682D0D"/>
    <w:rsid w:val="00687ABB"/>
    <w:rsid w:val="006A19FC"/>
    <w:rsid w:val="006A76A9"/>
    <w:rsid w:val="006C0ADD"/>
    <w:rsid w:val="006C514B"/>
    <w:rsid w:val="006E24BC"/>
    <w:rsid w:val="006E5AEF"/>
    <w:rsid w:val="006F1A2E"/>
    <w:rsid w:val="006F6D33"/>
    <w:rsid w:val="0070008C"/>
    <w:rsid w:val="00712428"/>
    <w:rsid w:val="0071454B"/>
    <w:rsid w:val="007334D9"/>
    <w:rsid w:val="00737140"/>
    <w:rsid w:val="007409DA"/>
    <w:rsid w:val="0074173A"/>
    <w:rsid w:val="007642D7"/>
    <w:rsid w:val="007A007E"/>
    <w:rsid w:val="007D500D"/>
    <w:rsid w:val="007F24C7"/>
    <w:rsid w:val="007F5966"/>
    <w:rsid w:val="00801BFC"/>
    <w:rsid w:val="00820497"/>
    <w:rsid w:val="008235B8"/>
    <w:rsid w:val="00824350"/>
    <w:rsid w:val="0083242A"/>
    <w:rsid w:val="00846BFB"/>
    <w:rsid w:val="008559A4"/>
    <w:rsid w:val="00897545"/>
    <w:rsid w:val="008C6A19"/>
    <w:rsid w:val="008D64B5"/>
    <w:rsid w:val="008F7555"/>
    <w:rsid w:val="008F7891"/>
    <w:rsid w:val="00903963"/>
    <w:rsid w:val="009109F3"/>
    <w:rsid w:val="0091347B"/>
    <w:rsid w:val="00924E66"/>
    <w:rsid w:val="00955308"/>
    <w:rsid w:val="009A1A98"/>
    <w:rsid w:val="009D0B56"/>
    <w:rsid w:val="009D63B4"/>
    <w:rsid w:val="00A300BC"/>
    <w:rsid w:val="00A43F2F"/>
    <w:rsid w:val="00A54E66"/>
    <w:rsid w:val="00A75644"/>
    <w:rsid w:val="00A816FE"/>
    <w:rsid w:val="00AA357C"/>
    <w:rsid w:val="00AB051C"/>
    <w:rsid w:val="00AB13EC"/>
    <w:rsid w:val="00AB346D"/>
    <w:rsid w:val="00AB74E5"/>
    <w:rsid w:val="00B154B9"/>
    <w:rsid w:val="00B26A3D"/>
    <w:rsid w:val="00B458FD"/>
    <w:rsid w:val="00B52B35"/>
    <w:rsid w:val="00B87160"/>
    <w:rsid w:val="00B963ED"/>
    <w:rsid w:val="00B972D8"/>
    <w:rsid w:val="00BA0227"/>
    <w:rsid w:val="00BE67E6"/>
    <w:rsid w:val="00BF437D"/>
    <w:rsid w:val="00BF67C7"/>
    <w:rsid w:val="00C04009"/>
    <w:rsid w:val="00C04D8A"/>
    <w:rsid w:val="00C04F75"/>
    <w:rsid w:val="00C22782"/>
    <w:rsid w:val="00C3660B"/>
    <w:rsid w:val="00C43632"/>
    <w:rsid w:val="00C64376"/>
    <w:rsid w:val="00C91ED4"/>
    <w:rsid w:val="00CB3923"/>
    <w:rsid w:val="00CB674D"/>
    <w:rsid w:val="00CB6D9D"/>
    <w:rsid w:val="00CF2D92"/>
    <w:rsid w:val="00CF339F"/>
    <w:rsid w:val="00D56A33"/>
    <w:rsid w:val="00D733DD"/>
    <w:rsid w:val="00D77D6B"/>
    <w:rsid w:val="00DB2BD4"/>
    <w:rsid w:val="00DC749C"/>
    <w:rsid w:val="00DE558C"/>
    <w:rsid w:val="00E26227"/>
    <w:rsid w:val="00E31532"/>
    <w:rsid w:val="00E339F3"/>
    <w:rsid w:val="00E4283F"/>
    <w:rsid w:val="00E436F6"/>
    <w:rsid w:val="00E44010"/>
    <w:rsid w:val="00E760D1"/>
    <w:rsid w:val="00E83575"/>
    <w:rsid w:val="00E911FB"/>
    <w:rsid w:val="00E912D7"/>
    <w:rsid w:val="00E92939"/>
    <w:rsid w:val="00E96BC0"/>
    <w:rsid w:val="00EB51AA"/>
    <w:rsid w:val="00EC1C35"/>
    <w:rsid w:val="00EC4AB7"/>
    <w:rsid w:val="00EF3D26"/>
    <w:rsid w:val="00F113EB"/>
    <w:rsid w:val="00F1147E"/>
    <w:rsid w:val="00F22CD2"/>
    <w:rsid w:val="00F24C39"/>
    <w:rsid w:val="00F27B58"/>
    <w:rsid w:val="00F603D1"/>
    <w:rsid w:val="00F87A37"/>
    <w:rsid w:val="00F97379"/>
    <w:rsid w:val="00FC0426"/>
    <w:rsid w:val="00F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68CD"/>
  <w15:chartTrackingRefBased/>
  <w15:docId w15:val="{C78F05FF-9F7A-4B53-AE90-C1A88BB0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13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66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31AD0-E574-4AA7-BD3D-2E4E67E6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hammond</dc:creator>
  <cp:keywords/>
  <dc:description/>
  <cp:lastModifiedBy>alfred hammond</cp:lastModifiedBy>
  <cp:revision>178</cp:revision>
  <cp:lastPrinted>2020-04-10T07:34:00Z</cp:lastPrinted>
  <dcterms:created xsi:type="dcterms:W3CDTF">2020-04-09T20:51:00Z</dcterms:created>
  <dcterms:modified xsi:type="dcterms:W3CDTF">2020-04-10T09:15:00Z</dcterms:modified>
</cp:coreProperties>
</file>