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A8F7B42" w:rsidR="0087432B" w:rsidRDefault="00C014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Synthèse de l’indigo</w:t>
      </w:r>
    </w:p>
    <w:p w14:paraId="00000002" w14:textId="302CE6E5" w:rsidR="0087432B" w:rsidRPr="00C014C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</w:rPr>
      </w:pPr>
      <w:r>
        <w:rPr>
          <w:i/>
          <w:color w:val="000000"/>
        </w:rPr>
        <w:t>Référence :</w:t>
      </w:r>
      <w:r w:rsidR="00C014CB">
        <w:rPr>
          <w:i/>
          <w:color w:val="000000"/>
        </w:rPr>
        <w:t xml:space="preserve"> La Chimie expérimentale 2 : chimie organique et </w:t>
      </w:r>
      <w:proofErr w:type="spellStart"/>
      <w:r w:rsidR="00C014CB">
        <w:rPr>
          <w:i/>
          <w:color w:val="000000"/>
        </w:rPr>
        <w:t>minérale.</w:t>
      </w:r>
      <w:r w:rsidR="00C014CB">
        <w:rPr>
          <w:iCs/>
          <w:color w:val="000000"/>
        </w:rPr>
        <w:t>R.Barbe</w:t>
      </w:r>
      <w:proofErr w:type="spellEnd"/>
      <w:r w:rsidR="00C014CB">
        <w:rPr>
          <w:iCs/>
          <w:color w:val="000000"/>
        </w:rPr>
        <w:t>, JFLM. Dunod 2007 p.136 et suivantes</w:t>
      </w:r>
    </w:p>
    <w:p w14:paraId="00000003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14:paraId="00000006" w14:textId="0E705BC8" w:rsidR="0087432B" w:rsidRDefault="00F2470F" w:rsidP="00C01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Leçons potentielles : </w:t>
      </w:r>
      <w:r w:rsidR="00C014CB">
        <w:rPr>
          <w:color w:val="000000"/>
        </w:rPr>
        <w:t>8</w:t>
      </w:r>
    </w:p>
    <w:p w14:paraId="00000007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8" w14:textId="59758C4B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Produits :</w:t>
      </w:r>
    </w:p>
    <w:p w14:paraId="0D93FC88" w14:textId="014B9460" w:rsidR="00BB14BF" w:rsidRDefault="00BB1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077"/>
        <w:gridCol w:w="1569"/>
        <w:gridCol w:w="1292"/>
        <w:gridCol w:w="1372"/>
        <w:gridCol w:w="1489"/>
      </w:tblGrid>
      <w:tr w:rsidR="00BB14BF" w:rsidRPr="0027753E" w14:paraId="3EBC0735" w14:textId="77777777" w:rsidTr="00C014CB">
        <w:tc>
          <w:tcPr>
            <w:tcW w:w="2263" w:type="dxa"/>
          </w:tcPr>
          <w:p w14:paraId="32ABA495" w14:textId="77777777" w:rsidR="00BB14BF" w:rsidRPr="0027753E" w:rsidRDefault="00BB14BF" w:rsidP="00D15A4E">
            <w:pPr>
              <w:pStyle w:val="Sansinterligne"/>
            </w:pPr>
            <w:r>
              <w:t>Nom</w:t>
            </w:r>
          </w:p>
        </w:tc>
        <w:tc>
          <w:tcPr>
            <w:tcW w:w="1077" w:type="dxa"/>
          </w:tcPr>
          <w:p w14:paraId="7DD5A99D" w14:textId="77777777" w:rsidR="00BB14BF" w:rsidRPr="0027753E" w:rsidRDefault="00BB14BF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569" w:type="dxa"/>
          </w:tcPr>
          <w:p w14:paraId="08D8E2CD" w14:textId="593AE355" w:rsidR="00BB14BF" w:rsidRPr="00F2470F" w:rsidRDefault="00BB14BF" w:rsidP="00D15A4E">
            <w:pPr>
              <w:pStyle w:val="Sansinterligne"/>
            </w:pPr>
            <w:r>
              <w:t>Masse molaire</w:t>
            </w:r>
            <w:r w:rsidR="00F2470F">
              <w:t xml:space="preserve"> (g.mol</w:t>
            </w:r>
            <w:r w:rsidR="00F2470F">
              <w:rPr>
                <w:vertAlign w:val="superscript"/>
              </w:rPr>
              <w:t>-1</w:t>
            </w:r>
            <w:r w:rsidR="00F2470F">
              <w:t>)</w:t>
            </w:r>
          </w:p>
        </w:tc>
        <w:tc>
          <w:tcPr>
            <w:tcW w:w="1292" w:type="dxa"/>
          </w:tcPr>
          <w:p w14:paraId="03818235" w14:textId="77777777" w:rsidR="00BB14BF" w:rsidRPr="0027753E" w:rsidRDefault="00BB14BF" w:rsidP="00D15A4E">
            <w:pPr>
              <w:pStyle w:val="Sansinterligne"/>
            </w:pPr>
            <w:r>
              <w:t>Densité</w:t>
            </w:r>
          </w:p>
        </w:tc>
        <w:tc>
          <w:tcPr>
            <w:tcW w:w="1372" w:type="dxa"/>
          </w:tcPr>
          <w:p w14:paraId="1A6CD36B" w14:textId="36280E2D" w:rsidR="00BB14BF" w:rsidRPr="0027753E" w:rsidRDefault="00BB14BF" w:rsidP="00D15A4E">
            <w:pPr>
              <w:pStyle w:val="Sansinterligne"/>
            </w:pPr>
          </w:p>
        </w:tc>
        <w:tc>
          <w:tcPr>
            <w:tcW w:w="1489" w:type="dxa"/>
          </w:tcPr>
          <w:p w14:paraId="5BF77122" w14:textId="77777777" w:rsidR="00BB14BF" w:rsidRPr="0027753E" w:rsidRDefault="00BB14BF" w:rsidP="00D15A4E">
            <w:pPr>
              <w:pStyle w:val="Sansinterligne"/>
            </w:pPr>
            <w:r>
              <w:t>Sécurité</w:t>
            </w:r>
          </w:p>
        </w:tc>
      </w:tr>
      <w:tr w:rsidR="00BB14BF" w:rsidRPr="0027753E" w14:paraId="42D1A204" w14:textId="77777777" w:rsidTr="00C014CB">
        <w:tc>
          <w:tcPr>
            <w:tcW w:w="2263" w:type="dxa"/>
          </w:tcPr>
          <w:p w14:paraId="4CA11E64" w14:textId="065288D7" w:rsidR="00BB14BF" w:rsidRDefault="00C014CB" w:rsidP="00D15A4E">
            <w:pPr>
              <w:pStyle w:val="Sansinterligne"/>
            </w:pPr>
            <w:r>
              <w:t>2-nitrobenzaldéhyde</w:t>
            </w:r>
          </w:p>
        </w:tc>
        <w:tc>
          <w:tcPr>
            <w:tcW w:w="1077" w:type="dxa"/>
          </w:tcPr>
          <w:p w14:paraId="5C17CDA0" w14:textId="562EF746" w:rsidR="00BB14BF" w:rsidRPr="00C014CB" w:rsidRDefault="00C014CB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NO</w:t>
            </w:r>
            <w:r>
              <w:rPr>
                <w:vertAlign w:val="subscript"/>
              </w:rPr>
              <w:t>3</w:t>
            </w:r>
          </w:p>
        </w:tc>
        <w:tc>
          <w:tcPr>
            <w:tcW w:w="1569" w:type="dxa"/>
          </w:tcPr>
          <w:p w14:paraId="1838512A" w14:textId="19C4699F" w:rsidR="00BB14BF" w:rsidRDefault="00C014CB" w:rsidP="00D15A4E">
            <w:pPr>
              <w:pStyle w:val="Sansinterligne"/>
            </w:pPr>
            <w:r>
              <w:t>151,12</w:t>
            </w:r>
          </w:p>
        </w:tc>
        <w:tc>
          <w:tcPr>
            <w:tcW w:w="1292" w:type="dxa"/>
          </w:tcPr>
          <w:p w14:paraId="438E6A29" w14:textId="26F37C17" w:rsidR="00BB14BF" w:rsidRDefault="00C014CB" w:rsidP="00D15A4E">
            <w:pPr>
              <w:pStyle w:val="Sansinterligne"/>
            </w:pPr>
            <w:r>
              <w:t>-</w:t>
            </w:r>
          </w:p>
        </w:tc>
        <w:tc>
          <w:tcPr>
            <w:tcW w:w="1372" w:type="dxa"/>
          </w:tcPr>
          <w:p w14:paraId="498B7FAF" w14:textId="75AD6F46" w:rsidR="00BB14BF" w:rsidRDefault="00BB14BF" w:rsidP="00D15A4E">
            <w:pPr>
              <w:pStyle w:val="Sansinterligne"/>
            </w:pPr>
          </w:p>
        </w:tc>
        <w:tc>
          <w:tcPr>
            <w:tcW w:w="1489" w:type="dxa"/>
          </w:tcPr>
          <w:p w14:paraId="07AE3FC8" w14:textId="25D1B792" w:rsidR="00BB14BF" w:rsidRDefault="00C014CB" w:rsidP="00D15A4E">
            <w:pPr>
              <w:pStyle w:val="Sansinterligne"/>
            </w:pPr>
            <w:r>
              <w:t>Irritant</w:t>
            </w:r>
          </w:p>
        </w:tc>
      </w:tr>
      <w:tr w:rsidR="00BB14BF" w:rsidRPr="0027753E" w14:paraId="2B03411A" w14:textId="77777777" w:rsidTr="00C014CB">
        <w:tc>
          <w:tcPr>
            <w:tcW w:w="2263" w:type="dxa"/>
          </w:tcPr>
          <w:p w14:paraId="6D5B792F" w14:textId="4CFD6DF6" w:rsidR="00BB14BF" w:rsidRDefault="00C014CB" w:rsidP="00D15A4E">
            <w:pPr>
              <w:pStyle w:val="Sansinterligne"/>
            </w:pPr>
            <w:r>
              <w:t>Acétone</w:t>
            </w:r>
          </w:p>
        </w:tc>
        <w:tc>
          <w:tcPr>
            <w:tcW w:w="1077" w:type="dxa"/>
          </w:tcPr>
          <w:p w14:paraId="6944F0C4" w14:textId="56961539" w:rsidR="00BB14BF" w:rsidRPr="00C014CB" w:rsidRDefault="00C014CB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3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569" w:type="dxa"/>
          </w:tcPr>
          <w:p w14:paraId="14D5703D" w14:textId="6F47D538" w:rsidR="00BB14BF" w:rsidRDefault="00BB14BF" w:rsidP="00D15A4E">
            <w:pPr>
              <w:pStyle w:val="Sansinterligne"/>
            </w:pPr>
            <w:r>
              <w:t>58,1</w:t>
            </w:r>
          </w:p>
        </w:tc>
        <w:tc>
          <w:tcPr>
            <w:tcW w:w="1292" w:type="dxa"/>
          </w:tcPr>
          <w:p w14:paraId="5B3F9040" w14:textId="1254BFBB" w:rsidR="00BB14BF" w:rsidRDefault="00C014CB" w:rsidP="00D15A4E">
            <w:pPr>
              <w:pStyle w:val="Sansinterligne"/>
            </w:pPr>
            <w:r>
              <w:t>0,79</w:t>
            </w:r>
          </w:p>
        </w:tc>
        <w:tc>
          <w:tcPr>
            <w:tcW w:w="1372" w:type="dxa"/>
          </w:tcPr>
          <w:p w14:paraId="308DDB04" w14:textId="77777777" w:rsidR="00BB14BF" w:rsidRDefault="00BB14BF" w:rsidP="00D15A4E">
            <w:pPr>
              <w:pStyle w:val="Sansinterligne"/>
            </w:pPr>
          </w:p>
        </w:tc>
        <w:tc>
          <w:tcPr>
            <w:tcW w:w="1489" w:type="dxa"/>
          </w:tcPr>
          <w:p w14:paraId="3A32D773" w14:textId="77777777" w:rsidR="00BB14BF" w:rsidRDefault="00C014CB" w:rsidP="00D15A4E">
            <w:pPr>
              <w:pStyle w:val="Sansinterligne"/>
            </w:pPr>
            <w:r>
              <w:t>Inflammable</w:t>
            </w:r>
          </w:p>
          <w:p w14:paraId="4D17F448" w14:textId="48ECBDAB" w:rsidR="00C014CB" w:rsidRDefault="00C014CB" w:rsidP="00D15A4E">
            <w:pPr>
              <w:pStyle w:val="Sansinterligne"/>
            </w:pPr>
            <w:r>
              <w:t>Irritant</w:t>
            </w:r>
          </w:p>
        </w:tc>
      </w:tr>
      <w:tr w:rsidR="00BB14BF" w:rsidRPr="0027753E" w14:paraId="7CCAEDE0" w14:textId="77777777" w:rsidTr="00C014CB">
        <w:tc>
          <w:tcPr>
            <w:tcW w:w="2263" w:type="dxa"/>
          </w:tcPr>
          <w:p w14:paraId="414AA166" w14:textId="0F2EC775" w:rsidR="00BB14BF" w:rsidRDefault="00BB14BF" w:rsidP="00D15A4E">
            <w:pPr>
              <w:pStyle w:val="Sansinterligne"/>
            </w:pPr>
            <w:r>
              <w:t xml:space="preserve">Soude </w:t>
            </w:r>
            <w:r w:rsidR="00C014CB">
              <w:t>(</w:t>
            </w:r>
            <w:proofErr w:type="spellStart"/>
            <w:r w:rsidR="00C014CB">
              <w:t>aq</w:t>
            </w:r>
            <w:proofErr w:type="spellEnd"/>
            <w:r w:rsidR="00C014CB">
              <w:t xml:space="preserve"> et solide)</w:t>
            </w:r>
          </w:p>
        </w:tc>
        <w:tc>
          <w:tcPr>
            <w:tcW w:w="1077" w:type="dxa"/>
          </w:tcPr>
          <w:p w14:paraId="671E9E65" w14:textId="416D1F24" w:rsidR="00BB14BF" w:rsidRDefault="00BB14BF" w:rsidP="00D15A4E">
            <w:pPr>
              <w:pStyle w:val="Sansinterligne"/>
            </w:pPr>
            <w:proofErr w:type="spellStart"/>
            <w:r>
              <w:t>NaOH</w:t>
            </w:r>
            <w:proofErr w:type="spellEnd"/>
          </w:p>
        </w:tc>
        <w:tc>
          <w:tcPr>
            <w:tcW w:w="1569" w:type="dxa"/>
          </w:tcPr>
          <w:p w14:paraId="1CAF6874" w14:textId="6BAAF2AC" w:rsidR="00BB14BF" w:rsidRDefault="00BB14BF" w:rsidP="00D15A4E">
            <w:pPr>
              <w:pStyle w:val="Sansinterligne"/>
            </w:pPr>
            <w:r>
              <w:t>39,997</w:t>
            </w:r>
          </w:p>
        </w:tc>
        <w:tc>
          <w:tcPr>
            <w:tcW w:w="1292" w:type="dxa"/>
          </w:tcPr>
          <w:p w14:paraId="1046E2DD" w14:textId="182C9C75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372" w:type="dxa"/>
          </w:tcPr>
          <w:p w14:paraId="0A79FF05" w14:textId="027B049B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489" w:type="dxa"/>
          </w:tcPr>
          <w:p w14:paraId="05392847" w14:textId="67253BC4" w:rsidR="00BB14BF" w:rsidRDefault="00BB14BF" w:rsidP="00D15A4E">
            <w:pPr>
              <w:pStyle w:val="Sansinterligne"/>
            </w:pPr>
            <w:r>
              <w:t>Corrosif</w:t>
            </w:r>
          </w:p>
        </w:tc>
      </w:tr>
      <w:tr w:rsidR="00BB14BF" w:rsidRPr="0027753E" w14:paraId="3A31481D" w14:textId="77777777" w:rsidTr="00C014CB">
        <w:tc>
          <w:tcPr>
            <w:tcW w:w="2263" w:type="dxa"/>
          </w:tcPr>
          <w:p w14:paraId="5651C3FA" w14:textId="56DFBBCE" w:rsidR="00BB14BF" w:rsidRDefault="00C014CB" w:rsidP="00D15A4E">
            <w:pPr>
              <w:pStyle w:val="Sansinterligne"/>
            </w:pPr>
            <w:r>
              <w:t>Éthanol 95%</w:t>
            </w:r>
          </w:p>
        </w:tc>
        <w:tc>
          <w:tcPr>
            <w:tcW w:w="1077" w:type="dxa"/>
          </w:tcPr>
          <w:p w14:paraId="19D8318D" w14:textId="32617138" w:rsidR="00BB14BF" w:rsidRPr="00C014CB" w:rsidRDefault="00C014CB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569" w:type="dxa"/>
          </w:tcPr>
          <w:p w14:paraId="15F1BF00" w14:textId="06BE1832" w:rsidR="00BB14BF" w:rsidRDefault="00C014CB" w:rsidP="00D15A4E">
            <w:pPr>
              <w:pStyle w:val="Sansinterligne"/>
            </w:pPr>
            <w:r>
              <w:t>46,06</w:t>
            </w:r>
          </w:p>
        </w:tc>
        <w:tc>
          <w:tcPr>
            <w:tcW w:w="1292" w:type="dxa"/>
          </w:tcPr>
          <w:p w14:paraId="76390F21" w14:textId="63CC41DD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372" w:type="dxa"/>
          </w:tcPr>
          <w:p w14:paraId="060664AC" w14:textId="2E07B425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489" w:type="dxa"/>
          </w:tcPr>
          <w:p w14:paraId="75A81F1D" w14:textId="77777777" w:rsidR="00BB14BF" w:rsidRDefault="00C014CB" w:rsidP="00D15A4E">
            <w:pPr>
              <w:pStyle w:val="Sansinterligne"/>
            </w:pPr>
            <w:r>
              <w:t>Inflammable</w:t>
            </w:r>
          </w:p>
          <w:p w14:paraId="3E50BB61" w14:textId="5B2E84A5" w:rsidR="00C014CB" w:rsidRDefault="00C014CB" w:rsidP="00D15A4E">
            <w:pPr>
              <w:pStyle w:val="Sansinterligne"/>
            </w:pPr>
            <w:r>
              <w:t>Irritant</w:t>
            </w:r>
          </w:p>
        </w:tc>
      </w:tr>
    </w:tbl>
    <w:p w14:paraId="0000000F" w14:textId="7A09FF55" w:rsidR="0087432B" w:rsidRPr="00F2470F" w:rsidRDefault="0087432B" w:rsidP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DADD44D" w14:textId="6B9896F0" w:rsidR="00BB14BF" w:rsidRDefault="00BB14BF" w:rsidP="00BB1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 xml:space="preserve">Concentrations : </w:t>
      </w:r>
    </w:p>
    <w:p w14:paraId="72E58263" w14:textId="672AE9BA" w:rsidR="00BB14BF" w:rsidRPr="00BB14BF" w:rsidRDefault="00C014CB" w:rsidP="00BB14BF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Soude à 1 mol.L</w:t>
      </w:r>
      <w:r>
        <w:rPr>
          <w:color w:val="000000"/>
          <w:vertAlign w:val="superscript"/>
        </w:rPr>
        <w:t>-1</w:t>
      </w:r>
    </w:p>
    <w:p w14:paraId="00000010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Matériels :</w:t>
      </w:r>
    </w:p>
    <w:p w14:paraId="094CA96F" w14:textId="0F85E9D1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Erlenmeyer</w:t>
      </w:r>
    </w:p>
    <w:p w14:paraId="1F67BEA2" w14:textId="2EBADD0B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Sabot de pesée</w:t>
      </w:r>
    </w:p>
    <w:p w14:paraId="51BEBDBF" w14:textId="772CC8EE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Balance</w:t>
      </w:r>
    </w:p>
    <w:p w14:paraId="0C253ED0" w14:textId="40586A80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Spatule</w:t>
      </w:r>
    </w:p>
    <w:p w14:paraId="1AFA9714" w14:textId="60293B09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Éprouvette graduée de 5 </w:t>
      </w:r>
      <w:proofErr w:type="spellStart"/>
      <w:r>
        <w:rPr>
          <w:color w:val="000000"/>
        </w:rPr>
        <w:t>mL</w:t>
      </w:r>
      <w:proofErr w:type="spellEnd"/>
    </w:p>
    <w:p w14:paraId="61D2A21F" w14:textId="538A5037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Pipette graduée de 5 </w:t>
      </w:r>
      <w:proofErr w:type="spellStart"/>
      <w:r>
        <w:rPr>
          <w:color w:val="000000"/>
        </w:rPr>
        <w:t>mL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propipette</w:t>
      </w:r>
      <w:proofErr w:type="spellEnd"/>
    </w:p>
    <w:p w14:paraId="7C3434DB" w14:textId="027A21F7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 béchers</w:t>
      </w:r>
    </w:p>
    <w:p w14:paraId="2275B5B5" w14:textId="13C8D613" w:rsid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Filtre fritté et fiole à vide</w:t>
      </w:r>
    </w:p>
    <w:p w14:paraId="1AC94FC7" w14:textId="548F248E" w:rsidR="00C014CB" w:rsidRPr="00C014CB" w:rsidRDefault="00C014CB" w:rsidP="00C014C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 é</w:t>
      </w:r>
      <w:bookmarkStart w:id="0" w:name="_GoBack"/>
      <w:bookmarkEnd w:id="0"/>
      <w:r>
        <w:rPr>
          <w:color w:val="000000"/>
        </w:rPr>
        <w:t xml:space="preserve">prouvettes graduées de 10 </w:t>
      </w:r>
      <w:proofErr w:type="spellStart"/>
      <w:r>
        <w:rPr>
          <w:color w:val="000000"/>
        </w:rPr>
        <w:t>mL</w:t>
      </w:r>
      <w:proofErr w:type="spellEnd"/>
    </w:p>
    <w:p w14:paraId="0000001D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E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Modification protocole :</w:t>
      </w:r>
    </w:p>
    <w:p w14:paraId="00000030" w14:textId="0229AC6F" w:rsidR="0087432B" w:rsidRDefault="00F2470F" w:rsidP="00C01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ab/>
        <w:t xml:space="preserve">Ajout de la soude : ajout de </w:t>
      </w:r>
      <w:r w:rsidR="00C014CB">
        <w:rPr>
          <w:color w:val="000000"/>
        </w:rPr>
        <w:t xml:space="preserve">5 </w:t>
      </w:r>
      <w:proofErr w:type="spellStart"/>
      <w:r w:rsidR="00C014CB">
        <w:rPr>
          <w:color w:val="000000"/>
        </w:rPr>
        <w:t>mL</w:t>
      </w:r>
      <w:proofErr w:type="spellEnd"/>
      <w:r w:rsidR="00C014CB">
        <w:rPr>
          <w:color w:val="000000"/>
        </w:rPr>
        <w:t xml:space="preserve"> de soude afin que le réactif limitant soit bien le 2-nitrobenzaldéhyde. </w:t>
      </w:r>
    </w:p>
    <w:sectPr w:rsidR="008743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06FC"/>
    <w:multiLevelType w:val="multilevel"/>
    <w:tmpl w:val="205004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2B"/>
    <w:rsid w:val="000E2417"/>
    <w:rsid w:val="007D6011"/>
    <w:rsid w:val="0087432B"/>
    <w:rsid w:val="00B71521"/>
    <w:rsid w:val="00BB14BF"/>
    <w:rsid w:val="00C014CB"/>
    <w:rsid w:val="00F2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776F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01558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unhideWhenUsed/>
    <w:rsid w:val="00BB14B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LLFF6Jh5nSVrseOLm7/8wjgiQ==">AMUW2mW4O1mBKcA2dFQTYTNZlHsS815mS9LmmP2CZMr4M1HgO7u4VikZOe5l7rXzJBQokvLt7QlVPgca7UNhr8cIMAuXDiqVKd33cqW6MZb13Nzli9eEqe3zSz7fYDsNPVHaD3CtL4meI7Gpg8lBbHjSo92CY+Dsxg==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3</cp:revision>
  <dcterms:created xsi:type="dcterms:W3CDTF">2020-04-07T07:08:00Z</dcterms:created>
  <dcterms:modified xsi:type="dcterms:W3CDTF">2020-04-07T07:19:00Z</dcterms:modified>
</cp:coreProperties>
</file>