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632204" w:rsidP="00B73CCD">
      <w:pPr>
        <w:pStyle w:val="Sansinterligne"/>
        <w:rPr>
          <w:b/>
          <w:bCs/>
          <w:sz w:val="32"/>
          <w:szCs w:val="32"/>
        </w:rPr>
      </w:pPr>
      <w:r w:rsidRPr="00632204">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523DBE" w:rsidRPr="00B73CCD" w:rsidRDefault="00523DBE">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17</w:t>
                  </w:r>
                </w:p>
              </w:txbxContent>
            </v:textbox>
          </v:shape>
        </w:pict>
      </w:r>
      <w:r w:rsidR="00B73CCD">
        <w:tab/>
      </w:r>
      <w:proofErr w:type="spellStart"/>
      <w:r w:rsidR="00B73CCD">
        <w:t>Sép</w:t>
      </w:r>
      <w:proofErr w:type="spellEnd"/>
      <w:r w:rsidR="00B73CCD">
        <w:tab/>
      </w:r>
      <w:r w:rsidR="00B73CCD">
        <w:tab/>
      </w:r>
    </w:p>
    <w:p w:rsidR="00A93F6B" w:rsidRDefault="00A93F6B" w:rsidP="00B73CCD">
      <w:pPr>
        <w:pStyle w:val="Sansinterligne"/>
        <w:rPr>
          <w:b/>
          <w:bCs/>
          <w:sz w:val="24"/>
          <w:szCs w:val="24"/>
        </w:rPr>
      </w:pPr>
      <w:r>
        <w:rPr>
          <w:b/>
          <w:bCs/>
          <w:sz w:val="32"/>
          <w:szCs w:val="32"/>
        </w:rPr>
        <w:tab/>
      </w:r>
      <w:r>
        <w:rPr>
          <w:b/>
          <w:bCs/>
          <w:sz w:val="32"/>
          <w:szCs w:val="32"/>
        </w:rPr>
        <w:tab/>
      </w:r>
      <w:r w:rsidR="008C3C9F">
        <w:rPr>
          <w:b/>
          <w:bCs/>
          <w:sz w:val="32"/>
          <w:szCs w:val="32"/>
        </w:rPr>
        <w:tab/>
      </w:r>
      <w:r w:rsidR="00B371AA">
        <w:rPr>
          <w:b/>
          <w:bCs/>
          <w:sz w:val="32"/>
          <w:szCs w:val="32"/>
        </w:rPr>
        <w:t>Solides cristallins</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B73CCD" w:rsidRDefault="00B73CCD" w:rsidP="00777B95">
      <w:pPr>
        <w:pStyle w:val="Sansinterligne"/>
        <w:pBdr>
          <w:top w:val="single" w:sz="4" w:space="1" w:color="auto"/>
          <w:bottom w:val="single" w:sz="4" w:space="1" w:color="auto"/>
        </w:pBdr>
        <w:rPr>
          <w:b/>
          <w:bCs/>
          <w:u w:val="single"/>
        </w:rPr>
      </w:pPr>
      <w:r>
        <w:rPr>
          <w:b/>
          <w:bCs/>
          <w:u w:val="single"/>
        </w:rPr>
        <w:t xml:space="preserve">Bibliographie : </w:t>
      </w:r>
    </w:p>
    <w:p w:rsidR="00327864" w:rsidRDefault="00A27575" w:rsidP="0024152D">
      <w:pPr>
        <w:pStyle w:val="Sansinterligne"/>
        <w:pBdr>
          <w:top w:val="single" w:sz="4" w:space="1" w:color="auto"/>
          <w:bottom w:val="single" w:sz="4" w:space="1" w:color="auto"/>
        </w:pBdr>
      </w:pPr>
      <w:r>
        <w:t>[</w:t>
      </w:r>
      <w:r w:rsidR="000F3D5A">
        <w:t>1</w:t>
      </w:r>
      <w:r>
        <w:t xml:space="preserve">] </w:t>
      </w:r>
      <w:r w:rsidR="00327864" w:rsidRPr="00327864">
        <w:t>Bruno FOSSET, Jean-Bernard BAUDIN et Frédéric LAHITÈTE. Chimie tout-en-un PCSI. Dunod,2016.</w:t>
      </w:r>
    </w:p>
    <w:p w:rsidR="000F3D5A" w:rsidRDefault="000F3D5A" w:rsidP="0024152D">
      <w:pPr>
        <w:pStyle w:val="Sansinterligne"/>
        <w:pBdr>
          <w:top w:val="single" w:sz="4" w:space="1" w:color="auto"/>
          <w:bottom w:val="single" w:sz="4" w:space="1" w:color="auto"/>
        </w:pBdr>
      </w:pPr>
      <w:r>
        <w:t xml:space="preserve">[2] </w:t>
      </w:r>
      <w:hyperlink r:id="rId8" w:history="1">
        <w:r>
          <w:rPr>
            <w:rStyle w:val="Lienhypertexte"/>
          </w:rPr>
          <w:t>https://www.youtube.com/watch?v=7hzkNUvehGg</w:t>
        </w:r>
      </w:hyperlink>
    </w:p>
    <w:p w:rsidR="00A53AFE" w:rsidRDefault="00A53AFE" w:rsidP="0024152D">
      <w:pPr>
        <w:pStyle w:val="Sansinterligne"/>
        <w:pBdr>
          <w:top w:val="single" w:sz="4" w:space="1" w:color="auto"/>
          <w:bottom w:val="single" w:sz="4" w:space="1" w:color="auto"/>
        </w:pBdr>
      </w:pPr>
      <w:r>
        <w:t xml:space="preserve">[3] Richard Taillet. </w:t>
      </w:r>
      <w:r>
        <w:rPr>
          <w:i/>
          <w:iCs/>
        </w:rPr>
        <w:t xml:space="preserve">Dictionnaire de Physique. </w:t>
      </w:r>
      <w:r>
        <w:t>De Boeck, 2017.</w:t>
      </w:r>
    </w:p>
    <w:p w:rsidR="00571565" w:rsidRDefault="00571565" w:rsidP="0024152D">
      <w:pPr>
        <w:pStyle w:val="Sansinterligne"/>
        <w:pBdr>
          <w:top w:val="single" w:sz="4" w:space="1" w:color="auto"/>
          <w:bottom w:val="single" w:sz="4" w:space="1" w:color="auto"/>
        </w:pBdr>
      </w:pPr>
      <w:r>
        <w:t xml:space="preserve">[4] </w:t>
      </w:r>
      <w:hyperlink r:id="rId9" w:history="1">
        <w:r>
          <w:rPr>
            <w:rStyle w:val="Lienhypertexte"/>
          </w:rPr>
          <w:t>https://www.pourlascience.fr/sd/physique/les-verres-coulent-ils-5995.php</w:t>
        </w:r>
      </w:hyperlink>
    </w:p>
    <w:p w:rsidR="00571565" w:rsidRDefault="00571565" w:rsidP="0024152D">
      <w:pPr>
        <w:pStyle w:val="Sansinterligne"/>
        <w:pBdr>
          <w:top w:val="single" w:sz="4" w:space="1" w:color="auto"/>
          <w:bottom w:val="single" w:sz="4" w:space="1" w:color="auto"/>
        </w:pBdr>
      </w:pPr>
      <w:r>
        <w:t xml:space="preserve">[5] Marc-Alexandre SCHOTT, </w:t>
      </w:r>
      <w:r>
        <w:rPr>
          <w:i/>
          <w:iCs/>
        </w:rPr>
        <w:t xml:space="preserve">Chimie </w:t>
      </w:r>
      <w:r w:rsidR="00D10B3A">
        <w:rPr>
          <w:i/>
          <w:iCs/>
        </w:rPr>
        <w:t>PCSI</w:t>
      </w:r>
      <w:r>
        <w:t xml:space="preserve">. De </w:t>
      </w:r>
      <w:proofErr w:type="spellStart"/>
      <w:r>
        <w:t>boeck</w:t>
      </w:r>
      <w:proofErr w:type="spellEnd"/>
      <w:r>
        <w:t>, 2014</w:t>
      </w:r>
    </w:p>
    <w:p w:rsidR="009F1021" w:rsidRPr="00571565" w:rsidRDefault="009F1021" w:rsidP="0024152D">
      <w:pPr>
        <w:pStyle w:val="Sansinterligne"/>
        <w:pBdr>
          <w:top w:val="single" w:sz="4" w:space="1" w:color="auto"/>
          <w:bottom w:val="single" w:sz="4" w:space="1" w:color="auto"/>
        </w:pBdr>
      </w:pPr>
      <w:r>
        <w:t xml:space="preserve">[6] </w:t>
      </w:r>
      <w:r w:rsidRPr="009F1021">
        <w:t>Flore DUNAC et</w:t>
      </w:r>
      <w:r>
        <w:t xml:space="preserve"> </w:t>
      </w:r>
      <w:r w:rsidRPr="009F1021">
        <w:t>Jean-François</w:t>
      </w:r>
      <w:r>
        <w:t xml:space="preserve"> </w:t>
      </w:r>
      <w:r w:rsidRPr="009F1021">
        <w:t>Le MARÉCHAL.</w:t>
      </w:r>
      <w:r>
        <w:t xml:space="preserve"> </w:t>
      </w:r>
      <w:r w:rsidRPr="009F1021">
        <w:t>Expériences</w:t>
      </w:r>
      <w:r>
        <w:t xml:space="preserve"> </w:t>
      </w:r>
      <w:r w:rsidRPr="009F1021">
        <w:t>de</w:t>
      </w:r>
      <w:r>
        <w:t xml:space="preserve"> </w:t>
      </w:r>
      <w:r w:rsidRPr="009F1021">
        <w:t>chimie.Dunod,2019</w:t>
      </w:r>
    </w:p>
    <w:p w:rsidR="00B73CCD" w:rsidRDefault="00B73CCD" w:rsidP="00750363">
      <w:pPr>
        <w:autoSpaceDE w:val="0"/>
        <w:autoSpaceDN w:val="0"/>
        <w:adjustRightInd w:val="0"/>
        <w:spacing w:after="0" w:line="240" w:lineRule="auto"/>
        <w:rPr>
          <w:b/>
          <w:bCs/>
          <w:u w:val="single"/>
        </w:rPr>
      </w:pPr>
      <w:r w:rsidRPr="005D1215">
        <w:rPr>
          <w:b/>
          <w:bCs/>
          <w:u w:val="single"/>
        </w:rPr>
        <w:t>Expériences</w:t>
      </w:r>
      <w:r w:rsidR="00480C50">
        <w:rPr>
          <w:b/>
          <w:bCs/>
          <w:u w:val="single"/>
        </w:rPr>
        <w:t> </w:t>
      </w:r>
      <w:r w:rsidRPr="005D1215">
        <w:rPr>
          <w:b/>
          <w:bCs/>
          <w:u w:val="single"/>
        </w:rPr>
        <w:t>:</w:t>
      </w:r>
    </w:p>
    <w:p w:rsidR="00704C19" w:rsidRDefault="000F3D5A" w:rsidP="001B3CA7">
      <w:pPr>
        <w:pStyle w:val="Paragraphedeliste"/>
        <w:numPr>
          <w:ilvl w:val="0"/>
          <w:numId w:val="3"/>
        </w:numPr>
        <w:autoSpaceDE w:val="0"/>
        <w:autoSpaceDN w:val="0"/>
        <w:adjustRightInd w:val="0"/>
        <w:spacing w:after="0" w:line="240" w:lineRule="auto"/>
      </w:pPr>
      <w:proofErr w:type="spellStart"/>
      <w:r>
        <w:t>Recalescence</w:t>
      </w:r>
      <w:proofErr w:type="spellEnd"/>
      <w:r>
        <w:t xml:space="preserve"> du fer</w:t>
      </w:r>
    </w:p>
    <w:p w:rsidR="000F3D5A" w:rsidRDefault="000F3D5A" w:rsidP="0009310C">
      <w:pPr>
        <w:pStyle w:val="Paragraphedeliste"/>
        <w:numPr>
          <w:ilvl w:val="0"/>
          <w:numId w:val="3"/>
        </w:numPr>
        <w:autoSpaceDE w:val="0"/>
        <w:autoSpaceDN w:val="0"/>
        <w:adjustRightInd w:val="0"/>
        <w:spacing w:after="0" w:line="240" w:lineRule="auto"/>
      </w:pPr>
      <w:r>
        <w:t>Cristaux de sulfate de cuivre (vidéo si pas joli en préparation)</w:t>
      </w:r>
    </w:p>
    <w:p w:rsidR="00B73CCD" w:rsidRDefault="00B73CCD" w:rsidP="00B65F39">
      <w:pPr>
        <w:pStyle w:val="Sansinterligne"/>
        <w:pBdr>
          <w:top w:val="single" w:sz="4" w:space="1" w:color="auto"/>
        </w:pBdr>
        <w:rPr>
          <w:b/>
          <w:bCs/>
          <w:u w:val="single"/>
        </w:rPr>
      </w:pPr>
      <w:r>
        <w:rPr>
          <w:b/>
          <w:bCs/>
          <w:u w:val="single"/>
        </w:rPr>
        <w:t>Prérequis</w:t>
      </w:r>
      <w:r w:rsidR="00480C50">
        <w:rPr>
          <w:b/>
          <w:bCs/>
          <w:u w:val="single"/>
        </w:rPr>
        <w:t> </w:t>
      </w:r>
      <w:r>
        <w:rPr>
          <w:b/>
          <w:bCs/>
          <w:u w:val="single"/>
        </w:rPr>
        <w:t>:</w:t>
      </w:r>
    </w:p>
    <w:p w:rsidR="00704C19" w:rsidRDefault="005733C0" w:rsidP="00D94509">
      <w:pPr>
        <w:pStyle w:val="Sansinterligne"/>
        <w:numPr>
          <w:ilvl w:val="0"/>
          <w:numId w:val="1"/>
        </w:numPr>
      </w:pPr>
      <w:r>
        <w:t>Interactions de van der Waals</w:t>
      </w:r>
    </w:p>
    <w:p w:rsidR="005733C0" w:rsidRDefault="005733C0" w:rsidP="00D94509">
      <w:pPr>
        <w:pStyle w:val="Sansinterligne"/>
        <w:numPr>
          <w:ilvl w:val="0"/>
          <w:numId w:val="1"/>
        </w:numPr>
      </w:pPr>
      <w:r>
        <w:t>Liaisons hydrogène</w:t>
      </w:r>
    </w:p>
    <w:p w:rsidR="005733C0" w:rsidRDefault="005733C0" w:rsidP="00D94509">
      <w:pPr>
        <w:pStyle w:val="Sansinterligne"/>
        <w:numPr>
          <w:ilvl w:val="0"/>
          <w:numId w:val="1"/>
        </w:numPr>
      </w:pPr>
      <w:r>
        <w:t>Liaisons (métalliques, ioniques et covalentes)</w:t>
      </w:r>
    </w:p>
    <w:p w:rsidR="00384446" w:rsidRDefault="00384446" w:rsidP="00384446">
      <w:pPr>
        <w:pStyle w:val="Sansinterligne"/>
        <w:pBdr>
          <w:top w:val="single" w:sz="4" w:space="1" w:color="auto"/>
        </w:pBdr>
        <w:rPr>
          <w:b/>
          <w:bCs/>
          <w:u w:val="single"/>
        </w:rPr>
      </w:pPr>
    </w:p>
    <w:p w:rsidR="00A1658A" w:rsidRDefault="00A1658A" w:rsidP="00384446">
      <w:pPr>
        <w:pStyle w:val="Sansinterligne"/>
        <w:pBdr>
          <w:top w:val="single" w:sz="4" w:space="1" w:color="auto"/>
        </w:pBdr>
        <w:rPr>
          <w:b/>
          <w:bCs/>
          <w:u w:val="single"/>
        </w:rPr>
      </w:pPr>
    </w:p>
    <w:p w:rsidR="00A1658A" w:rsidRDefault="00A1658A" w:rsidP="00384446">
      <w:pPr>
        <w:pStyle w:val="Sansinterligne"/>
        <w:pBdr>
          <w:top w:val="single" w:sz="4" w:space="1" w:color="auto"/>
        </w:pBdr>
        <w:rPr>
          <w:b/>
          <w:bCs/>
          <w:u w:val="single"/>
        </w:rPr>
      </w:pPr>
      <w:r>
        <w:rPr>
          <w:b/>
          <w:bCs/>
          <w:u w:val="single"/>
        </w:rPr>
        <w:t>SUR LE SITE GIT-HUB DE REMY, il y a des</w:t>
      </w:r>
      <w:r w:rsidR="00A96BB8">
        <w:rPr>
          <w:b/>
          <w:bCs/>
          <w:u w:val="single"/>
        </w:rPr>
        <w:t xml:space="preserve"> extraits du Schott PCSI</w:t>
      </w:r>
    </w:p>
    <w:p w:rsidR="00A1658A" w:rsidRDefault="00A1658A" w:rsidP="00384446">
      <w:pPr>
        <w:pStyle w:val="Sansinterligne"/>
        <w:pBdr>
          <w:top w:val="single" w:sz="4" w:space="1" w:color="auto"/>
        </w:pBdr>
        <w:rPr>
          <w:b/>
          <w:bCs/>
          <w:u w:val="single"/>
        </w:rPr>
      </w:pPr>
    </w:p>
    <w:p w:rsidR="000F3D5A" w:rsidRDefault="000F3D5A" w:rsidP="00384446">
      <w:pPr>
        <w:pStyle w:val="Sansinterligne"/>
        <w:pBdr>
          <w:top w:val="single" w:sz="4" w:space="1" w:color="auto"/>
        </w:pBdr>
        <w:rPr>
          <w:b/>
          <w:bCs/>
        </w:rPr>
      </w:pPr>
      <w:r>
        <w:rPr>
          <w:b/>
          <w:bCs/>
        </w:rPr>
        <w:t>Introduction :</w:t>
      </w:r>
    </w:p>
    <w:p w:rsidR="000F3D5A" w:rsidRDefault="000F3D5A" w:rsidP="00384446">
      <w:pPr>
        <w:pStyle w:val="Sansinterligne"/>
        <w:pBdr>
          <w:top w:val="single" w:sz="4" w:space="1" w:color="auto"/>
        </w:pBdr>
      </w:pPr>
    </w:p>
    <w:p w:rsidR="000F3D5A" w:rsidRDefault="000F3D5A" w:rsidP="000F3D5A">
      <w:pPr>
        <w:pStyle w:val="Sansinterligne"/>
        <w:pBdr>
          <w:left w:val="thinThickSmallGap" w:sz="24" w:space="4" w:color="FFC000"/>
        </w:pBdr>
      </w:pPr>
      <w:r>
        <w:rPr>
          <w:u w:val="single"/>
        </w:rPr>
        <w:t>Formation de cristaux de sulfate de cuivre :</w:t>
      </w:r>
    </w:p>
    <w:p w:rsidR="000F3D5A" w:rsidRDefault="000F3D5A" w:rsidP="000F3D5A">
      <w:pPr>
        <w:pStyle w:val="Sansinterligne"/>
        <w:pBdr>
          <w:left w:val="thinThickSmallGap" w:sz="24" w:space="4" w:color="FFC000"/>
        </w:pBdr>
      </w:pPr>
      <w:r>
        <w:tab/>
        <w:t>Si on n’a pas le temps en préparation, se rabattre sur [2]</w:t>
      </w:r>
    </w:p>
    <w:p w:rsidR="000F3D5A" w:rsidRDefault="000F3D5A" w:rsidP="000F3D5A">
      <w:pPr>
        <w:pStyle w:val="Sansinterligne"/>
        <w:pBdr>
          <w:left w:val="thinThickSmallGap" w:sz="24" w:space="4" w:color="FFC000"/>
        </w:pBdr>
      </w:pPr>
      <w:r>
        <w:tab/>
      </w:r>
    </w:p>
    <w:p w:rsidR="000F3D5A" w:rsidRDefault="000F3D5A" w:rsidP="000F3D5A">
      <w:pPr>
        <w:pStyle w:val="Sansinterligne"/>
        <w:pBdr>
          <w:left w:val="thinThickSmallGap" w:sz="24" w:space="4" w:color="FFC000"/>
        </w:pBdr>
      </w:pPr>
      <w:r>
        <w:tab/>
        <w:t>Préparer une solution saturée de sulfate de cuivre</w:t>
      </w:r>
    </w:p>
    <w:p w:rsidR="000F3D5A" w:rsidRDefault="000F3D5A" w:rsidP="000F3D5A">
      <w:pPr>
        <w:pStyle w:val="Sansinterligne"/>
        <w:pBdr>
          <w:left w:val="thinThickSmallGap" w:sz="24" w:space="4" w:color="FFC000"/>
        </w:pBdr>
      </w:pPr>
      <w:r>
        <w:tab/>
        <w:t>La faire chauffer à 90°C et ajouter du sulfate de cuivre</w:t>
      </w:r>
    </w:p>
    <w:p w:rsidR="000F3D5A" w:rsidRDefault="000F3D5A" w:rsidP="000F3D5A">
      <w:pPr>
        <w:pStyle w:val="Sansinterligne"/>
        <w:pBdr>
          <w:left w:val="thinThickSmallGap" w:sz="24" w:space="4" w:color="FFC000"/>
        </w:pBdr>
      </w:pPr>
      <w:r>
        <w:tab/>
        <w:t>Lorsque la solution devient limpide (dissolution totale), lancer le refroidissement de la solution</w:t>
      </w:r>
    </w:p>
    <w:p w:rsidR="000F3D5A" w:rsidRDefault="000F3D5A" w:rsidP="000F3D5A">
      <w:pPr>
        <w:pStyle w:val="Sansinterligne"/>
        <w:pBdr>
          <w:left w:val="thinThickSmallGap" w:sz="24" w:space="4" w:color="FFC000"/>
        </w:pBdr>
      </w:pPr>
      <w:r>
        <w:tab/>
        <w:t>Pour que la cristallisation soit jolie, insérer un germe de sulfate de cuivre dans la solution</w:t>
      </w:r>
    </w:p>
    <w:p w:rsidR="000F3D5A" w:rsidRDefault="000F3D5A" w:rsidP="000F3D5A">
      <w:pPr>
        <w:pStyle w:val="Sansinterligne"/>
        <w:pBdr>
          <w:left w:val="thinThickSmallGap" w:sz="24" w:space="4" w:color="FFC000"/>
        </w:pBdr>
      </w:pPr>
    </w:p>
    <w:p w:rsidR="000F3D5A" w:rsidRDefault="000F3D5A" w:rsidP="000F3D5A">
      <w:pPr>
        <w:pStyle w:val="Sansinterligne"/>
        <w:pBdr>
          <w:left w:val="thinThickSmallGap" w:sz="24" w:space="4" w:color="FFC000"/>
        </w:pBdr>
      </w:pPr>
      <w:r>
        <w:tab/>
        <w:t>Dans tous les cas, si un cristal est à disposition le présenter face au jury</w:t>
      </w:r>
    </w:p>
    <w:p w:rsidR="006A7D48" w:rsidRDefault="006A7D48" w:rsidP="000F3D5A">
      <w:pPr>
        <w:pStyle w:val="Sansinterligne"/>
        <w:pBdr>
          <w:left w:val="thinThickSmallGap" w:sz="24" w:space="4" w:color="FFC000"/>
        </w:pBdr>
      </w:pPr>
    </w:p>
    <w:p w:rsidR="006A7D48" w:rsidRDefault="006A7D48" w:rsidP="000F3D5A">
      <w:pPr>
        <w:pStyle w:val="Sansinterligne"/>
        <w:pBdr>
          <w:left w:val="thinThickSmallGap" w:sz="24" w:space="4" w:color="FFC000"/>
        </w:pBdr>
      </w:pPr>
      <w:hyperlink r:id="rId10" w:history="1">
        <w:r>
          <w:rPr>
            <w:rStyle w:val="Lienhypertexte"/>
          </w:rPr>
          <w:t>https://www.youtube.com/watch?v=QdwKhbtzsug</w:t>
        </w:r>
      </w:hyperlink>
      <w:r>
        <w:t xml:space="preserve">   la montrer à partir de 25 secondes, en x2 -&gt; précipitation lente et ordonnée du sulfate de cuivre quand T diminue, jusqu’à 1 :25</w:t>
      </w:r>
    </w:p>
    <w:p w:rsidR="006A7D48" w:rsidRDefault="006A7D48" w:rsidP="000F3D5A">
      <w:pPr>
        <w:pStyle w:val="Sansinterligne"/>
        <w:pBdr>
          <w:left w:val="thinThickSmallGap" w:sz="24" w:space="4" w:color="FFC000"/>
        </w:pBdr>
      </w:pPr>
    </w:p>
    <w:p w:rsidR="006A7D48" w:rsidRPr="000F3D5A" w:rsidRDefault="006A7D48" w:rsidP="000F3D5A">
      <w:pPr>
        <w:pStyle w:val="Sansinterligne"/>
        <w:pBdr>
          <w:left w:val="thinThickSmallGap" w:sz="24" w:space="4" w:color="FFC000"/>
        </w:pBdr>
      </w:pPr>
      <w:r>
        <w:rPr>
          <w:noProof/>
          <w:lang w:eastAsia="fr-FR"/>
        </w:rPr>
        <w:lastRenderedPageBreak/>
        <w:drawing>
          <wp:inline distT="0" distB="0" distL="0" distR="0">
            <wp:extent cx="2724150" cy="3695700"/>
            <wp:effectExtent l="19050" t="0" r="0" b="0"/>
            <wp:docPr id="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724150" cy="3695700"/>
                    </a:xfrm>
                    <a:prstGeom prst="rect">
                      <a:avLst/>
                    </a:prstGeom>
                    <a:noFill/>
                    <a:ln w="9525">
                      <a:noFill/>
                      <a:miter lim="800000"/>
                      <a:headEnd/>
                      <a:tailEnd/>
                    </a:ln>
                  </pic:spPr>
                </pic:pic>
              </a:graphicData>
            </a:graphic>
          </wp:inline>
        </w:drawing>
      </w:r>
    </w:p>
    <w:p w:rsidR="005733C0" w:rsidRDefault="005733C0" w:rsidP="000F3D5A">
      <w:pPr>
        <w:pStyle w:val="Sansinterligne"/>
        <w:rPr>
          <w:b/>
          <w:bCs/>
        </w:rPr>
      </w:pPr>
    </w:p>
    <w:p w:rsidR="00522057" w:rsidRDefault="00522057" w:rsidP="000F3D5A">
      <w:pPr>
        <w:pStyle w:val="Sansinterligne"/>
        <w:rPr>
          <w:b/>
          <w:bCs/>
        </w:rPr>
      </w:pPr>
    </w:p>
    <w:p w:rsidR="00522057" w:rsidRDefault="00522057" w:rsidP="00522057">
      <w:pPr>
        <w:pStyle w:val="Titre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 xml:space="preserve">Fabrication </w:t>
      </w:r>
      <w:proofErr w:type="gramStart"/>
      <w:r>
        <w:rPr>
          <w:rStyle w:val="mw-headline"/>
          <w:rFonts w:ascii="Georgia" w:hAnsi="Georgia"/>
          <w:b w:val="0"/>
          <w:bCs w:val="0"/>
          <w:color w:val="000000"/>
        </w:rPr>
        <w:t>industrielle</w:t>
      </w:r>
      <w:r>
        <w:rPr>
          <w:rStyle w:val="mw-editsection-bracket"/>
          <w:rFonts w:ascii="Arial" w:hAnsi="Arial" w:cs="Arial"/>
          <w:b w:val="0"/>
          <w:bCs w:val="0"/>
          <w:color w:val="54595D"/>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"https://fr.wikipedia.org/w/index.php?title=Sulfate_de_cuivre&amp;veaction=edit&amp;section=3" \o "Modifier la section : Fabrication industrielle" </w:instrText>
      </w:r>
      <w:r>
        <w:rPr>
          <w:rStyle w:val="mw-editsection"/>
          <w:rFonts w:ascii="Arial" w:hAnsi="Arial" w:cs="Arial"/>
          <w:b w:val="0"/>
          <w:bCs w:val="0"/>
          <w:color w:val="000000"/>
          <w:sz w:val="24"/>
          <w:szCs w:val="24"/>
        </w:rPr>
        <w:fldChar w:fldCharType="separate"/>
      </w:r>
      <w:r>
        <w:rPr>
          <w:rStyle w:val="Lienhypertexte"/>
          <w:rFonts w:ascii="Arial" w:hAnsi="Arial" w:cs="Arial"/>
          <w:b w:val="0"/>
          <w:bCs w:val="0"/>
          <w:color w:val="0B0080"/>
          <w:sz w:val="24"/>
          <w:szCs w:val="24"/>
          <w:u w:val="none"/>
        </w:rPr>
        <w:t>modifier</w:t>
      </w:r>
      <w:r>
        <w:rPr>
          <w:rStyle w:val="mw-editsection"/>
          <w:rFonts w:ascii="Arial" w:hAnsi="Arial" w:cs="Arial"/>
          <w:b w:val="0"/>
          <w:bCs w:val="0"/>
          <w:color w:val="000000"/>
          <w:sz w:val="24"/>
          <w:szCs w:val="24"/>
        </w:rPr>
        <w:fldChar w:fldCharType="end"/>
      </w:r>
      <w:r>
        <w:rPr>
          <w:rStyle w:val="mw-editsection-divider"/>
          <w:rFonts w:ascii="Arial" w:hAnsi="Arial" w:cs="Arial"/>
          <w:b w:val="0"/>
          <w:bCs w:val="0"/>
          <w:color w:val="54595D"/>
          <w:sz w:val="24"/>
          <w:szCs w:val="24"/>
        </w:rPr>
        <w:t> | </w:t>
      </w:r>
      <w:hyperlink r:id="rId12" w:tooltip="Modifier la section : Fabrication industrielle" w:history="1">
        <w:r>
          <w:rPr>
            <w:rStyle w:val="Lienhypertexte"/>
            <w:rFonts w:ascii="Arial" w:hAnsi="Arial" w:cs="Arial"/>
            <w:b w:val="0"/>
            <w:bCs w:val="0"/>
            <w:color w:val="0B0080"/>
            <w:sz w:val="24"/>
            <w:szCs w:val="24"/>
            <w:u w:val="none"/>
          </w:rPr>
          <w:t>modifier le code</w:t>
        </w:r>
      </w:hyperlink>
      <w:r>
        <w:rPr>
          <w:rStyle w:val="mw-editsection-bracket"/>
          <w:rFonts w:ascii="Arial" w:hAnsi="Arial" w:cs="Arial"/>
          <w:b w:val="0"/>
          <w:bCs w:val="0"/>
          <w:color w:val="54595D"/>
          <w:sz w:val="24"/>
          <w:szCs w:val="24"/>
        </w:rPr>
        <w:t>]</w:t>
      </w:r>
    </w:p>
    <w:p w:rsidR="00522057" w:rsidRDefault="00522057" w:rsidP="00522057">
      <w:pPr>
        <w:shd w:val="clear" w:color="auto" w:fill="F8F9FA"/>
        <w:jc w:val="center"/>
        <w:rPr>
          <w:rFonts w:ascii="Arial" w:hAnsi="Arial" w:cs="Arial"/>
          <w:color w:val="202122"/>
          <w:sz w:val="20"/>
          <w:szCs w:val="20"/>
        </w:rPr>
      </w:pPr>
      <w:r>
        <w:rPr>
          <w:rFonts w:ascii="Arial" w:hAnsi="Arial" w:cs="Arial"/>
          <w:noProof/>
          <w:color w:val="0B0080"/>
          <w:sz w:val="20"/>
          <w:szCs w:val="20"/>
          <w:lang w:eastAsia="fr-FR"/>
        </w:rPr>
        <w:drawing>
          <wp:inline distT="0" distB="0" distL="0" distR="0">
            <wp:extent cx="1619250" cy="1657350"/>
            <wp:effectExtent l="19050" t="0" r="0" b="0"/>
            <wp:docPr id="45" name="Image 13" descr="https://upload.wikimedia.org/wikipedia/commons/thumb/d/d8/Copper_sulfate.jpg/170px-Copper_sulfate.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d/d8/Copper_sulfate.jpg/170px-Copper_sulfate.jpg">
                      <a:hlinkClick r:id="rId13"/>
                    </pic:cNvPr>
                    <pic:cNvPicPr>
                      <a:picLocks noChangeAspect="1" noChangeArrowheads="1"/>
                    </pic:cNvPicPr>
                  </pic:nvPicPr>
                  <pic:blipFill>
                    <a:blip r:embed="rId14" cstate="print"/>
                    <a:srcRect/>
                    <a:stretch>
                      <a:fillRect/>
                    </a:stretch>
                  </pic:blipFill>
                  <pic:spPr bwMode="auto">
                    <a:xfrm>
                      <a:off x="0" y="0"/>
                      <a:ext cx="1619250" cy="1657350"/>
                    </a:xfrm>
                    <a:prstGeom prst="rect">
                      <a:avLst/>
                    </a:prstGeom>
                    <a:noFill/>
                    <a:ln w="9525">
                      <a:noFill/>
                      <a:miter lim="800000"/>
                      <a:headEnd/>
                      <a:tailEnd/>
                    </a:ln>
                  </pic:spPr>
                </pic:pic>
              </a:graphicData>
            </a:graphic>
          </wp:inline>
        </w:drawing>
      </w:r>
    </w:p>
    <w:p w:rsidR="00522057" w:rsidRDefault="00522057" w:rsidP="00522057">
      <w:pPr>
        <w:shd w:val="clear" w:color="auto" w:fill="F8F9FA"/>
        <w:spacing w:line="336" w:lineRule="atLeast"/>
        <w:rPr>
          <w:rFonts w:ascii="Arial" w:hAnsi="Arial" w:cs="Arial"/>
          <w:color w:val="202122"/>
          <w:sz w:val="19"/>
          <w:szCs w:val="19"/>
        </w:rPr>
      </w:pPr>
      <w:r>
        <w:rPr>
          <w:rFonts w:ascii="Arial" w:hAnsi="Arial" w:cs="Arial"/>
          <w:color w:val="202122"/>
          <w:sz w:val="19"/>
          <w:szCs w:val="19"/>
        </w:rPr>
        <w:t>Cristaux de sulfate de cuivre (penta) hydraté ou vitriol bleu</w:t>
      </w:r>
    </w:p>
    <w:p w:rsidR="00522057" w:rsidRDefault="00522057" w:rsidP="00522057">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sulfate de cuivre est obtenu industriellement comme sous-produit du décapage chimique du cuivre par l'acide sulfurique. Cet acide n'attaquant pas le cuivre métallique, seule sa forme oxydée présente en surface sous forme d'oxydes, de carbonates (vert de gris) et autres, passe en solution. Dans ces conditions, seul le degré d'oxydation II (forme cuivrique) est stable.</w:t>
      </w:r>
    </w:p>
    <w:p w:rsidR="00522057" w:rsidRDefault="00522057" w:rsidP="00522057">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La solution bleue de décapage est ensuite </w:t>
      </w:r>
      <w:hyperlink r:id="rId15" w:tooltip="Cristallisation (chimie)" w:history="1">
        <w:r>
          <w:rPr>
            <w:rStyle w:val="Lienhypertexte"/>
            <w:rFonts w:ascii="Arial" w:hAnsi="Arial" w:cs="Arial"/>
            <w:color w:val="0B0080"/>
            <w:sz w:val="21"/>
            <w:szCs w:val="21"/>
            <w:u w:val="none"/>
          </w:rPr>
          <w:t>cristallisée</w:t>
        </w:r>
      </w:hyperlink>
      <w:r>
        <w:rPr>
          <w:rFonts w:ascii="Arial" w:hAnsi="Arial" w:cs="Arial"/>
          <w:color w:val="202122"/>
          <w:sz w:val="21"/>
          <w:szCs w:val="21"/>
        </w:rPr>
        <w:t> dans des bacs (en cuivre) dans lesquels plongent des barres (en cuivre également). Les cristaux de sulfate de cuivre hydraté se forment en quelques heures à la surface du récipient et des barres. La couche de cristaux peut atteindre plusieurs centimètres d'épaisseur (de 5 à 15 ou plus). Ces cristaux sont récupérés et broyés. Lorsqu'ils sont broyés assez fin (1 à </w:t>
      </w:r>
      <w:r>
        <w:rPr>
          <w:rStyle w:val="nowrap"/>
          <w:rFonts w:ascii="Arial" w:hAnsi="Arial" w:cs="Arial"/>
          <w:color w:val="202122"/>
          <w:sz w:val="21"/>
          <w:szCs w:val="21"/>
        </w:rPr>
        <w:t>3 mm</w:t>
      </w:r>
      <w:r>
        <w:rPr>
          <w:rFonts w:ascii="Arial" w:hAnsi="Arial" w:cs="Arial"/>
          <w:color w:val="202122"/>
          <w:sz w:val="21"/>
          <w:szCs w:val="21"/>
        </w:rPr>
        <w:t> de diamètre environ), leur couleur passe au bleu pâle terne, indiquant que la surface des cristaux ne possède plus la qualité optique initiale.</w:t>
      </w:r>
    </w:p>
    <w:p w:rsidR="00522057" w:rsidRDefault="00522057" w:rsidP="000F3D5A">
      <w:pPr>
        <w:pStyle w:val="Sansinterligne"/>
        <w:rPr>
          <w:b/>
          <w:bCs/>
        </w:rPr>
      </w:pPr>
    </w:p>
    <w:p w:rsidR="00522057" w:rsidRDefault="00522057" w:rsidP="000F3D5A">
      <w:pPr>
        <w:pStyle w:val="Sansinterligne"/>
        <w:rPr>
          <w:b/>
          <w:bCs/>
        </w:rPr>
      </w:pPr>
    </w:p>
    <w:p w:rsidR="00522057" w:rsidRDefault="00522057" w:rsidP="000F3D5A">
      <w:pPr>
        <w:pStyle w:val="Sansinterligne"/>
        <w:rPr>
          <w:b/>
          <w:bCs/>
        </w:rPr>
      </w:pPr>
    </w:p>
    <w:p w:rsidR="003268A5" w:rsidRDefault="00A53AFE" w:rsidP="00A53AFE">
      <w:pPr>
        <w:pStyle w:val="Sansinterligne"/>
      </w:pPr>
      <w:r>
        <w:rPr>
          <w:color w:val="7030A0"/>
        </w:rPr>
        <w:lastRenderedPageBreak/>
        <w:t xml:space="preserve">(Diapo) </w:t>
      </w:r>
      <w:r w:rsidRPr="00A53AFE">
        <w:t>[3]</w:t>
      </w:r>
      <w:r>
        <w:rPr>
          <w:color w:val="7030A0"/>
        </w:rPr>
        <w:t xml:space="preserve"> </w:t>
      </w:r>
      <w:r w:rsidR="003268A5">
        <w:t>L’état solide est constitué de deux grandes familles</w:t>
      </w:r>
      <w:r>
        <w:t xml:space="preserve">. </w:t>
      </w:r>
      <w:r w:rsidR="003268A5">
        <w:t xml:space="preserve">Les solides amorphes qui sont des matériaux dans lequel la structure microscopique de la matière est désordonnée à moyenne et </w:t>
      </w:r>
      <w:r w:rsidR="00541C55">
        <w:t>grandes distances</w:t>
      </w:r>
      <w:r w:rsidR="003268A5">
        <w:t xml:space="preserve">, mais ordonnée à courte distance </w:t>
      </w:r>
      <w:r w:rsidR="003268A5">
        <w:rPr>
          <w:i/>
          <w:iCs/>
          <w:color w:val="00B0F0"/>
        </w:rPr>
        <w:t>(quelques dizaines d’atomes)</w:t>
      </w:r>
      <w:r>
        <w:t>. Ce qui les distingue des solides cristallins pour lesquels un ordre existe à toutes les échelles de distance.</w:t>
      </w:r>
    </w:p>
    <w:p w:rsidR="00A53AFE" w:rsidRDefault="00A53AFE" w:rsidP="00A53AFE">
      <w:pPr>
        <w:pStyle w:val="Sansinterligne"/>
      </w:pPr>
      <w:r>
        <w:t>Dans cette leçon, nous allons nous intéresser uniquement aux solides cristallins.</w:t>
      </w:r>
    </w:p>
    <w:p w:rsidR="007279B4" w:rsidRDefault="007279B4" w:rsidP="00A53AFE">
      <w:pPr>
        <w:pStyle w:val="Sansinterligne"/>
      </w:pPr>
      <w:r>
        <w:rPr>
          <w:noProof/>
          <w:lang w:eastAsia="fr-FR"/>
        </w:rPr>
        <w:drawing>
          <wp:inline distT="0" distB="0" distL="0" distR="0">
            <wp:extent cx="5760720" cy="1468902"/>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1468902"/>
                    </a:xfrm>
                    <a:prstGeom prst="rect">
                      <a:avLst/>
                    </a:prstGeom>
                    <a:noFill/>
                    <a:ln w="9525">
                      <a:noFill/>
                      <a:miter lim="800000"/>
                      <a:headEnd/>
                      <a:tailEnd/>
                    </a:ln>
                  </pic:spPr>
                </pic:pic>
              </a:graphicData>
            </a:graphic>
          </wp:inline>
        </w:drawing>
      </w:r>
    </w:p>
    <w:p w:rsidR="00A53AFE" w:rsidRDefault="00A53AFE" w:rsidP="00A53AFE">
      <w:pPr>
        <w:pStyle w:val="Sansinterligne"/>
      </w:pPr>
    </w:p>
    <w:p w:rsidR="00A53AFE" w:rsidRDefault="00571565" w:rsidP="00A53AFE">
      <w:pPr>
        <w:pStyle w:val="Sansinterligne"/>
        <w:rPr>
          <w:i/>
          <w:iCs/>
          <w:color w:val="00B0F0"/>
        </w:rPr>
      </w:pPr>
      <w:r>
        <w:rPr>
          <w:i/>
          <w:iCs/>
          <w:color w:val="00B0F0"/>
        </w:rPr>
        <w:t xml:space="preserve">[4] </w:t>
      </w:r>
      <w:r w:rsidR="00A53AFE">
        <w:rPr>
          <w:i/>
          <w:iCs/>
          <w:color w:val="00B0F0"/>
        </w:rPr>
        <w:t xml:space="preserve">Illustration des vitraux : Pendant de nombreuses années, on a pensé que la plus grande épaisseur des vitraux en leurs bases étaient dues à l’écoulement des verres. Mais en 1998, Edgar </w:t>
      </w:r>
      <w:proofErr w:type="spellStart"/>
      <w:r w:rsidR="00A53AFE">
        <w:rPr>
          <w:i/>
          <w:iCs/>
          <w:color w:val="00B0F0"/>
        </w:rPr>
        <w:t>Zannotto</w:t>
      </w:r>
      <w:proofErr w:type="spellEnd"/>
      <w:r w:rsidR="00A53AFE">
        <w:rPr>
          <w:i/>
          <w:iCs/>
          <w:color w:val="00B0F0"/>
        </w:rPr>
        <w:t xml:space="preserve">, a montré que pour qu’une telle variation d’épaisseur s’explique ainsi, il aurait fallu que les vitraux soient exposés au moins 800 ans à une température supérieures à 414°C. </w:t>
      </w:r>
    </w:p>
    <w:p w:rsidR="00A53AFE" w:rsidRDefault="00A53AFE" w:rsidP="00A53AFE">
      <w:pPr>
        <w:pStyle w:val="Sansinterligne"/>
        <w:rPr>
          <w:i/>
          <w:iCs/>
          <w:color w:val="00B0F0"/>
        </w:rPr>
      </w:pPr>
      <w:r>
        <w:rPr>
          <w:i/>
          <w:iCs/>
          <w:color w:val="00B0F0"/>
        </w:rPr>
        <w:t>Ces résultats se basent sur la viscosité des vitraux.</w:t>
      </w:r>
    </w:p>
    <w:p w:rsidR="00A53AFE" w:rsidRDefault="00A53AFE" w:rsidP="00A53AFE">
      <w:pPr>
        <w:pStyle w:val="Sansinterligne"/>
        <w:rPr>
          <w:i/>
          <w:iCs/>
          <w:color w:val="00B0F0"/>
        </w:rPr>
      </w:pPr>
      <w:r>
        <w:rPr>
          <w:i/>
          <w:iCs/>
          <w:color w:val="00B0F0"/>
        </w:rPr>
        <w:t>Cette différence d’épaisseur s’expliquerait uniquement par les méthodes de construction utilisées à l’époque de la construction des bâtiments.</w:t>
      </w:r>
    </w:p>
    <w:p w:rsidR="00A53AFE" w:rsidRDefault="00A53AFE" w:rsidP="00A53AFE">
      <w:pPr>
        <w:pStyle w:val="Sansinterligne"/>
        <w:rPr>
          <w:i/>
          <w:iCs/>
          <w:color w:val="00B0F0"/>
        </w:rPr>
      </w:pPr>
    </w:p>
    <w:p w:rsidR="00571565" w:rsidRDefault="00A53AFE" w:rsidP="00A53AFE">
      <w:pPr>
        <w:pStyle w:val="Sansinterligne"/>
        <w:rPr>
          <w:i/>
          <w:iCs/>
          <w:color w:val="00B0F0"/>
        </w:rPr>
      </w:pPr>
      <w:r>
        <w:rPr>
          <w:i/>
          <w:iCs/>
          <w:color w:val="00B0F0"/>
        </w:rPr>
        <w:t xml:space="preserve">Un bon exemple de solide amorphe est le bitume qui nous semble solide, mais qui ne l’est pas comme le démontre l’expérience de la goutte de Poix. </w:t>
      </w:r>
    </w:p>
    <w:p w:rsidR="00D10B3A" w:rsidRDefault="00D10B3A" w:rsidP="00A53AFE">
      <w:pPr>
        <w:pStyle w:val="Sansinterligne"/>
        <w:rPr>
          <w:i/>
          <w:iCs/>
          <w:color w:val="00B0F0"/>
        </w:rPr>
      </w:pPr>
    </w:p>
    <w:p w:rsidR="00571565" w:rsidRPr="00571565" w:rsidRDefault="00571565" w:rsidP="00571565">
      <w:pPr>
        <w:pStyle w:val="Sansinterligne"/>
        <w:numPr>
          <w:ilvl w:val="0"/>
          <w:numId w:val="46"/>
        </w:numPr>
      </w:pPr>
      <w:r>
        <w:rPr>
          <w:b/>
          <w:bCs/>
          <w:u w:val="single"/>
        </w:rPr>
        <w:t>Modèle du cristal parfait</w:t>
      </w:r>
    </w:p>
    <w:p w:rsidR="00571565" w:rsidRPr="00571565" w:rsidRDefault="00571565" w:rsidP="00571565">
      <w:pPr>
        <w:pStyle w:val="Sansinterligne"/>
        <w:numPr>
          <w:ilvl w:val="0"/>
          <w:numId w:val="44"/>
        </w:numPr>
      </w:pPr>
      <w:r>
        <w:rPr>
          <w:b/>
          <w:bCs/>
        </w:rPr>
        <w:t>Présentation du modèle</w:t>
      </w:r>
    </w:p>
    <w:p w:rsidR="00A53AFE" w:rsidRPr="00A53AFE" w:rsidRDefault="00A53AFE" w:rsidP="00571565">
      <w:pPr>
        <w:pStyle w:val="Sansinterligne"/>
      </w:pPr>
      <w:r>
        <w:t xml:space="preserve"> </w:t>
      </w:r>
    </w:p>
    <w:p w:rsidR="00571565" w:rsidRDefault="00571565" w:rsidP="00023AE4">
      <w:pPr>
        <w:pStyle w:val="Sansinterligne"/>
      </w:pPr>
      <w:r>
        <w:t xml:space="preserve">[2]p. 650 Un </w:t>
      </w:r>
      <w:r>
        <w:rPr>
          <w:i/>
          <w:iCs/>
        </w:rPr>
        <w:t>cristal parfait</w:t>
      </w:r>
      <w:r>
        <w:t xml:space="preserve"> est un ensemble de particules empilées régulièrement dans l’espace. Il forme une structure </w:t>
      </w:r>
      <w:proofErr w:type="spellStart"/>
      <w:r w:rsidRPr="00571565">
        <w:rPr>
          <w:b/>
          <w:bCs/>
        </w:rPr>
        <w:t>tripériodique</w:t>
      </w:r>
      <w:proofErr w:type="spellEnd"/>
      <w:r>
        <w:t xml:space="preserve"> à la base du modèle. Il est considéré </w:t>
      </w:r>
      <w:r w:rsidRPr="00571565">
        <w:rPr>
          <w:b/>
          <w:bCs/>
        </w:rPr>
        <w:t>sans défaut</w:t>
      </w:r>
      <w:r>
        <w:t xml:space="preserve"> et de </w:t>
      </w:r>
      <w:r w:rsidRPr="00571565">
        <w:rPr>
          <w:b/>
          <w:bCs/>
        </w:rPr>
        <w:t>dimension infinie</w:t>
      </w:r>
      <w:r>
        <w:t xml:space="preserve">. </w:t>
      </w:r>
      <w:r>
        <w:tab/>
      </w:r>
    </w:p>
    <w:p w:rsidR="00571565" w:rsidRDefault="00571565" w:rsidP="00023AE4">
      <w:pPr>
        <w:pStyle w:val="Sansinterligne"/>
      </w:pPr>
    </w:p>
    <w:p w:rsidR="00571565" w:rsidRDefault="00571565" w:rsidP="00023AE4">
      <w:pPr>
        <w:pStyle w:val="Sansinterligne"/>
      </w:pPr>
      <w:r>
        <w:t xml:space="preserve">Dans ce modèle, on définit deux notions importantes : </w:t>
      </w:r>
    </w:p>
    <w:p w:rsidR="00D10B3A" w:rsidRDefault="00D10B3A" w:rsidP="00023AE4">
      <w:pPr>
        <w:pStyle w:val="Sansinterligne"/>
      </w:pPr>
      <w:r>
        <w:tab/>
        <w:t xml:space="preserve">[5]p.394 (ou cours Aurélien) Un </w:t>
      </w:r>
      <w:r>
        <w:rPr>
          <w:i/>
          <w:iCs/>
        </w:rPr>
        <w:t xml:space="preserve">réseau </w:t>
      </w:r>
      <w:r>
        <w:t xml:space="preserve">est un ensemble infini de points, appelés </w:t>
      </w:r>
      <w:r>
        <w:rPr>
          <w:i/>
          <w:iCs/>
        </w:rPr>
        <w:t>nœuds</w:t>
      </w:r>
      <w:r>
        <w:t>, se répétant de manière régulière dans les trois directions de l’espace.</w:t>
      </w:r>
    </w:p>
    <w:p w:rsidR="00D10B3A" w:rsidRDefault="00D10B3A" w:rsidP="00023AE4">
      <w:pPr>
        <w:pStyle w:val="Sansinterligne"/>
      </w:pPr>
      <w:r>
        <w:tab/>
      </w:r>
    </w:p>
    <w:p w:rsidR="00571565" w:rsidRDefault="00D10B3A" w:rsidP="00023AE4">
      <w:pPr>
        <w:pStyle w:val="Sansinterligne"/>
        <w:rPr>
          <w:rFonts w:eastAsiaTheme="minorEastAsia"/>
        </w:rPr>
      </w:pPr>
      <w:r>
        <w:tab/>
        <w:t xml:space="preserve">Le réseau peut être décrite de manière équivalente par un ensemble de trois vecteurs </w:t>
      </w:r>
      <m:oMath>
        <m:d>
          <m:dPr>
            <m:ctrlPr>
              <w:rPr>
                <w:rFonts w:ascii="Cambria Math" w:hAnsi="Cambria Math"/>
                <w:i/>
              </w:rPr>
            </m:ctrlPr>
          </m:dPr>
          <m:e>
            <m:r>
              <w:rPr>
                <w:rFonts w:ascii="Cambria Math" w:hAnsi="Cambria Math"/>
              </w:rPr>
              <m:t> </m:t>
            </m:r>
            <m:acc>
              <m:accPr>
                <m:chr m:val="⃗"/>
                <m:ctrlPr>
                  <w:rPr>
                    <w:rFonts w:ascii="Cambria Math" w:hAnsi="Cambria Math"/>
                    <w:i/>
                  </w:rPr>
                </m:ctrlPr>
              </m:accPr>
              <m:e>
                <m:r>
                  <w:rPr>
                    <w:rFonts w:ascii="Cambria Math" w:hAnsi="Cambria Math"/>
                  </w:rPr>
                  <m:t>a</m:t>
                </m:r>
              </m:e>
            </m:acc>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w:r>
        <w:t xml:space="preserve"> non colinéaires. Deux nœuds se déduisant l’un par rapport à l’autre par translation de </w:t>
      </w:r>
      <m:oMath>
        <m:r>
          <w:rPr>
            <w:rFonts w:ascii="Cambria Math" w:hAnsi="Cambria Math"/>
          </w:rPr>
          <m:t>n</m:t>
        </m:r>
        <m:acc>
          <m:accPr>
            <m:chr m:val="⃗"/>
            <m:ctrlPr>
              <w:rPr>
                <w:rFonts w:ascii="Cambria Math" w:hAnsi="Cambria Math"/>
                <w:i/>
              </w:rPr>
            </m:ctrlPr>
          </m:accPr>
          <m:e>
            <m:r>
              <w:rPr>
                <w:rFonts w:ascii="Cambria Math" w:hAnsi="Cambria Math"/>
              </w:rPr>
              <m:t>a</m:t>
            </m:r>
          </m:e>
        </m:acc>
        <m:r>
          <w:rPr>
            <w:rFonts w:ascii="Cambria Math" w:hAnsi="Cambria Math"/>
          </w:rPr>
          <m:t>+m</m:t>
        </m:r>
        <m:acc>
          <m:accPr>
            <m:chr m:val="⃗"/>
            <m:ctrlPr>
              <w:rPr>
                <w:rFonts w:ascii="Cambria Math" w:hAnsi="Cambria Math"/>
                <w:i/>
              </w:rPr>
            </m:ctrlPr>
          </m:accPr>
          <m:e>
            <m:r>
              <w:rPr>
                <w:rFonts w:ascii="Cambria Math" w:hAnsi="Cambria Math"/>
              </w:rPr>
              <m:t>b</m:t>
            </m:r>
          </m:e>
        </m:acc>
        <m:r>
          <w:rPr>
            <w:rFonts w:ascii="Cambria Math" w:hAnsi="Cambria Math"/>
          </w:rPr>
          <m:t>+l</m:t>
        </m:r>
        <m:acc>
          <m:accPr>
            <m:chr m:val="⃗"/>
            <m:ctrlPr>
              <w:rPr>
                <w:rFonts w:ascii="Cambria Math" w:hAnsi="Cambria Math"/>
                <w:i/>
              </w:rPr>
            </m:ctrlPr>
          </m:accPr>
          <m:e>
            <m:r>
              <w:rPr>
                <w:rFonts w:ascii="Cambria Math" w:hAnsi="Cambria Math"/>
              </w:rPr>
              <m:t>c</m:t>
            </m:r>
          </m:e>
        </m:acc>
      </m:oMath>
      <w:r>
        <w:rPr>
          <w:rFonts w:eastAsiaTheme="minorEastAsia"/>
        </w:rPr>
        <w:t xml:space="preserve"> où n, m, l sont des entiers.</w:t>
      </w:r>
    </w:p>
    <w:p w:rsidR="00CA42BA" w:rsidRDefault="00CA42BA" w:rsidP="00023AE4">
      <w:pPr>
        <w:pStyle w:val="Sansinterligne"/>
        <w:rPr>
          <w:rFonts w:eastAsiaTheme="minorEastAsia"/>
        </w:rPr>
      </w:pPr>
    </w:p>
    <w:p w:rsidR="00CA42BA" w:rsidRDefault="00632204" w:rsidP="00CA42BA">
      <w:pPr>
        <w:rPr>
          <w:color w:val="000000" w:themeColor="text1"/>
        </w:rPr>
      </w:pPr>
      <w:hyperlink r:id="rId17" w:history="1">
        <w:r w:rsidR="00CA42BA" w:rsidRPr="00164A83">
          <w:rPr>
            <w:rStyle w:val="Lienhypertexte"/>
            <w:highlight w:val="yellow"/>
          </w:rPr>
          <w:t>http://ressources.univ-lemans.fr/AccesLibre/UM/Pedago/physique/02/cristallo/reseau.html</w:t>
        </w:r>
      </w:hyperlink>
    </w:p>
    <w:p w:rsidR="00CA42BA" w:rsidRDefault="00CA42BA" w:rsidP="00CA42BA">
      <w:pPr>
        <w:rPr>
          <w:color w:val="000000" w:themeColor="text1"/>
        </w:rPr>
      </w:pPr>
      <w:r w:rsidRPr="00164A83">
        <w:rPr>
          <w:color w:val="000000" w:themeColor="text1"/>
          <w:highlight w:val="yellow"/>
        </w:rPr>
        <w:t>Utiliser l’animation pour montrer en 2D ce que ça fait un réseau. Il est vide c’est juste une assemblée de points disposées de manière régulière.</w:t>
      </w:r>
    </w:p>
    <w:p w:rsidR="00CA42BA" w:rsidRDefault="00CA42BA" w:rsidP="00023AE4">
      <w:pPr>
        <w:pStyle w:val="Sansinterligne"/>
        <w:rPr>
          <w:rFonts w:eastAsiaTheme="minorEastAsia"/>
        </w:rPr>
      </w:pPr>
    </w:p>
    <w:p w:rsidR="00D10B3A" w:rsidRDefault="00D10B3A" w:rsidP="00023AE4">
      <w:pPr>
        <w:pStyle w:val="Sansinterligne"/>
        <w:rPr>
          <w:rFonts w:eastAsiaTheme="minorEastAsia"/>
        </w:rPr>
      </w:pPr>
      <w:r>
        <w:rPr>
          <w:rFonts w:eastAsiaTheme="minorEastAsia"/>
        </w:rPr>
        <w:tab/>
      </w:r>
    </w:p>
    <w:p w:rsidR="00D10B3A" w:rsidRDefault="00D10B3A" w:rsidP="00023AE4">
      <w:pPr>
        <w:pStyle w:val="Sansinterligne"/>
        <w:rPr>
          <w:rFonts w:eastAsiaTheme="minorEastAsia"/>
        </w:rPr>
      </w:pPr>
      <w:r>
        <w:rPr>
          <w:rFonts w:eastAsiaTheme="minorEastAsia"/>
        </w:rPr>
        <w:tab/>
        <w:t xml:space="preserve">Le parallélogramme (en 2D) ou le parallélépipède (en 3D) défini par ces trois vecteurs est appelé </w:t>
      </w:r>
      <w:r>
        <w:rPr>
          <w:rFonts w:eastAsiaTheme="minorEastAsia"/>
          <w:i/>
          <w:iCs/>
        </w:rPr>
        <w:t>maille</w:t>
      </w:r>
      <w:r>
        <w:rPr>
          <w:rFonts w:eastAsiaTheme="minorEastAsia"/>
        </w:rPr>
        <w:t xml:space="preserve"> du réseau.</w:t>
      </w:r>
    </w:p>
    <w:p w:rsidR="00094625" w:rsidRDefault="00094625" w:rsidP="00023AE4">
      <w:pPr>
        <w:pStyle w:val="Sansinterligne"/>
        <w:rPr>
          <w:rFonts w:eastAsiaTheme="minorEastAsia"/>
        </w:rPr>
      </w:pPr>
    </w:p>
    <w:p w:rsidR="00094625" w:rsidRPr="00094625" w:rsidRDefault="00094625" w:rsidP="00023AE4">
      <w:pPr>
        <w:pStyle w:val="Sansinterligne"/>
        <w:rPr>
          <w:rFonts w:eastAsiaTheme="minorEastAsia"/>
          <w:i/>
          <w:iCs/>
          <w:color w:val="00B0F0"/>
        </w:rPr>
      </w:pPr>
      <w:r>
        <w:rPr>
          <w:rFonts w:eastAsiaTheme="minorEastAsia"/>
          <w:i/>
          <w:iCs/>
          <w:color w:val="00B0F0"/>
        </w:rPr>
        <w:lastRenderedPageBreak/>
        <w:t>Parmi l’infinité de mailles possibles, une maille en particulier, appelée maille primitive. On appelle maille primitive (ou élémentaire) la maille de plus petite surface à 2D ou de plus petit volume à 3D qui permette de paver tout l’espace sans vide et sans recouvrement.</w:t>
      </w:r>
    </w:p>
    <w:p w:rsidR="00D10B3A" w:rsidRDefault="00D10B3A" w:rsidP="00023AE4">
      <w:pPr>
        <w:pStyle w:val="Sansinterligne"/>
        <w:rPr>
          <w:rFonts w:eastAsiaTheme="minorEastAsia"/>
        </w:rPr>
      </w:pPr>
    </w:p>
    <w:p w:rsidR="00D10B3A" w:rsidRDefault="00D10B3A" w:rsidP="00023AE4">
      <w:pPr>
        <w:pStyle w:val="Sansinterligne"/>
        <w:rPr>
          <w:rFonts w:eastAsiaTheme="minorEastAsia"/>
        </w:rPr>
      </w:pPr>
      <w:r>
        <w:rPr>
          <w:rFonts w:eastAsiaTheme="minorEastAsia"/>
        </w:rPr>
        <w:tab/>
        <w:t>Dessiner au tableau l’exemple de [5]p.395</w:t>
      </w:r>
      <w:r w:rsidR="0049264A">
        <w:rPr>
          <w:rFonts w:eastAsiaTheme="minorEastAsia"/>
        </w:rPr>
        <w:t> : réseau 2D.</w:t>
      </w:r>
    </w:p>
    <w:p w:rsidR="0049264A" w:rsidRDefault="0049264A" w:rsidP="00023AE4">
      <w:pPr>
        <w:pStyle w:val="Sansinterligne"/>
        <w:rPr>
          <w:rFonts w:eastAsiaTheme="minorEastAsia"/>
        </w:rPr>
      </w:pPr>
    </w:p>
    <w:p w:rsidR="0049264A" w:rsidRDefault="0049264A" w:rsidP="00023AE4">
      <w:pPr>
        <w:pStyle w:val="Sansinterligne"/>
        <w:rPr>
          <w:rFonts w:eastAsiaTheme="minorEastAsia"/>
          <w:color w:val="7030A0"/>
        </w:rPr>
      </w:pPr>
      <w:r>
        <w:rPr>
          <w:rFonts w:eastAsiaTheme="minorEastAsia"/>
          <w:color w:val="7030A0"/>
        </w:rPr>
        <w:t>(Diapo) Réseau 3D</w:t>
      </w:r>
    </w:p>
    <w:p w:rsidR="0049264A" w:rsidRDefault="0049264A" w:rsidP="00023AE4">
      <w:pPr>
        <w:pStyle w:val="Sansinterligne"/>
        <w:rPr>
          <w:rFonts w:eastAsiaTheme="minorEastAsia"/>
          <w:color w:val="7030A0"/>
        </w:rPr>
      </w:pPr>
    </w:p>
    <w:p w:rsidR="0049264A" w:rsidRDefault="003661B7" w:rsidP="003661B7">
      <w:pPr>
        <w:pStyle w:val="Sansinterligne"/>
      </w:pPr>
      <w:r>
        <w:t xml:space="preserve">[5]p. 395 : Un </w:t>
      </w:r>
      <w:r>
        <w:rPr>
          <w:i/>
          <w:iCs/>
        </w:rPr>
        <w:t xml:space="preserve">cristal </w:t>
      </w:r>
      <w:r>
        <w:t xml:space="preserve">est défini par un réseau et un motif. Le </w:t>
      </w:r>
      <w:r>
        <w:rPr>
          <w:i/>
          <w:iCs/>
        </w:rPr>
        <w:t>motif</w:t>
      </w:r>
      <w:r>
        <w:t xml:space="preserve"> est la plus petite entité physique (atome, groupe d’atomes, molécule ou groupe d’ions) qui se répète par translation et permet ainsi d’obtenir le cristal en entier. </w:t>
      </w:r>
    </w:p>
    <w:p w:rsidR="003661B7" w:rsidRDefault="003661B7" w:rsidP="003661B7">
      <w:pPr>
        <w:pStyle w:val="Sansinterligne"/>
      </w:pPr>
    </w:p>
    <w:p w:rsidR="003661B7" w:rsidRDefault="003661B7" w:rsidP="003661B7">
      <w:pPr>
        <w:pStyle w:val="Sansinterligne"/>
      </w:pPr>
      <w:r>
        <w:tab/>
        <w:t>Revenir sur l’exemple développé précédemment est dire que si l’on considère chaque nœud comme un unique atome alors le motif est l’atome.</w:t>
      </w:r>
    </w:p>
    <w:p w:rsidR="003661B7" w:rsidRDefault="003661B7" w:rsidP="00094625">
      <w:pPr>
        <w:pStyle w:val="Sansinterligne"/>
      </w:pPr>
      <w:r>
        <w:tab/>
        <w:t xml:space="preserve">Présenter le cas du graphène : réseau hexagonal </w:t>
      </w:r>
      <w:r>
        <w:rPr>
          <w:color w:val="7030A0"/>
        </w:rPr>
        <w:t>(Diapo)</w:t>
      </w:r>
      <w:r w:rsidR="00094625">
        <w:rPr>
          <w:color w:val="7030A0"/>
        </w:rPr>
        <w:t xml:space="preserve"> </w:t>
      </w:r>
      <w:r w:rsidR="00094625" w:rsidRPr="00094625">
        <w:t>ou en nid d’abeille</w:t>
      </w:r>
      <w:r w:rsidR="00094625">
        <w:t xml:space="preserve"> et dans ce cas on ne peut pas prendre comme motif un unique atome de carbone.</w:t>
      </w:r>
    </w:p>
    <w:p w:rsidR="00C44461" w:rsidRDefault="00C44461" w:rsidP="00C44461">
      <w:pPr>
        <w:pStyle w:val="Sansinterligne"/>
      </w:pPr>
    </w:p>
    <w:p w:rsidR="00C44461" w:rsidRPr="00C44461" w:rsidRDefault="00C44461" w:rsidP="00C44461">
      <w:pPr>
        <w:pStyle w:val="Sansinterligne"/>
        <w:numPr>
          <w:ilvl w:val="0"/>
          <w:numId w:val="44"/>
        </w:numPr>
        <w:rPr>
          <w:b/>
          <w:bCs/>
        </w:rPr>
      </w:pPr>
      <w:r>
        <w:rPr>
          <w:b/>
          <w:bCs/>
        </w:rPr>
        <w:t>Empilement compact de sphères dures</w:t>
      </w:r>
    </w:p>
    <w:p w:rsidR="00154310" w:rsidRDefault="00154310" w:rsidP="00094625">
      <w:pPr>
        <w:pStyle w:val="Sansinterligne"/>
      </w:pPr>
    </w:p>
    <w:p w:rsidR="00094625" w:rsidRDefault="00094625" w:rsidP="00154310">
      <w:pPr>
        <w:pStyle w:val="Sansinterligne"/>
        <w:ind w:firstLine="708"/>
      </w:pPr>
      <w:r>
        <w:t>On se place dans l’approximation des sphères dures, impénétrables et indéformables.</w:t>
      </w:r>
      <w:r w:rsidR="00154310">
        <w:t xml:space="preserve"> </w:t>
      </w:r>
    </w:p>
    <w:p w:rsidR="00154310" w:rsidRDefault="00154310" w:rsidP="00154310">
      <w:pPr>
        <w:pStyle w:val="Sansinterligne"/>
      </w:pPr>
    </w:p>
    <w:p w:rsidR="00154310" w:rsidRDefault="00154310" w:rsidP="00154310">
      <w:pPr>
        <w:pStyle w:val="Sansinterligne"/>
        <w:ind w:firstLine="708"/>
      </w:pPr>
      <w:r>
        <w:t>On va s’intéresser plus particulièrement à une maille cubique face centrée celle d</w:t>
      </w:r>
      <w:r w:rsidR="00BD1272">
        <w:t>u cuivre</w:t>
      </w:r>
      <w:r>
        <w:t xml:space="preserve"> par exemple. On place un atome de </w:t>
      </w:r>
      <w:r w:rsidR="00BD1272">
        <w:t>Cu</w:t>
      </w:r>
      <w:r>
        <w:t xml:space="preserve"> dans chaque </w:t>
      </w:r>
      <w:r w:rsidR="006156EA">
        <w:t>coin</w:t>
      </w:r>
      <w:r>
        <w:t xml:space="preserve"> du cube et un au centre de chaque face. </w:t>
      </w:r>
    </w:p>
    <w:p w:rsidR="0070304C" w:rsidRDefault="0070304C" w:rsidP="00154310">
      <w:pPr>
        <w:pStyle w:val="Sansinterligne"/>
        <w:ind w:firstLine="708"/>
      </w:pPr>
      <w:r>
        <w:rPr>
          <w:noProof/>
          <w:lang w:eastAsia="fr-FR"/>
        </w:rPr>
        <w:drawing>
          <wp:inline distT="0" distB="0" distL="0" distR="0">
            <wp:extent cx="5760720" cy="274002"/>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760720" cy="274002"/>
                    </a:xfrm>
                    <a:prstGeom prst="rect">
                      <a:avLst/>
                    </a:prstGeom>
                    <a:noFill/>
                    <a:ln w="9525">
                      <a:noFill/>
                      <a:miter lim="800000"/>
                      <a:headEnd/>
                      <a:tailEnd/>
                    </a:ln>
                  </pic:spPr>
                </pic:pic>
              </a:graphicData>
            </a:graphic>
          </wp:inline>
        </w:drawing>
      </w:r>
    </w:p>
    <w:p w:rsidR="0070304C" w:rsidRDefault="0070304C" w:rsidP="00154310">
      <w:pPr>
        <w:pStyle w:val="Sansinterligne"/>
        <w:ind w:firstLine="708"/>
      </w:pPr>
    </w:p>
    <w:p w:rsidR="0070304C" w:rsidRDefault="0070304C" w:rsidP="00154310">
      <w:pPr>
        <w:pStyle w:val="Sansinterligne"/>
        <w:ind w:firstLine="708"/>
      </w:pPr>
      <w:r>
        <w:t>On peut parler de la maille hexagonale compacte ou non, qui est au programme, selon le temps.</w:t>
      </w:r>
      <w:r w:rsidR="00527CCE">
        <w:t xml:space="preserve">   ABC -&gt; </w:t>
      </w:r>
      <w:proofErr w:type="spellStart"/>
      <w:r w:rsidR="00527CCE">
        <w:t>cfc</w:t>
      </w:r>
      <w:proofErr w:type="spellEnd"/>
      <w:r w:rsidR="00527CCE">
        <w:t xml:space="preserve">, AB-&gt; </w:t>
      </w:r>
      <w:proofErr w:type="spellStart"/>
      <w:r w:rsidR="00527CCE">
        <w:t>hex</w:t>
      </w:r>
      <w:proofErr w:type="spellEnd"/>
      <w:r w:rsidR="00527CCE">
        <w:t xml:space="preserve">. </w:t>
      </w:r>
      <w:proofErr w:type="gramStart"/>
      <w:r w:rsidR="00527CCE">
        <w:t>c</w:t>
      </w:r>
      <w:proofErr w:type="gramEnd"/>
    </w:p>
    <w:p w:rsidR="00D057E7" w:rsidRDefault="00D057E7" w:rsidP="00094625">
      <w:pPr>
        <w:pStyle w:val="Sansinterligne"/>
      </w:pPr>
    </w:p>
    <w:p w:rsidR="00ED03A5" w:rsidRDefault="00ED03A5" w:rsidP="00094625">
      <w:pPr>
        <w:pStyle w:val="Sansinterligne"/>
      </w:pPr>
    </w:p>
    <w:p w:rsidR="00ED03A5" w:rsidRDefault="00ED03A5" w:rsidP="00ED03A5">
      <w:pPr>
        <w:rPr>
          <w:color w:val="000000" w:themeColor="text1"/>
        </w:rPr>
      </w:pPr>
      <w:r>
        <w:rPr>
          <w:color w:val="000000" w:themeColor="text1"/>
        </w:rPr>
        <w:t>- L’empilement ce fait en essayant de minimiser l’espace non occupé par les billes : on parle d’</w:t>
      </w:r>
      <w:r w:rsidRPr="00FD47F6">
        <w:rPr>
          <w:b/>
          <w:color w:val="000000" w:themeColor="text1"/>
        </w:rPr>
        <w:t>empilement compact</w:t>
      </w:r>
      <w:r>
        <w:rPr>
          <w:color w:val="000000" w:themeColor="text1"/>
        </w:rPr>
        <w:t>. On comprend qu’il faut accoler les sphères entre elles (on rappelle qu’elles ne peuvent pas s’interpénétrer). Prenons une sphère : dans un même plan il est possible d’accoler six sphères à cette dernière (</w:t>
      </w:r>
      <w:r>
        <w:rPr>
          <w:b/>
          <w:color w:val="000000" w:themeColor="text1"/>
        </w:rPr>
        <w:t xml:space="preserve">passer par le logiciel : </w:t>
      </w:r>
      <w:hyperlink r:id="rId19" w:history="1">
        <w:r w:rsidRPr="006A3FD8">
          <w:rPr>
            <w:rStyle w:val="Lienhypertexte"/>
          </w:rPr>
          <w:t>http://ressources.univ-lemans.fr/AccesLibre/UM/Pedago/physique/02/cristallo/plancompact.html</w:t>
        </w:r>
      </w:hyperlink>
      <w:r w:rsidRPr="006A3FD8">
        <w:rPr>
          <w:color w:val="000000" w:themeColor="text1"/>
        </w:rPr>
        <w:t xml:space="preserve"> ajouter plans B et C, ne pas montrer maille cubique ce n’est pas clair</w:t>
      </w:r>
      <w:r>
        <w:rPr>
          <w:color w:val="000000" w:themeColor="text1"/>
        </w:rPr>
        <w:t>). On peut alors rajouter trois sphères dans les interstices au-dessus du plan et trois sphères en dessous. Au final, dans un empilement compact, chaque sphère est accolée à 12 autres sphères.</w:t>
      </w:r>
    </w:p>
    <w:p w:rsidR="00ED03A5" w:rsidRDefault="00ED03A5" w:rsidP="00ED03A5">
      <w:pPr>
        <w:rPr>
          <w:color w:val="000000" w:themeColor="text1"/>
        </w:rPr>
      </w:pPr>
    </w:p>
    <w:p w:rsidR="00ED03A5" w:rsidRDefault="00ED03A5" w:rsidP="00ED03A5">
      <w:pPr>
        <w:rPr>
          <w:rFonts w:eastAsiaTheme="minorEastAsia"/>
          <w:color w:val="000000" w:themeColor="text1"/>
        </w:rPr>
      </w:pPr>
      <w:r>
        <w:rPr>
          <w:rFonts w:eastAsiaTheme="minorEastAsia"/>
          <w:color w:val="000000" w:themeColor="text1"/>
        </w:rPr>
        <w:t>- L’empilement ABC correspond à la structure dite cubique face centrée (</w:t>
      </w:r>
      <w:proofErr w:type="spellStart"/>
      <w:r>
        <w:rPr>
          <w:rFonts w:eastAsiaTheme="minorEastAsia"/>
          <w:color w:val="000000" w:themeColor="text1"/>
        </w:rPr>
        <w:t>cfc</w:t>
      </w:r>
      <w:proofErr w:type="spellEnd"/>
      <w:r>
        <w:rPr>
          <w:rFonts w:eastAsiaTheme="minorEastAsia"/>
          <w:color w:val="000000" w:themeColor="text1"/>
        </w:rPr>
        <w:t xml:space="preserve">). </w:t>
      </w:r>
      <w:r w:rsidRPr="00FD47F6">
        <w:rPr>
          <w:rFonts w:eastAsiaTheme="minorEastAsia"/>
          <w:color w:val="FF0000"/>
        </w:rPr>
        <w:t xml:space="preserve">Montrer </w:t>
      </w:r>
      <w:proofErr w:type="spellStart"/>
      <w:r w:rsidRPr="00FD47F6">
        <w:rPr>
          <w:rFonts w:eastAsiaTheme="minorEastAsia"/>
          <w:color w:val="FF0000"/>
        </w:rPr>
        <w:t>slide</w:t>
      </w:r>
      <w:proofErr w:type="spellEnd"/>
      <w:r w:rsidRPr="00FD47F6">
        <w:rPr>
          <w:rFonts w:eastAsiaTheme="minorEastAsia"/>
          <w:color w:val="FF0000"/>
        </w:rPr>
        <w:t xml:space="preserve"> 6</w:t>
      </w:r>
      <w:r>
        <w:rPr>
          <w:rFonts w:eastAsiaTheme="minorEastAsia"/>
          <w:color w:val="000000" w:themeColor="text1"/>
        </w:rPr>
        <w:t xml:space="preserve">. Dire que la maille représentée est cubique et que le motif est constitué de l’atome à un sommet et des trois </w:t>
      </w:r>
      <w:proofErr w:type="gramStart"/>
      <w:r>
        <w:rPr>
          <w:rFonts w:eastAsiaTheme="minorEastAsia"/>
          <w:color w:val="000000" w:themeColor="text1"/>
        </w:rPr>
        <w:t>atome</w:t>
      </w:r>
      <w:proofErr w:type="gramEnd"/>
      <w:r>
        <w:rPr>
          <w:rFonts w:eastAsiaTheme="minorEastAsia"/>
          <w:color w:val="000000" w:themeColor="text1"/>
        </w:rPr>
        <w:t xml:space="preserve"> centrés sur les faces adjacentes à ce sommet.</w:t>
      </w:r>
    </w:p>
    <w:p w:rsidR="00ED03A5" w:rsidRDefault="00ED03A5" w:rsidP="00ED03A5">
      <w:pPr>
        <w:rPr>
          <w:rFonts w:eastAsiaTheme="minorEastAsia"/>
          <w:color w:val="000000" w:themeColor="text1"/>
        </w:rPr>
      </w:pPr>
      <w:r w:rsidRPr="00B62932">
        <w:rPr>
          <w:rFonts w:eastAsiaTheme="minorEastAsia"/>
          <w:color w:val="000000" w:themeColor="text1"/>
          <w:highlight w:val="yellow"/>
        </w:rPr>
        <w:t>Pour que ce soit clair, monter ceci :</w:t>
      </w:r>
      <w:r>
        <w:rPr>
          <w:rFonts w:eastAsiaTheme="minorEastAsia"/>
          <w:color w:val="000000" w:themeColor="text1"/>
        </w:rPr>
        <w:t xml:space="preserve"> </w:t>
      </w:r>
    </w:p>
    <w:p w:rsidR="00ED03A5" w:rsidRDefault="00632204" w:rsidP="00ED03A5">
      <w:pPr>
        <w:pStyle w:val="Sansinterligne"/>
      </w:pPr>
      <w:hyperlink r:id="rId20" w:history="1">
        <w:r w:rsidR="00ED03A5" w:rsidRPr="006A3FD8">
          <w:rPr>
            <w:rStyle w:val="Lienhypertexte"/>
            <w:rFonts w:eastAsiaTheme="minorEastAsia"/>
            <w:highlight w:val="yellow"/>
          </w:rPr>
          <w:t>http://ressources.univ-lemans.fr/AccesLibre/UM/Pedago/physique/02/cristallo/cubicfc.html</w:t>
        </w:r>
      </w:hyperlink>
    </w:p>
    <w:p w:rsidR="00937E62" w:rsidRDefault="00937E62" w:rsidP="00094625">
      <w:pPr>
        <w:pStyle w:val="Sansinterligne"/>
      </w:pPr>
    </w:p>
    <w:p w:rsidR="00937E62" w:rsidRDefault="00937E62" w:rsidP="00094625">
      <w:pPr>
        <w:pStyle w:val="Sansinterligne"/>
      </w:pPr>
    </w:p>
    <w:p w:rsidR="00937E62" w:rsidRDefault="00937E62" w:rsidP="00094625">
      <w:pPr>
        <w:pStyle w:val="Sansinterligne"/>
      </w:pPr>
    </w:p>
    <w:p w:rsidR="005271A3" w:rsidRPr="009F1021" w:rsidRDefault="00D057E7" w:rsidP="00937E62">
      <w:pPr>
        <w:pStyle w:val="Sansinterligne"/>
        <w:pBdr>
          <w:left w:val="thinThickSmallGap" w:sz="24" w:space="1" w:color="FFC000"/>
        </w:pBdr>
        <w:rPr>
          <w:color w:val="7030A0"/>
        </w:rPr>
      </w:pPr>
      <w:r>
        <w:rPr>
          <w:u w:val="single"/>
        </w:rPr>
        <w:t>Utilisation d’un modèle moléculaire à sphère compactes (s’il y en a)</w:t>
      </w:r>
      <w:r w:rsidR="009F1021">
        <w:t xml:space="preserve"> </w:t>
      </w:r>
      <w:r w:rsidR="009F1021">
        <w:rPr>
          <w:color w:val="7030A0"/>
        </w:rPr>
        <w:t>(Diapo au cas où)</w:t>
      </w:r>
    </w:p>
    <w:p w:rsidR="00F63A78" w:rsidRDefault="00F63A78" w:rsidP="00937E62">
      <w:pPr>
        <w:pStyle w:val="Sansinterligne"/>
        <w:pBdr>
          <w:left w:val="thinThickSmallGap" w:sz="24" w:space="1" w:color="FFC000"/>
        </w:pBdr>
      </w:pPr>
      <w:r>
        <w:t xml:space="preserve">Utilisation de </w:t>
      </w:r>
      <w:proofErr w:type="spellStart"/>
      <w:r>
        <w:t>Chimgéné</w:t>
      </w:r>
      <w:proofErr w:type="spellEnd"/>
      <w:r>
        <w:t> :</w:t>
      </w:r>
    </w:p>
    <w:p w:rsidR="00F63A78" w:rsidRDefault="00F63A78" w:rsidP="00937E62">
      <w:pPr>
        <w:pStyle w:val="Sansinterligne"/>
        <w:pBdr>
          <w:left w:val="thinThickSmallGap" w:sz="24" w:space="1" w:color="FFC000"/>
        </w:pBdr>
      </w:pPr>
      <w:r>
        <w:lastRenderedPageBreak/>
        <w:tab/>
        <w:t>Bas à droite : cristallo</w:t>
      </w:r>
    </w:p>
    <w:p w:rsidR="00F63A78" w:rsidRDefault="00F63A78" w:rsidP="00937E62">
      <w:pPr>
        <w:pStyle w:val="Sansinterligne"/>
        <w:pBdr>
          <w:left w:val="thinThickSmallGap" w:sz="24" w:space="1" w:color="FFC000"/>
        </w:pBdr>
      </w:pPr>
      <w:r>
        <w:tab/>
        <w:t>Collection : CFC puis cuivre</w:t>
      </w:r>
      <w:r w:rsidR="00937E62">
        <w:t xml:space="preserve"> (changement de couleurs avant le tracé ou après clic droit option)</w:t>
      </w:r>
    </w:p>
    <w:p w:rsidR="00094625" w:rsidRDefault="00937E62" w:rsidP="00937E62">
      <w:pPr>
        <w:pStyle w:val="Sansinterligne"/>
        <w:pBdr>
          <w:left w:val="thinThickSmallGap" w:sz="24" w:space="1" w:color="FFC000"/>
        </w:pBdr>
      </w:pPr>
      <w:r>
        <w:tab/>
        <w:t>Le bouton colorier permet de colorier tous les atomes d’un même plan de la même couleur</w:t>
      </w:r>
    </w:p>
    <w:p w:rsidR="00937E62" w:rsidRDefault="00937E62" w:rsidP="00937E62">
      <w:pPr>
        <w:pStyle w:val="Sansinterligne"/>
        <w:pBdr>
          <w:left w:val="thinThickSmallGap" w:sz="24" w:space="1" w:color="FFC000"/>
        </w:pBdr>
      </w:pPr>
      <w:r>
        <w:tab/>
        <w:t>Pour passer à une vision éclatée : clic droit ; affichage ; rayons représentés à 50%</w:t>
      </w:r>
    </w:p>
    <w:p w:rsidR="00937E62" w:rsidRDefault="00937E62" w:rsidP="00094625">
      <w:pPr>
        <w:pStyle w:val="Sansinterligne"/>
      </w:pPr>
    </w:p>
    <w:p w:rsidR="00C44461" w:rsidRDefault="00C44461" w:rsidP="00C44461">
      <w:pPr>
        <w:pStyle w:val="Sansinterligne"/>
        <w:pBdr>
          <w:left w:val="thinThickSmallGap" w:sz="24" w:space="4" w:color="00B050"/>
        </w:pBdr>
        <w:rPr>
          <w:b/>
          <w:bCs/>
          <w:smallCaps/>
        </w:rPr>
      </w:pPr>
      <w:r>
        <w:rPr>
          <w:b/>
          <w:bCs/>
          <w:smallCaps/>
        </w:rPr>
        <w:t xml:space="preserve">Transition : Nous allons par la suite nous intéresser aux propriétés permettant de caractériser les mailles cristallines en développant notamment le cas de la maille cubique face centrée. </w:t>
      </w:r>
    </w:p>
    <w:p w:rsidR="00C44461" w:rsidRPr="00C44461" w:rsidRDefault="00C44461" w:rsidP="00094625">
      <w:pPr>
        <w:pStyle w:val="Sansinterligne"/>
        <w:rPr>
          <w:b/>
          <w:bCs/>
          <w:smallCaps/>
        </w:rPr>
      </w:pPr>
    </w:p>
    <w:p w:rsidR="00C44461" w:rsidRDefault="00C44461" w:rsidP="00C44461">
      <w:pPr>
        <w:pStyle w:val="Sansinterligne"/>
        <w:numPr>
          <w:ilvl w:val="0"/>
          <w:numId w:val="46"/>
        </w:numPr>
        <w:rPr>
          <w:b/>
          <w:bCs/>
          <w:u w:val="single"/>
        </w:rPr>
      </w:pPr>
      <w:r>
        <w:rPr>
          <w:b/>
          <w:bCs/>
          <w:u w:val="single"/>
        </w:rPr>
        <w:t>Propriétés des mailles cristallines</w:t>
      </w:r>
      <w:r w:rsidR="0093061D">
        <w:rPr>
          <w:b/>
          <w:bCs/>
          <w:u w:val="single"/>
        </w:rPr>
        <w:t> : la maille CFC du Cuivre</w:t>
      </w:r>
    </w:p>
    <w:p w:rsidR="001C1EC6" w:rsidRDefault="001C1EC6" w:rsidP="001C1EC6">
      <w:pPr>
        <w:pStyle w:val="Sansinterligne"/>
        <w:ind w:left="720"/>
        <w:rPr>
          <w:b/>
          <w:bCs/>
          <w:u w:val="single"/>
        </w:rPr>
      </w:pPr>
    </w:p>
    <w:p w:rsidR="001C1EC6" w:rsidRDefault="0093061D" w:rsidP="001C1EC6">
      <w:pPr>
        <w:pStyle w:val="Sansinterligne"/>
        <w:rPr>
          <w:b/>
          <w:bCs/>
          <w:u w:val="single"/>
        </w:rPr>
      </w:pPr>
      <w:r>
        <w:rPr>
          <w:b/>
          <w:bCs/>
          <w:u w:val="single"/>
        </w:rPr>
        <w:t>(</w:t>
      </w:r>
      <w:proofErr w:type="gramStart"/>
      <w:r>
        <w:rPr>
          <w:b/>
          <w:bCs/>
          <w:u w:val="single"/>
        </w:rPr>
        <w:t>ne</w:t>
      </w:r>
      <w:proofErr w:type="gramEnd"/>
      <w:r>
        <w:rPr>
          <w:b/>
          <w:bCs/>
          <w:u w:val="single"/>
        </w:rPr>
        <w:t xml:space="preserve"> pas le dire tout de suite : présenter cette partie comme générale, valable pour tous les cristaux, même si le cuivre est métallique)</w:t>
      </w:r>
    </w:p>
    <w:p w:rsidR="001C1EC6" w:rsidRPr="00C44461" w:rsidRDefault="001C1EC6" w:rsidP="001C1EC6">
      <w:pPr>
        <w:pStyle w:val="Sansinterligne"/>
        <w:rPr>
          <w:b/>
          <w:bCs/>
          <w:u w:val="single"/>
        </w:rPr>
      </w:pPr>
    </w:p>
    <w:p w:rsidR="009F1021" w:rsidRDefault="00C44461" w:rsidP="00C44461">
      <w:pPr>
        <w:pStyle w:val="Sansinterligne"/>
        <w:numPr>
          <w:ilvl w:val="0"/>
          <w:numId w:val="47"/>
        </w:numPr>
        <w:rPr>
          <w:b/>
          <w:bCs/>
        </w:rPr>
      </w:pPr>
      <w:r>
        <w:rPr>
          <w:b/>
          <w:bCs/>
        </w:rPr>
        <w:t>Les définitions essentielles</w:t>
      </w:r>
    </w:p>
    <w:p w:rsidR="00C44461" w:rsidRPr="00C44461" w:rsidRDefault="00C44461" w:rsidP="00C44461">
      <w:pPr>
        <w:pStyle w:val="Sansinterligne"/>
        <w:ind w:left="1068"/>
        <w:rPr>
          <w:b/>
          <w:bCs/>
        </w:rPr>
      </w:pPr>
    </w:p>
    <w:p w:rsidR="005271A3" w:rsidRDefault="005271A3" w:rsidP="009F1021">
      <w:pPr>
        <w:pStyle w:val="Sansinterligne"/>
        <w:ind w:firstLine="708"/>
      </w:pPr>
      <w:r>
        <w:t xml:space="preserve">[5]p.397 La </w:t>
      </w:r>
      <w:r>
        <w:rPr>
          <w:i/>
          <w:iCs/>
        </w:rPr>
        <w:t xml:space="preserve">population </w:t>
      </w:r>
      <w:r>
        <w:t xml:space="preserve">ou </w:t>
      </w:r>
      <w:r>
        <w:rPr>
          <w:i/>
          <w:iCs/>
        </w:rPr>
        <w:t>multiplicité</w:t>
      </w:r>
      <w:r>
        <w:t xml:space="preserve"> de la maille est le nombre de motifs appartenant en propre à la maille.</w:t>
      </w:r>
    </w:p>
    <w:p w:rsidR="006156EA" w:rsidRDefault="006156EA" w:rsidP="006156EA">
      <w:pPr>
        <w:pStyle w:val="Sansinterligne"/>
        <w:ind w:firstLine="708"/>
      </w:pPr>
      <w:r>
        <w:t xml:space="preserve">Dans une maille Cubique Face Centrée, </w:t>
      </w:r>
      <m:oMath>
        <m:r>
          <w:rPr>
            <w:rFonts w:ascii="Cambria Math" w:hAnsi="Cambria Math"/>
          </w:rPr>
          <m:t xml:space="preserve">Pop=8×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+6×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=1+3=4</m:t>
        </m:r>
      </m:oMath>
      <w:r w:rsidR="00173D9D">
        <w:rPr>
          <w:rFonts w:eastAsiaTheme="minorEastAsia"/>
        </w:rPr>
        <w:t>. Une maille contient donc en son sein 4 atomes d</w:t>
      </w:r>
      <w:r w:rsidR="00BD1272">
        <w:rPr>
          <w:rFonts w:eastAsiaTheme="minorEastAsia"/>
        </w:rPr>
        <w:t>e cuivre</w:t>
      </w:r>
      <w:r w:rsidR="00173D9D">
        <w:rPr>
          <w:rFonts w:eastAsiaTheme="minorEastAsia"/>
        </w:rPr>
        <w:t>.</w:t>
      </w:r>
    </w:p>
    <w:p w:rsidR="005271A3" w:rsidRDefault="005271A3" w:rsidP="00094625">
      <w:pPr>
        <w:pStyle w:val="Sansinterligne"/>
      </w:pPr>
    </w:p>
    <w:p w:rsidR="005271A3" w:rsidRDefault="005271A3" w:rsidP="00094625">
      <w:pPr>
        <w:pStyle w:val="Sansinterligne"/>
      </w:pPr>
      <w:r>
        <w:tab/>
        <w:t xml:space="preserve">[5]p.398 La </w:t>
      </w:r>
      <w:r>
        <w:rPr>
          <w:i/>
          <w:iCs/>
        </w:rPr>
        <w:t>coordinence</w:t>
      </w:r>
      <w:r>
        <w:t xml:space="preserve"> pour un motif dans une maille est le nombre de plus proches voisins de ce motif.</w:t>
      </w:r>
    </w:p>
    <w:p w:rsidR="006156EA" w:rsidRDefault="006156EA" w:rsidP="00094625">
      <w:pPr>
        <w:pStyle w:val="Sansinterligne"/>
      </w:pPr>
      <w:r>
        <w:tab/>
        <w:t>La coordinence d’une maille CFC est de 12 : 6 voisins dans le plan et 3 au-dessus et 3 au-dessous.</w:t>
      </w:r>
      <w:r w:rsidR="00173D9D">
        <w:t xml:space="preserve"> (Voir [5</w:t>
      </w:r>
      <w:proofErr w:type="gramStart"/>
      <w:r w:rsidR="00173D9D">
        <w:t>]p.398</w:t>
      </w:r>
      <w:proofErr w:type="gramEnd"/>
      <w:r w:rsidR="00173D9D">
        <w:t>)</w:t>
      </w:r>
    </w:p>
    <w:p w:rsidR="009D5909" w:rsidRDefault="009D5909" w:rsidP="00094625">
      <w:pPr>
        <w:pStyle w:val="Sansinterligne"/>
      </w:pPr>
    </w:p>
    <w:p w:rsidR="009D5909" w:rsidRDefault="00632204" w:rsidP="00094625">
      <w:pPr>
        <w:pStyle w:val="Sansinterligne"/>
      </w:pPr>
      <w:hyperlink r:id="rId21" w:history="1">
        <w:r w:rsidR="009D5909" w:rsidRPr="00374EF2">
          <w:rPr>
            <w:rStyle w:val="Lienhypertexte"/>
            <w:rFonts w:eastAsiaTheme="minorEastAsia"/>
          </w:rPr>
          <w:t>http://ressources.univ-lemans.fr/AccesLibre/UM/Pedago/physique/02/cristallo/structure.html</w:t>
        </w:r>
      </w:hyperlink>
      <w:r w:rsidR="009D5909">
        <w:rPr>
          <w:rFonts w:eastAsiaTheme="minorEastAsia"/>
          <w:color w:val="000000" w:themeColor="text1"/>
        </w:rPr>
        <w:t xml:space="preserve"> (choisir cuivre, compact, afficher maille, axes et légende, on est sur structure.</w:t>
      </w:r>
    </w:p>
    <w:p w:rsidR="006156EA" w:rsidRDefault="006156EA" w:rsidP="00094625">
      <w:pPr>
        <w:pStyle w:val="Sansinterligne"/>
      </w:pPr>
    </w:p>
    <w:p w:rsidR="00173D9D" w:rsidRPr="005271A3" w:rsidRDefault="005271A3" w:rsidP="0093061D">
      <w:pPr>
        <w:pStyle w:val="Sansinterligne"/>
        <w:rPr>
          <w:rFonts w:eastAsiaTheme="minorEastAsia"/>
        </w:rPr>
      </w:pPr>
      <w:r>
        <w:tab/>
      </w:r>
      <w:r w:rsidR="00BD1272">
        <w:rPr>
          <w:rFonts w:eastAsiaTheme="minorEastAsia"/>
        </w:rPr>
        <w:t xml:space="preserve"> </w:t>
      </w:r>
    </w:p>
    <w:p w:rsidR="00173D9D" w:rsidRDefault="00173D9D" w:rsidP="005271A3">
      <w:pPr>
        <w:pStyle w:val="Sansinterligne"/>
        <w:rPr>
          <w:rFonts w:eastAsiaTheme="minorEastAsia"/>
        </w:rPr>
      </w:pPr>
      <w:r>
        <w:rPr>
          <w:rFonts w:eastAsiaTheme="minorEastAsia"/>
        </w:rPr>
        <w:tab/>
      </w:r>
    </w:p>
    <w:p w:rsidR="009F1021" w:rsidRDefault="0093061D" w:rsidP="00C44461">
      <w:pPr>
        <w:pStyle w:val="Sansinterligne"/>
        <w:numPr>
          <w:ilvl w:val="0"/>
          <w:numId w:val="47"/>
        </w:numPr>
        <w:rPr>
          <w:rFonts w:eastAsiaTheme="minorEastAsia"/>
          <w:b/>
          <w:bCs/>
        </w:rPr>
      </w:pPr>
      <w:r>
        <w:rPr>
          <w:rFonts w:eastAsiaTheme="minorEastAsia"/>
          <w:b/>
          <w:bCs/>
        </w:rPr>
        <w:t>Des données importantes pour décrire la maille : compacité et masse volumique</w:t>
      </w:r>
    </w:p>
    <w:p w:rsidR="0093061D" w:rsidRDefault="0093061D" w:rsidP="0093061D">
      <w:pPr>
        <w:pStyle w:val="Sansinterligne"/>
      </w:pPr>
      <w:r>
        <w:t>[5</w:t>
      </w:r>
      <w:proofErr w:type="gramStart"/>
      <w:r>
        <w:t>]p.399</w:t>
      </w:r>
      <w:proofErr w:type="gramEnd"/>
      <w:r>
        <w:t xml:space="preserve"> La </w:t>
      </w:r>
      <w:r>
        <w:rPr>
          <w:i/>
          <w:iCs/>
        </w:rPr>
        <w:t>compacité</w:t>
      </w:r>
      <w:r>
        <w:t xml:space="preserve"> d’une maille est définie comme :</w:t>
      </w:r>
    </w:p>
    <w:p w:rsidR="0093061D" w:rsidRPr="005271A3" w:rsidRDefault="0093061D" w:rsidP="0093061D">
      <w:pPr>
        <w:pStyle w:val="Sansinterligne"/>
        <w:jc w:val="center"/>
        <w:rPr>
          <w:rFonts w:eastAsiaTheme="minorEastAsia"/>
        </w:rPr>
      </w:pPr>
      <m:oMathPara>
        <m:oMath>
          <m:r>
            <w:rPr>
              <w:rFonts w:ascii="Cambria Math" w:hAnsi="Cambria Math"/>
            </w:rPr>
            <m:t xml:space="preserve">C=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sphères</m:t>
                  </m:r>
                </m:sub>
              </m:sSub>
            </m:num>
            <m:den>
              <m:sSub>
                <m:sSubPr>
                  <m:ctrlPr>
                    <w:rPr>
                      <w:rFonts w:ascii="Cambria Math" w:hAnsi="Cambria Math"/>
                      <w:i/>
                    </w:rPr>
                  </m:ctrlPr>
                </m:sSubPr>
                <m:e>
                  <m:r>
                    <w:rPr>
                      <w:rFonts w:ascii="Cambria Math" w:hAnsi="Cambria Math"/>
                    </w:rPr>
                    <m:t>V</m:t>
                  </m:r>
                </m:e>
                <m:sub>
                  <m:r>
                    <w:rPr>
                      <w:rFonts w:ascii="Cambria Math" w:hAnsi="Cambria Math"/>
                    </w:rPr>
                    <m:t>maille</m:t>
                  </m:r>
                </m:sub>
              </m:sSub>
              <m: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Pop×</m:t>
              </m:r>
              <m:sSub>
                <m:sSubPr>
                  <m:ctrlPr>
                    <w:rPr>
                      <w:rFonts w:ascii="Cambria Math" w:hAnsi="Cambria Math"/>
                      <w:i/>
                    </w:rPr>
                  </m:ctrlPr>
                </m:sSubPr>
                <m:e>
                  <m:r>
                    <w:rPr>
                      <w:rFonts w:ascii="Cambria Math" w:hAnsi="Cambria Math"/>
                    </w:rPr>
                    <m:t>V</m:t>
                  </m:r>
                </m:e>
                <m:sub>
                  <m:r>
                    <w:rPr>
                      <w:rFonts w:ascii="Cambria Math" w:hAnsi="Cambria Math"/>
                    </w:rPr>
                    <m:t>sphère</m:t>
                  </m:r>
                </m:sub>
              </m:sSub>
            </m:num>
            <m:den>
              <m:sSub>
                <m:sSubPr>
                  <m:ctrlPr>
                    <w:rPr>
                      <w:rFonts w:ascii="Cambria Math" w:hAnsi="Cambria Math"/>
                      <w:i/>
                    </w:rPr>
                  </m:ctrlPr>
                </m:sSubPr>
                <m:e>
                  <m:r>
                    <w:rPr>
                      <w:rFonts w:ascii="Cambria Math" w:hAnsi="Cambria Math"/>
                    </w:rPr>
                    <m:t>V</m:t>
                  </m:r>
                </m:e>
                <m:sub>
                  <m:r>
                    <w:rPr>
                      <w:rFonts w:ascii="Cambria Math" w:hAnsi="Cambria Math"/>
                    </w:rPr>
                    <m:t>maille</m:t>
                  </m:r>
                </m:sub>
              </m:sSub>
            </m:den>
          </m:f>
        </m:oMath>
      </m:oMathPara>
    </w:p>
    <w:p w:rsidR="0093061D" w:rsidRDefault="0093061D" w:rsidP="0093061D">
      <w:pPr>
        <w:pStyle w:val="Sansinterligne"/>
        <w:rPr>
          <w:rFonts w:eastAsiaTheme="minorEastAsia"/>
        </w:rPr>
      </w:pPr>
    </w:p>
    <w:p w:rsidR="0093061D" w:rsidRDefault="0093061D" w:rsidP="0093061D">
      <w:pPr>
        <w:pStyle w:val="Sansinterligne"/>
        <w:rPr>
          <w:rFonts w:eastAsiaTheme="minorEastAsia"/>
        </w:rPr>
      </w:pPr>
      <w:r>
        <w:rPr>
          <w:rFonts w:eastAsiaTheme="minorEastAsia"/>
        </w:rPr>
        <w:tab/>
        <w:t>Dans le cas d’un maille CFC de paramètre de maille a,</w:t>
      </w:r>
    </w:p>
    <w:p w:rsidR="0093061D" w:rsidRDefault="0093061D" w:rsidP="0093061D">
      <w:pPr>
        <w:pStyle w:val="Sansinterligne"/>
        <w:rPr>
          <w:rFonts w:eastAsiaTheme="minorEastAsia"/>
        </w:rPr>
      </w:pPr>
    </w:p>
    <w:p w:rsidR="0093061D" w:rsidRDefault="0093061D" w:rsidP="0093061D">
      <w:pPr>
        <w:pStyle w:val="Sansinterligne"/>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sphère</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w:r>
        <w:rPr>
          <w:rFonts w:eastAsiaTheme="minorEastAsia"/>
        </w:rPr>
        <w:t xml:space="preserve"> et la condition de tangence ([5]p.399) impose : </w:t>
      </w:r>
      <m:oMath>
        <m:r>
          <w:rPr>
            <w:rFonts w:ascii="Cambria Math" w:eastAsiaTheme="minorEastAsia" w:hAnsi="Cambria Math"/>
          </w:rPr>
          <m:t>a</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=4r⇔a=2</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r</m:t>
        </m:r>
      </m:oMath>
    </w:p>
    <w:p w:rsidR="0093061D" w:rsidRDefault="0093061D" w:rsidP="0093061D">
      <w:pPr>
        <w:pStyle w:val="Sansinterligne"/>
        <w:rPr>
          <w:rFonts w:eastAsiaTheme="minorEastAsia"/>
        </w:rPr>
      </w:pPr>
      <w:r>
        <w:rPr>
          <w:rFonts w:eastAsiaTheme="minorEastAsia"/>
        </w:rPr>
        <w:tab/>
        <w:t xml:space="preserve">Donc,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 xml:space="preserve">4×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16π</m:t>
            </m:r>
          </m:num>
          <m:den>
            <m:r>
              <w:rPr>
                <w:rFonts w:ascii="Cambria Math" w:eastAsiaTheme="minorEastAsia" w:hAnsi="Cambria Math"/>
              </w:rPr>
              <m:t>3</m:t>
            </m:r>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e>
            </m:d>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16π</m:t>
            </m:r>
          </m:num>
          <m:den>
            <m:r>
              <w:rPr>
                <w:rFonts w:ascii="Cambria Math" w:eastAsiaTheme="minorEastAsia" w:hAnsi="Cambria Math"/>
              </w:rPr>
              <m:t>3</m:t>
            </m:r>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2</m:t>
                        </m:r>
                      </m:e>
                    </m:rad>
                  </m:den>
                </m:f>
              </m:e>
            </m:d>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16π</m:t>
            </m:r>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8×2</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den>
        </m:f>
        <m:r>
          <w:rPr>
            <w:rFonts w:ascii="Cambria Math" w:eastAsiaTheme="minorEastAsia" w:hAnsi="Cambria Math"/>
          </w:rPr>
          <m:t>≈0,74</m:t>
        </m:r>
      </m:oMath>
    </w:p>
    <w:p w:rsidR="0093061D" w:rsidRDefault="0093061D" w:rsidP="0093061D">
      <w:pPr>
        <w:pStyle w:val="Sansinterligne"/>
        <w:rPr>
          <w:rFonts w:eastAsiaTheme="minorEastAsia"/>
        </w:rPr>
      </w:pPr>
    </w:p>
    <w:p w:rsidR="0093061D" w:rsidRDefault="0093061D" w:rsidP="0093061D">
      <w:pPr>
        <w:pStyle w:val="Sansinterligne"/>
        <w:rPr>
          <w:rFonts w:eastAsiaTheme="minorEastAsia"/>
        </w:rPr>
      </w:pPr>
    </w:p>
    <w:p w:rsidR="0093061D" w:rsidRDefault="0093061D" w:rsidP="0093061D">
      <w:pPr>
        <w:pStyle w:val="Sansinterligne"/>
        <w:rPr>
          <w:rFonts w:eastAsiaTheme="minorEastAsia"/>
        </w:rPr>
      </w:pPr>
      <w:r>
        <w:rPr>
          <w:rFonts w:eastAsiaTheme="minorEastAsia"/>
        </w:rPr>
        <w:tab/>
        <w:t xml:space="preserve">[5]p. 399 La </w:t>
      </w:r>
      <w:r>
        <w:rPr>
          <w:rFonts w:eastAsiaTheme="minorEastAsia"/>
          <w:i/>
          <w:iCs/>
        </w:rPr>
        <w:t xml:space="preserve">masse volumique </w:t>
      </w:r>
      <w:r>
        <w:rPr>
          <w:rFonts w:eastAsiaTheme="minorEastAsia"/>
        </w:rPr>
        <w:t>d’un cristal est définie par :</w:t>
      </w:r>
    </w:p>
    <w:p w:rsidR="0093061D" w:rsidRPr="00173D9D" w:rsidRDefault="0093061D" w:rsidP="0093061D">
      <w:pPr>
        <w:pStyle w:val="Sansinterligne"/>
        <w:jc w:val="center"/>
        <w:rPr>
          <w:rFonts w:eastAsiaTheme="minorEastAsia"/>
        </w:rPr>
      </w:pPr>
      <m:oMathPara>
        <m:oMath>
          <m:r>
            <w:rPr>
              <w:rFonts w:ascii="Cambria Math" w:hAnsi="Cambria Math"/>
            </w:rPr>
            <m:t xml:space="preserve">ρ=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maille</m:t>
                  </m:r>
                </m:sub>
              </m:sSub>
            </m:num>
            <m:den>
              <m:sSub>
                <m:sSubPr>
                  <m:ctrlPr>
                    <w:rPr>
                      <w:rFonts w:ascii="Cambria Math" w:hAnsi="Cambria Math"/>
                      <w:i/>
                    </w:rPr>
                  </m:ctrlPr>
                </m:sSubPr>
                <m:e>
                  <m:r>
                    <w:rPr>
                      <w:rFonts w:ascii="Cambria Math" w:hAnsi="Cambria Math"/>
                    </w:rPr>
                    <m:t>V</m:t>
                  </m:r>
                </m:e>
                <m:sub>
                  <m:r>
                    <w:rPr>
                      <w:rFonts w:ascii="Cambria Math" w:hAnsi="Cambria Math"/>
                    </w:rPr>
                    <m:t>maille</m:t>
                  </m:r>
                </m:sub>
              </m:sSub>
              <m:r>
                <w:rPr>
                  <w:rFonts w:ascii="Cambria Math" w:hAnsi="Cambria Math"/>
                </w:rPr>
                <m:t xml:space="preserve"> </m:t>
              </m:r>
            </m:den>
          </m:f>
          <m:r>
            <w:rPr>
              <w:rFonts w:ascii="Cambria Math" w:hAnsi="Cambria Math"/>
            </w:rPr>
            <m:t xml:space="preserve">=Pop.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motif</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maille</m:t>
                  </m:r>
                </m:sub>
              </m:sSub>
            </m:den>
          </m:f>
        </m:oMath>
      </m:oMathPara>
    </w:p>
    <w:p w:rsidR="0093061D" w:rsidRDefault="0093061D" w:rsidP="0093061D">
      <w:pPr>
        <w:pStyle w:val="Sansinterligne"/>
        <w:rPr>
          <w:rFonts w:eastAsiaTheme="minorEastAsia"/>
        </w:rPr>
      </w:pPr>
      <w:r>
        <w:rPr>
          <w:rFonts w:eastAsiaTheme="minorEastAsia"/>
        </w:rPr>
        <w:tab/>
      </w:r>
      <w:r w:rsidR="00433D73">
        <w:rPr>
          <w:rFonts w:eastAsiaTheme="minorEastAsia"/>
        </w:rPr>
        <w:t>Le cuivre</w:t>
      </w:r>
      <w:r>
        <w:rPr>
          <w:rFonts w:eastAsiaTheme="minorEastAsia"/>
        </w:rPr>
        <w:t xml:space="preserve"> dans une maille cubique face centrée de paramètre de maille a=360</w:t>
      </w:r>
      <w:r w:rsidR="00433D73">
        <w:rPr>
          <w:rFonts w:eastAsiaTheme="minorEastAsia"/>
        </w:rPr>
        <w:t xml:space="preserve"> pm et la masse molaire du cuivre</w:t>
      </w:r>
      <w:r>
        <w:rPr>
          <w:rFonts w:eastAsiaTheme="minorEastAsia"/>
        </w:rPr>
        <w:t xml:space="preserve"> est </w:t>
      </w:r>
      <w:proofErr w:type="gramStart"/>
      <w:r>
        <w:rPr>
          <w:rFonts w:eastAsiaTheme="minorEastAsia"/>
        </w:rPr>
        <w:t xml:space="preserve">de </w:t>
      </w:r>
      <m:oMath>
        <w:proofErr w:type="gramEnd"/>
        <m:r>
          <w:rPr>
            <w:rFonts w:ascii="Cambria Math" w:eastAsiaTheme="minorEastAsia" w:hAnsi="Cambria Math"/>
          </w:rPr>
          <m:t>63,55</m:t>
        </m:r>
        <m:r>
          <w:rPr>
            <w:rFonts w:ascii="Cambria Math" w:eastAsiaTheme="minorEastAsia" w:hAnsi="Cambria Math"/>
          </w:rPr>
          <m:t xml:space="preserve"> g.mo</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w:r>
        <w:rPr>
          <w:rFonts w:eastAsiaTheme="minorEastAsia"/>
        </w:rPr>
        <w:t>.</w:t>
      </w:r>
    </w:p>
    <w:p w:rsidR="0093061D" w:rsidRDefault="0093061D" w:rsidP="0093061D">
      <w:pPr>
        <w:pStyle w:val="Sansinterligne"/>
        <w:rPr>
          <w:rFonts w:eastAsiaTheme="minorEastAsia"/>
        </w:rPr>
      </w:pPr>
    </w:p>
    <w:p w:rsidR="0093061D" w:rsidRDefault="0093061D" w:rsidP="0093061D">
      <w:pPr>
        <w:pStyle w:val="Sansinterligne"/>
        <w:rPr>
          <w:rFonts w:eastAsiaTheme="minorEastAsia"/>
        </w:rPr>
      </w:pPr>
      <w:r>
        <w:rPr>
          <w:rFonts w:eastAsiaTheme="minorEastAsia"/>
        </w:rPr>
        <w:tab/>
        <w:t>En plaçant tout dans les bonnes unités,</w:t>
      </w:r>
    </w:p>
    <w:p w:rsidR="0093061D" w:rsidRPr="005271A3" w:rsidRDefault="0093061D" w:rsidP="0093061D">
      <w:pPr>
        <w:pStyle w:val="Sansinterligne"/>
        <w:jc w:val="center"/>
        <w:rPr>
          <w:rFonts w:eastAsiaTheme="minorEastAsia"/>
        </w:rPr>
      </w:pPr>
      <m:oMath>
        <m:r>
          <w:rPr>
            <w:rFonts w:ascii="Cambria Math" w:eastAsiaTheme="minorEastAsia" w:hAnsi="Cambria Math"/>
          </w:rPr>
          <m:t xml:space="preserve">ρ=4×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63,55</m:t>
                </m:r>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6,022.10</m:t>
                </m:r>
              </m:e>
              <m:sup>
                <m:r>
                  <w:rPr>
                    <w:rFonts w:ascii="Cambria Math" w:eastAsiaTheme="minorEastAsia" w:hAnsi="Cambria Math"/>
                  </w:rPr>
                  <m:t>23</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360.10</m:t>
                        </m:r>
                      </m:e>
                      <m:sup>
                        <m:r>
                          <w:rPr>
                            <w:rFonts w:ascii="Cambria Math" w:eastAsiaTheme="minorEastAsia" w:hAnsi="Cambria Math"/>
                          </w:rPr>
                          <m:t>-12</m:t>
                        </m:r>
                      </m:sup>
                    </m:sSup>
                  </m:e>
                </m:d>
              </m:e>
              <m:sup>
                <m:r>
                  <w:rPr>
                    <w:rFonts w:ascii="Cambria Math" w:eastAsiaTheme="minorEastAsia" w:hAnsi="Cambria Math"/>
                  </w:rPr>
                  <m:t>3</m:t>
                </m:r>
              </m:sup>
            </m:sSup>
          </m:den>
        </m:f>
        <m:r>
          <w:rPr>
            <w:rFonts w:ascii="Cambria Math" w:eastAsiaTheme="minorEastAsia" w:hAnsi="Cambria Math"/>
          </w:rPr>
          <m:t>= 8 972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w:t>
      </w:r>
    </w:p>
    <w:p w:rsidR="009F1021" w:rsidRDefault="009F1021" w:rsidP="009F1021">
      <w:pPr>
        <w:pStyle w:val="Sansinterligne"/>
        <w:rPr>
          <w:rFonts w:eastAsiaTheme="minorEastAsia"/>
        </w:rPr>
      </w:pPr>
    </w:p>
    <w:p w:rsidR="009F1021" w:rsidRPr="009F1021" w:rsidRDefault="009F1021" w:rsidP="00C44461">
      <w:pPr>
        <w:pStyle w:val="Sansinterligne"/>
        <w:pBdr>
          <w:left w:val="thinThickSmallGap" w:sz="24" w:space="4" w:color="FFC000"/>
        </w:pBdr>
        <w:rPr>
          <w:rFonts w:eastAsiaTheme="minorEastAsia"/>
        </w:rPr>
      </w:pPr>
      <w:r w:rsidRPr="009F1021">
        <w:rPr>
          <w:rFonts w:eastAsiaTheme="minorEastAsia"/>
          <w:u w:val="single"/>
        </w:rPr>
        <w:t>Mesure de la masse volumique du cuivre</w:t>
      </w:r>
      <w:r>
        <w:rPr>
          <w:rFonts w:eastAsiaTheme="minorEastAsia"/>
        </w:rPr>
        <w:t xml:space="preserve"> [6]p.132</w:t>
      </w:r>
    </w:p>
    <w:p w:rsidR="005271A3" w:rsidRDefault="009F1021" w:rsidP="00C44461">
      <w:pPr>
        <w:pStyle w:val="Sansinterligne"/>
        <w:pBdr>
          <w:left w:val="thinThickSmallGap" w:sz="24" w:space="4" w:color="FFC000"/>
        </w:pBdr>
      </w:pPr>
      <w:r>
        <w:tab/>
        <w:t>Placer une masse connue de copeaux de cuivre dans une fiole jaugée</w:t>
      </w:r>
      <w:r>
        <w:tab/>
      </w:r>
    </w:p>
    <w:p w:rsidR="009F1021" w:rsidRDefault="009F1021" w:rsidP="00C44461">
      <w:pPr>
        <w:pStyle w:val="Sansinterligne"/>
        <w:pBdr>
          <w:left w:val="thinThickSmallGap" w:sz="24" w:space="4" w:color="FFC000"/>
        </w:pBdr>
      </w:pPr>
      <w:r>
        <w:tab/>
        <w:t>Compléter avec de l’eau</w:t>
      </w:r>
    </w:p>
    <w:p w:rsidR="009F1021" w:rsidRDefault="009F1021" w:rsidP="00C44461">
      <w:pPr>
        <w:pStyle w:val="Sansinterligne"/>
        <w:pBdr>
          <w:left w:val="thinThickSmallGap" w:sz="24" w:space="4" w:color="FFC000"/>
        </w:pBdr>
      </w:pPr>
      <w:r>
        <w:tab/>
        <w:t>Peser la masse d’eau</w:t>
      </w:r>
    </w:p>
    <w:p w:rsidR="009F1021" w:rsidRDefault="009F1021" w:rsidP="00C44461">
      <w:pPr>
        <w:pStyle w:val="Sansinterligne"/>
        <w:pBdr>
          <w:left w:val="thinThickSmallGap" w:sz="24" w:space="4" w:color="FFC000"/>
        </w:pBdr>
        <w:rPr>
          <w:rFonts w:eastAsiaTheme="minorEastAsia"/>
        </w:rPr>
      </w:pPr>
      <w:r>
        <w:tab/>
        <w:t xml:space="preserve">On remonte à </w:t>
      </w:r>
      <m:oMath>
        <m:sSub>
          <m:sSubPr>
            <m:ctrlPr>
              <w:rPr>
                <w:rFonts w:ascii="Cambria Math" w:hAnsi="Cambria Math"/>
                <w:i/>
              </w:rPr>
            </m:ctrlPr>
          </m:sSubPr>
          <m:e>
            <m:r>
              <w:rPr>
                <w:rFonts w:ascii="Cambria Math" w:hAnsi="Cambria Math"/>
              </w:rPr>
              <m:t>ρ</m:t>
            </m:r>
          </m:e>
          <m:sub>
            <m:r>
              <w:rPr>
                <w:rFonts w:ascii="Cambria Math" w:hAnsi="Cambria Math"/>
              </w:rPr>
              <m:t>Cu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Cu</m:t>
                </m:r>
              </m:sub>
            </m:sSub>
          </m:num>
          <m:den>
            <m:sSub>
              <m:sSubPr>
                <m:ctrlPr>
                  <w:rPr>
                    <w:rFonts w:ascii="Cambria Math" w:hAnsi="Cambria Math"/>
                    <w:i/>
                  </w:rPr>
                </m:ctrlPr>
              </m:sSubPr>
              <m:e>
                <m:r>
                  <w:rPr>
                    <w:rFonts w:ascii="Cambria Math" w:hAnsi="Cambria Math"/>
                  </w:rPr>
                  <m:t>V</m:t>
                </m:r>
              </m:e>
              <m:sub>
                <m:r>
                  <w:rPr>
                    <w:rFonts w:ascii="Cambria Math" w:hAnsi="Cambria Math"/>
                  </w:rPr>
                  <m:t>Cu</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Cu</m:t>
                </m:r>
              </m:sub>
            </m:sSub>
          </m:num>
          <m:den>
            <m:sSub>
              <m:sSubPr>
                <m:ctrlPr>
                  <w:rPr>
                    <w:rFonts w:ascii="Cambria Math" w:hAnsi="Cambria Math"/>
                    <w:i/>
                  </w:rPr>
                </m:ctrlPr>
              </m:sSubPr>
              <m:e>
                <m:r>
                  <w:rPr>
                    <w:rFonts w:ascii="Cambria Math" w:hAnsi="Cambria Math"/>
                  </w:rPr>
                  <m:t>V</m:t>
                </m:r>
              </m:e>
              <m:sub>
                <m:r>
                  <w:rPr>
                    <w:rFonts w:ascii="Cambria Math" w:hAnsi="Cambria Math"/>
                  </w:rPr>
                  <m:t>fiole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eau</m:t>
                    </m:r>
                  </m:sub>
                </m:sSub>
              </m:num>
              <m:den>
                <m:sSub>
                  <m:sSubPr>
                    <m:ctrlPr>
                      <w:rPr>
                        <w:rFonts w:ascii="Cambria Math" w:hAnsi="Cambria Math"/>
                        <w:i/>
                      </w:rPr>
                    </m:ctrlPr>
                  </m:sSubPr>
                  <m:e>
                    <m:r>
                      <w:rPr>
                        <w:rFonts w:ascii="Cambria Math" w:hAnsi="Cambria Math"/>
                      </w:rPr>
                      <m:t>ρ</m:t>
                    </m:r>
                  </m:e>
                  <m:sub>
                    <m:r>
                      <w:rPr>
                        <w:rFonts w:ascii="Cambria Math" w:hAnsi="Cambria Math"/>
                      </w:rPr>
                      <m:t>eau</m:t>
                    </m:r>
                  </m:sub>
                </m:sSub>
              </m:den>
            </m:f>
          </m:den>
        </m:f>
      </m:oMath>
    </w:p>
    <w:p w:rsidR="009F1021" w:rsidRDefault="009F1021" w:rsidP="00C44461">
      <w:pPr>
        <w:pStyle w:val="Sansinterligne"/>
        <w:pBdr>
          <w:left w:val="thinThickSmallGap" w:sz="24" w:space="4" w:color="FFC000"/>
        </w:pBdr>
        <w:rPr>
          <w:rFonts w:eastAsiaTheme="minorEastAsia"/>
        </w:rPr>
      </w:pPr>
      <w:r>
        <w:rPr>
          <w:rFonts w:eastAsiaTheme="minorEastAsia"/>
        </w:rPr>
        <w:tab/>
        <w:t>Attention à la dépendance en température, donc il faut bien prendre en compte la masse volumique de l’eau à la température de la pièce</w:t>
      </w:r>
    </w:p>
    <w:p w:rsidR="00C44461" w:rsidRPr="005271A3" w:rsidRDefault="00C44461" w:rsidP="00C44461">
      <w:pPr>
        <w:pStyle w:val="Sansinterligne"/>
        <w:pBdr>
          <w:left w:val="thinThickSmallGap" w:sz="24" w:space="4" w:color="FFC000"/>
        </w:pBdr>
      </w:pPr>
      <w:r>
        <w:rPr>
          <w:rFonts w:eastAsiaTheme="minorEastAsia"/>
        </w:rPr>
        <w:tab/>
        <w:t>Donner des incertitudes</w:t>
      </w:r>
    </w:p>
    <w:p w:rsidR="00D057E7" w:rsidRDefault="001C1EC6" w:rsidP="00094625">
      <w:pPr>
        <w:pStyle w:val="Sansinterligne"/>
      </w:pPr>
      <w:r>
        <w:rPr>
          <w:noProof/>
          <w:lang w:eastAsia="fr-FR"/>
        </w:rPr>
        <w:drawing>
          <wp:inline distT="0" distB="0" distL="0" distR="0">
            <wp:extent cx="5760720" cy="2439284"/>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60720" cy="2439284"/>
                    </a:xfrm>
                    <a:prstGeom prst="rect">
                      <a:avLst/>
                    </a:prstGeom>
                    <a:noFill/>
                    <a:ln w="9525">
                      <a:noFill/>
                      <a:miter lim="800000"/>
                      <a:headEnd/>
                      <a:tailEnd/>
                    </a:ln>
                  </pic:spPr>
                </pic:pic>
              </a:graphicData>
            </a:graphic>
          </wp:inline>
        </w:drawing>
      </w:r>
    </w:p>
    <w:p w:rsidR="00E865B6" w:rsidRDefault="00E865B6" w:rsidP="00094625">
      <w:pPr>
        <w:pStyle w:val="Sansinterligne"/>
      </w:pPr>
    </w:p>
    <w:p w:rsidR="00BB2930" w:rsidRDefault="00BB2930" w:rsidP="00094625">
      <w:pPr>
        <w:pStyle w:val="Sansinterligne"/>
      </w:pPr>
    </w:p>
    <w:p w:rsidR="00BB2930" w:rsidRDefault="00BB2930" w:rsidP="00094625">
      <w:pPr>
        <w:pStyle w:val="Sansinterligne"/>
      </w:pPr>
      <w:r>
        <w:rPr>
          <w:noProof/>
          <w:lang w:eastAsia="fr-FR"/>
        </w:rPr>
        <w:drawing>
          <wp:inline distT="0" distB="0" distL="0" distR="0">
            <wp:extent cx="5760720" cy="4103943"/>
            <wp:effectExtent l="19050" t="0" r="0" b="0"/>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60720" cy="4103943"/>
                    </a:xfrm>
                    <a:prstGeom prst="rect">
                      <a:avLst/>
                    </a:prstGeom>
                    <a:noFill/>
                    <a:ln w="9525">
                      <a:noFill/>
                      <a:miter lim="800000"/>
                      <a:headEnd/>
                      <a:tailEnd/>
                    </a:ln>
                  </pic:spPr>
                </pic:pic>
              </a:graphicData>
            </a:graphic>
          </wp:inline>
        </w:drawing>
      </w:r>
    </w:p>
    <w:p w:rsidR="00BB2930" w:rsidRDefault="00BB2930" w:rsidP="00094625">
      <w:pPr>
        <w:pStyle w:val="Sansinterligne"/>
      </w:pPr>
      <w:r>
        <w:rPr>
          <w:noProof/>
          <w:lang w:eastAsia="fr-FR"/>
        </w:rPr>
        <w:lastRenderedPageBreak/>
        <w:drawing>
          <wp:inline distT="0" distB="0" distL="0" distR="0">
            <wp:extent cx="5760720" cy="5078933"/>
            <wp:effectExtent l="19050" t="0" r="0" b="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60720" cy="5078933"/>
                    </a:xfrm>
                    <a:prstGeom prst="rect">
                      <a:avLst/>
                    </a:prstGeom>
                    <a:noFill/>
                    <a:ln w="9525">
                      <a:noFill/>
                      <a:miter lim="800000"/>
                      <a:headEnd/>
                      <a:tailEnd/>
                    </a:ln>
                  </pic:spPr>
                </pic:pic>
              </a:graphicData>
            </a:graphic>
          </wp:inline>
        </w:drawing>
      </w:r>
    </w:p>
    <w:p w:rsidR="00BB2930" w:rsidRDefault="00BB2930" w:rsidP="00094625">
      <w:pPr>
        <w:pStyle w:val="Sansinterligne"/>
      </w:pPr>
    </w:p>
    <w:p w:rsidR="00BB2930" w:rsidRDefault="00BB2930" w:rsidP="00094625">
      <w:pPr>
        <w:pStyle w:val="Sansinterligne"/>
      </w:pPr>
      <w:r>
        <w:rPr>
          <w:noProof/>
          <w:lang w:eastAsia="fr-FR"/>
        </w:rPr>
        <w:drawing>
          <wp:inline distT="0" distB="0" distL="0" distR="0">
            <wp:extent cx="5657850" cy="838200"/>
            <wp:effectExtent l="19050" t="0" r="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657850" cy="838200"/>
                    </a:xfrm>
                    <a:prstGeom prst="rect">
                      <a:avLst/>
                    </a:prstGeom>
                    <a:noFill/>
                    <a:ln w="9525">
                      <a:noFill/>
                      <a:miter lim="800000"/>
                      <a:headEnd/>
                      <a:tailEnd/>
                    </a:ln>
                  </pic:spPr>
                </pic:pic>
              </a:graphicData>
            </a:graphic>
          </wp:inline>
        </w:drawing>
      </w:r>
    </w:p>
    <w:p w:rsidR="00BB2930" w:rsidRDefault="00BB2930" w:rsidP="00094625">
      <w:pPr>
        <w:pStyle w:val="Sansinterligne"/>
      </w:pPr>
      <w:r>
        <w:rPr>
          <w:noProof/>
          <w:lang w:eastAsia="fr-FR"/>
        </w:rPr>
        <w:lastRenderedPageBreak/>
        <w:drawing>
          <wp:inline distT="0" distB="0" distL="0" distR="0">
            <wp:extent cx="5760720" cy="3080797"/>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60720" cy="3080797"/>
                    </a:xfrm>
                    <a:prstGeom prst="rect">
                      <a:avLst/>
                    </a:prstGeom>
                    <a:noFill/>
                    <a:ln w="9525">
                      <a:noFill/>
                      <a:miter lim="800000"/>
                      <a:headEnd/>
                      <a:tailEnd/>
                    </a:ln>
                  </pic:spPr>
                </pic:pic>
              </a:graphicData>
            </a:graphic>
          </wp:inline>
        </w:drawing>
      </w:r>
    </w:p>
    <w:p w:rsidR="00671897" w:rsidRDefault="00671897" w:rsidP="00094625">
      <w:pPr>
        <w:pStyle w:val="Sansinterligne"/>
      </w:pPr>
      <w:r>
        <w:t>Incertitudes de type A :</w:t>
      </w:r>
    </w:p>
    <w:p w:rsidR="007B7861" w:rsidRDefault="007B7861" w:rsidP="00094625">
      <w:pPr>
        <w:pStyle w:val="Sansinterligne"/>
      </w:pPr>
    </w:p>
    <w:p w:rsidR="00671897" w:rsidRDefault="00671897" w:rsidP="00094625">
      <w:pPr>
        <w:pStyle w:val="Sansinterligne"/>
        <w:rPr>
          <w:sz w:val="20"/>
        </w:rPr>
      </w:pPr>
      <w:r w:rsidRPr="00D31392">
        <w:rPr>
          <w:noProof/>
          <w:sz w:val="20"/>
          <w:lang w:eastAsia="fr-FR"/>
        </w:rPr>
        <w:drawing>
          <wp:inline distT="0" distB="0" distL="0" distR="0">
            <wp:extent cx="3971925" cy="800100"/>
            <wp:effectExtent l="19050" t="0" r="9525" b="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3971925" cy="800100"/>
                    </a:xfrm>
                    <a:prstGeom prst="rect">
                      <a:avLst/>
                    </a:prstGeom>
                    <a:noFill/>
                    <a:ln w="9525">
                      <a:noFill/>
                      <a:miter lim="800000"/>
                      <a:headEnd/>
                      <a:tailEnd/>
                    </a:ln>
                  </pic:spPr>
                </pic:pic>
              </a:graphicData>
            </a:graphic>
          </wp:inline>
        </w:drawing>
      </w:r>
    </w:p>
    <w:p w:rsidR="00D31392" w:rsidRPr="00D31392" w:rsidRDefault="00D31392" w:rsidP="00094625">
      <w:pPr>
        <w:pStyle w:val="Sansinterligne"/>
        <w:rPr>
          <w:sz w:val="20"/>
        </w:rPr>
      </w:pPr>
      <w:r>
        <w:rPr>
          <w:sz w:val="20"/>
        </w:rPr>
        <w:t>Incertitude élargie</w:t>
      </w:r>
    </w:p>
    <w:p w:rsidR="00680890" w:rsidRPr="00D31392" w:rsidRDefault="00D31392" w:rsidP="00094625">
      <w:pPr>
        <w:pStyle w:val="Sansinterligne"/>
        <w:rPr>
          <w:sz w:val="40"/>
        </w:rPr>
      </w:pPr>
      <m:oMathPara>
        <m:oMath>
          <m:r>
            <w:rPr>
              <w:rFonts w:ascii="Cambria Math" w:hAnsi="Cambria Math"/>
              <w:sz w:val="40"/>
            </w:rPr>
            <m:t>U</m:t>
          </m:r>
          <m:d>
            <m:dPr>
              <m:ctrlPr>
                <w:rPr>
                  <w:rFonts w:ascii="Cambria Math" w:hAnsi="Cambria Math"/>
                  <w:i/>
                  <w:sz w:val="40"/>
                </w:rPr>
              </m:ctrlPr>
            </m:dPr>
            <m:e>
              <m:sSub>
                <m:sSubPr>
                  <m:ctrlPr>
                    <w:rPr>
                      <w:rFonts w:ascii="Cambria Math" w:hAnsi="Cambria Math"/>
                      <w:i/>
                      <w:sz w:val="40"/>
                    </w:rPr>
                  </m:ctrlPr>
                </m:sSubPr>
                <m:e>
                  <m:r>
                    <w:rPr>
                      <w:rFonts w:ascii="Cambria Math" w:hAnsi="Cambria Math"/>
                      <w:sz w:val="40"/>
                    </w:rPr>
                    <m:t>ρ</m:t>
                  </m:r>
                </m:e>
                <m:sub>
                  <m:r>
                    <w:rPr>
                      <w:rFonts w:ascii="Cambria Math" w:hAnsi="Cambria Math"/>
                      <w:sz w:val="40"/>
                    </w:rPr>
                    <m:t>Cu</m:t>
                  </m:r>
                </m:sub>
              </m:sSub>
            </m:e>
          </m:d>
          <m:r>
            <w:rPr>
              <w:rFonts w:ascii="Cambria Math" w:hAnsi="Cambria Math"/>
              <w:sz w:val="40"/>
            </w:rPr>
            <m:t xml:space="preserve">= </m:t>
          </m:r>
          <m:r>
            <w:rPr>
              <w:rFonts w:ascii="Cambria Math" w:hAnsi="Cambria Math"/>
              <w:sz w:val="40"/>
            </w:rPr>
            <m:t>k</m:t>
          </m:r>
          <m:f>
            <m:fPr>
              <m:ctrlPr>
                <w:rPr>
                  <w:rFonts w:ascii="Cambria Math" w:hAnsi="Cambria Math"/>
                  <w:i/>
                  <w:sz w:val="40"/>
                </w:rPr>
              </m:ctrlPr>
            </m:fPr>
            <m:num>
              <m:r>
                <w:rPr>
                  <w:rFonts w:ascii="Cambria Math" w:hAnsi="Cambria Math"/>
                  <w:sz w:val="40"/>
                </w:rPr>
                <m:t>σ</m:t>
              </m:r>
            </m:num>
            <m:den>
              <m:rad>
                <m:radPr>
                  <m:degHide m:val="on"/>
                  <m:ctrlPr>
                    <w:rPr>
                      <w:rFonts w:ascii="Cambria Math" w:hAnsi="Cambria Math"/>
                      <w:i/>
                      <w:sz w:val="40"/>
                    </w:rPr>
                  </m:ctrlPr>
                </m:radPr>
                <m:deg/>
                <m:e>
                  <m:r>
                    <w:rPr>
                      <w:rFonts w:ascii="Cambria Math" w:hAnsi="Cambria Math"/>
                      <w:sz w:val="40"/>
                    </w:rPr>
                    <m:t>n</m:t>
                  </m:r>
                </m:e>
              </m:rad>
            </m:den>
          </m:f>
        </m:oMath>
      </m:oMathPara>
    </w:p>
    <w:p w:rsidR="00680890" w:rsidRDefault="00680890" w:rsidP="00094625">
      <w:pPr>
        <w:pStyle w:val="Sansinterligne"/>
      </w:pPr>
      <w:r>
        <w:t xml:space="preserve">Ici sigma = </w:t>
      </w:r>
      <w:r>
        <w:rPr>
          <w:noProof/>
          <w:lang w:eastAsia="fr-FR"/>
        </w:rPr>
        <w:drawing>
          <wp:inline distT="0" distB="0" distL="0" distR="0">
            <wp:extent cx="3343275" cy="574171"/>
            <wp:effectExtent l="19050" t="0" r="9525" b="0"/>
            <wp:docPr id="4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3343275" cy="574171"/>
                    </a:xfrm>
                    <a:prstGeom prst="rect">
                      <a:avLst/>
                    </a:prstGeom>
                    <a:noFill/>
                    <a:ln w="9525">
                      <a:noFill/>
                      <a:miter lim="800000"/>
                      <a:headEnd/>
                      <a:tailEnd/>
                    </a:ln>
                  </pic:spPr>
                </pic:pic>
              </a:graphicData>
            </a:graphic>
          </wp:inline>
        </w:drawing>
      </w:r>
    </w:p>
    <w:p w:rsidR="00671897" w:rsidRDefault="00671897" w:rsidP="00094625">
      <w:pPr>
        <w:pStyle w:val="Sansinterligne"/>
      </w:pPr>
    </w:p>
    <w:p w:rsidR="00671897" w:rsidRDefault="00D31392" w:rsidP="00094625">
      <w:pPr>
        <w:pStyle w:val="Sansinterligne"/>
        <w:rPr>
          <w:rFonts w:eastAsiaTheme="minorEastAsia"/>
          <w:sz w:val="32"/>
        </w:rPr>
      </w:pPr>
      <m:oMathPara>
        <m:oMath>
          <m:r>
            <w:rPr>
              <w:rFonts w:ascii="Cambria Math" w:hAnsi="Cambria Math"/>
              <w:sz w:val="32"/>
            </w:rPr>
            <m:t>σ=0,0884 g/mL</m:t>
          </m:r>
        </m:oMath>
      </m:oMathPara>
    </w:p>
    <w:p w:rsidR="00D31392" w:rsidRPr="00D31392" w:rsidRDefault="00D31392" w:rsidP="00094625">
      <w:pPr>
        <w:pStyle w:val="Sansinterligne"/>
        <w:rPr>
          <w:sz w:val="32"/>
        </w:rPr>
      </w:pPr>
    </w:p>
    <w:p w:rsidR="00BB2930" w:rsidRDefault="00BB2930" w:rsidP="00094625">
      <w:pPr>
        <w:pStyle w:val="Sansinterligne"/>
      </w:pPr>
      <w:r>
        <w:rPr>
          <w:noProof/>
          <w:lang w:eastAsia="fr-FR"/>
        </w:rPr>
        <w:drawing>
          <wp:inline distT="0" distB="0" distL="0" distR="0">
            <wp:extent cx="3564251" cy="266700"/>
            <wp:effectExtent l="1905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r="38149" b="86725"/>
                    <a:stretch>
                      <a:fillRect/>
                    </a:stretch>
                  </pic:blipFill>
                  <pic:spPr bwMode="auto">
                    <a:xfrm>
                      <a:off x="0" y="0"/>
                      <a:ext cx="3564251" cy="266700"/>
                    </a:xfrm>
                    <a:prstGeom prst="rect">
                      <a:avLst/>
                    </a:prstGeom>
                    <a:noFill/>
                    <a:ln w="9525">
                      <a:noFill/>
                      <a:miter lim="800000"/>
                      <a:headEnd/>
                      <a:tailEnd/>
                    </a:ln>
                  </pic:spPr>
                </pic:pic>
              </a:graphicData>
            </a:graphic>
          </wp:inline>
        </w:drawing>
      </w:r>
    </w:p>
    <w:p w:rsidR="00D31392" w:rsidRDefault="00D31392" w:rsidP="00094625">
      <w:pPr>
        <w:pStyle w:val="Sansinterligne"/>
      </w:pPr>
      <w:r>
        <w:t xml:space="preserve">Pour un intervalle de confiance à 95 %, k(le </w:t>
      </w:r>
      <w:proofErr w:type="spellStart"/>
      <w:r>
        <w:t>coeff</w:t>
      </w:r>
      <w:proofErr w:type="spellEnd"/>
      <w:r>
        <w:t xml:space="preserve"> de </w:t>
      </w:r>
      <w:proofErr w:type="spellStart"/>
      <w:r>
        <w:t>student</w:t>
      </w:r>
      <w:proofErr w:type="spellEnd"/>
      <w:r>
        <w:t>)=4,30,</w:t>
      </w:r>
    </w:p>
    <w:p w:rsidR="00D31392" w:rsidRDefault="00D31392" w:rsidP="00094625">
      <w:pPr>
        <w:pStyle w:val="Sansinterligne"/>
      </w:pPr>
      <w:r>
        <w:t>U=0,219 g/</w:t>
      </w:r>
      <w:proofErr w:type="spellStart"/>
      <w:r>
        <w:t>mL</w:t>
      </w:r>
      <w:proofErr w:type="spellEnd"/>
    </w:p>
    <w:p w:rsidR="00D31392" w:rsidRDefault="00D31392" w:rsidP="00094625">
      <w:pPr>
        <w:pStyle w:val="Sansinterligne"/>
      </w:pPr>
    </w:p>
    <w:p w:rsidR="00D31392" w:rsidRPr="00D31392" w:rsidRDefault="00D31392" w:rsidP="00D31392">
      <w:pPr>
        <w:pStyle w:val="Sansinterligne"/>
        <w:rPr>
          <w:sz w:val="36"/>
        </w:rPr>
      </w:pPr>
      <m:oMathPara>
        <m:oMath>
          <m:r>
            <w:rPr>
              <w:rFonts w:ascii="Cambria Math" w:hAnsi="Cambria Math"/>
              <w:sz w:val="36"/>
            </w:rPr>
            <m:t>U</m:t>
          </m:r>
          <m:d>
            <m:dPr>
              <m:ctrlPr>
                <w:rPr>
                  <w:rFonts w:ascii="Cambria Math" w:hAnsi="Cambria Math"/>
                  <w:i/>
                  <w:sz w:val="36"/>
                </w:rPr>
              </m:ctrlPr>
            </m:dPr>
            <m:e>
              <m:sSub>
                <m:sSubPr>
                  <m:ctrlPr>
                    <w:rPr>
                      <w:rFonts w:ascii="Cambria Math" w:hAnsi="Cambria Math"/>
                      <w:i/>
                      <w:sz w:val="36"/>
                    </w:rPr>
                  </m:ctrlPr>
                </m:sSubPr>
                <m:e>
                  <m:r>
                    <w:rPr>
                      <w:rFonts w:ascii="Cambria Math" w:hAnsi="Cambria Math"/>
                      <w:sz w:val="36"/>
                    </w:rPr>
                    <m:t>ρ</m:t>
                  </m:r>
                </m:e>
                <m:sub>
                  <m:r>
                    <w:rPr>
                      <w:rFonts w:ascii="Cambria Math" w:hAnsi="Cambria Math"/>
                      <w:sz w:val="36"/>
                    </w:rPr>
                    <m:t>Cu</m:t>
                  </m:r>
                </m:sub>
              </m:sSub>
            </m:e>
          </m:d>
          <m:r>
            <w:rPr>
              <w:rFonts w:ascii="Cambria Math" w:hAnsi="Cambria Math"/>
              <w:sz w:val="36"/>
            </w:rPr>
            <m:t>= 0,22 g/mL</m:t>
          </m:r>
        </m:oMath>
      </m:oMathPara>
    </w:p>
    <w:p w:rsidR="00D31392" w:rsidRPr="00D24B45" w:rsidRDefault="00D31392" w:rsidP="00D31392">
      <w:pPr>
        <w:pStyle w:val="Sansinterligne"/>
        <w:rPr>
          <w:b/>
          <w:color w:val="FF0000"/>
          <w:sz w:val="28"/>
        </w:rPr>
      </w:pPr>
      <m:oMathPara>
        <m:oMath>
          <m:sSub>
            <m:sSubPr>
              <m:ctrlPr>
                <w:rPr>
                  <w:rFonts w:ascii="Cambria Math" w:hAnsi="Cambria Math"/>
                  <w:b/>
                  <w:i/>
                  <w:color w:val="FF0000"/>
                  <w:sz w:val="28"/>
                </w:rPr>
              </m:ctrlPr>
            </m:sSubPr>
            <m:e>
              <m:r>
                <m:rPr>
                  <m:sty m:val="bi"/>
                </m:rPr>
                <w:rPr>
                  <w:rFonts w:ascii="Cambria Math" w:hAnsi="Cambria Math"/>
                  <w:color w:val="FF0000"/>
                  <w:sz w:val="28"/>
                </w:rPr>
                <m:t>ρ</m:t>
              </m:r>
            </m:e>
            <m:sub>
              <m:r>
                <m:rPr>
                  <m:sty m:val="bi"/>
                </m:rPr>
                <w:rPr>
                  <w:rFonts w:ascii="Cambria Math" w:hAnsi="Cambria Math"/>
                  <w:color w:val="FF0000"/>
                  <w:sz w:val="28"/>
                </w:rPr>
                <m:t>Cu</m:t>
              </m:r>
            </m:sub>
          </m:sSub>
          <m:r>
            <m:rPr>
              <m:sty m:val="bi"/>
            </m:rPr>
            <w:rPr>
              <w:rFonts w:ascii="Cambria Math" w:hAnsi="Cambria Math"/>
              <w:color w:val="FF0000"/>
              <w:sz w:val="28"/>
            </w:rPr>
            <m:t>= 8,9 ±0,2 g/mL</m:t>
          </m:r>
        </m:oMath>
      </m:oMathPara>
    </w:p>
    <w:p w:rsidR="00D24B45" w:rsidRPr="00D24B45" w:rsidRDefault="00D24B45" w:rsidP="00D24B45">
      <w:pPr>
        <w:pStyle w:val="Sansinterligne"/>
        <w:rPr>
          <w:b/>
          <w:color w:val="FF0000"/>
          <w:sz w:val="28"/>
        </w:rPr>
      </w:pPr>
      <m:oMathPara>
        <m:oMath>
          <m:sSub>
            <m:sSubPr>
              <m:ctrlPr>
                <w:rPr>
                  <w:rFonts w:ascii="Cambria Math" w:hAnsi="Cambria Math"/>
                  <w:b/>
                  <w:i/>
                  <w:color w:val="FF0000"/>
                  <w:sz w:val="28"/>
                </w:rPr>
              </m:ctrlPr>
            </m:sSubPr>
            <m:e>
              <m:r>
                <m:rPr>
                  <m:sty m:val="bi"/>
                </m:rPr>
                <w:rPr>
                  <w:rFonts w:ascii="Cambria Math" w:hAnsi="Cambria Math"/>
                  <w:color w:val="FF0000"/>
                  <w:sz w:val="28"/>
                </w:rPr>
                <m:t>ρ</m:t>
              </m:r>
            </m:e>
            <m:sub>
              <m:r>
                <m:rPr>
                  <m:sty m:val="bi"/>
                </m:rPr>
                <w:rPr>
                  <w:rFonts w:ascii="Cambria Math" w:hAnsi="Cambria Math"/>
                  <w:color w:val="FF0000"/>
                  <w:sz w:val="28"/>
                </w:rPr>
                <m:t>C</m:t>
              </m:r>
              <m:sSup>
                <m:sSupPr>
                  <m:ctrlPr>
                    <w:rPr>
                      <w:rFonts w:ascii="Cambria Math" w:hAnsi="Cambria Math"/>
                      <w:b/>
                      <w:i/>
                      <w:color w:val="FF0000"/>
                      <w:sz w:val="28"/>
                    </w:rPr>
                  </m:ctrlPr>
                </m:sSupPr>
                <m:e>
                  <m:r>
                    <m:rPr>
                      <m:sty m:val="bi"/>
                    </m:rPr>
                    <w:rPr>
                      <w:rFonts w:ascii="Cambria Math" w:hAnsi="Cambria Math"/>
                      <w:color w:val="FF0000"/>
                      <w:sz w:val="28"/>
                    </w:rPr>
                    <m:t>u</m:t>
                  </m:r>
                </m:e>
                <m:sup>
                  <m:r>
                    <m:rPr>
                      <m:sty m:val="bi"/>
                    </m:rPr>
                    <w:rPr>
                      <w:rFonts w:ascii="Cambria Math" w:hAnsi="Cambria Math"/>
                      <w:color w:val="FF0000"/>
                      <w:sz w:val="28"/>
                    </w:rPr>
                    <m:t>tab</m:t>
                  </m:r>
                </m:sup>
              </m:sSup>
            </m:sub>
          </m:sSub>
          <m:r>
            <m:rPr>
              <m:sty m:val="bi"/>
            </m:rPr>
            <w:rPr>
              <w:rFonts w:ascii="Cambria Math" w:hAnsi="Cambria Math"/>
              <w:color w:val="FF0000"/>
              <w:sz w:val="28"/>
            </w:rPr>
            <m:t>= 8,972 g/mL</m:t>
          </m:r>
        </m:oMath>
      </m:oMathPara>
    </w:p>
    <w:p w:rsidR="00D31392" w:rsidRDefault="00D31392" w:rsidP="00094625">
      <w:pPr>
        <w:pStyle w:val="Sansinterligne"/>
      </w:pPr>
    </w:p>
    <w:p w:rsidR="00D24B45" w:rsidRDefault="00D24B45" w:rsidP="00094625">
      <w:pPr>
        <w:pStyle w:val="Sansinterligne"/>
      </w:pPr>
      <w:r>
        <w:t>OK, mais peu de valeurs, donc incertitudes élevées</w:t>
      </w:r>
    </w:p>
    <w:p w:rsidR="009D5909" w:rsidRDefault="009D5909" w:rsidP="00094625">
      <w:pPr>
        <w:pStyle w:val="Sansinterligne"/>
      </w:pPr>
      <w:r w:rsidRPr="009D5909">
        <w:rPr>
          <w:noProof/>
          <w:lang w:eastAsia="fr-FR"/>
        </w:rPr>
        <w:lastRenderedPageBreak/>
        <w:drawing>
          <wp:inline distT="0" distB="0" distL="0" distR="0">
            <wp:extent cx="2971800" cy="7692182"/>
            <wp:effectExtent l="19050" t="0" r="0" b="0"/>
            <wp:docPr id="5" name="Image 7" descr="Masse volumique de l'eau et température - Sciences Physi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se volumique de l'eau et température - Sciences Physiques ..."/>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9155" b="15965"/>
                    <a:stretch>
                      <a:fillRect/>
                    </a:stretch>
                  </pic:blipFill>
                  <pic:spPr bwMode="auto">
                    <a:xfrm>
                      <a:off x="0" y="0"/>
                      <a:ext cx="2971800" cy="7692182"/>
                    </a:xfrm>
                    <a:prstGeom prst="rect">
                      <a:avLst/>
                    </a:prstGeom>
                    <a:noFill/>
                    <a:ln>
                      <a:noFill/>
                    </a:ln>
                  </pic:spPr>
                </pic:pic>
              </a:graphicData>
            </a:graphic>
          </wp:inline>
        </w:drawing>
      </w:r>
    </w:p>
    <w:p w:rsidR="001C1EC6" w:rsidRDefault="001C1EC6" w:rsidP="00094625">
      <w:pPr>
        <w:pStyle w:val="Sansinterligne"/>
      </w:pPr>
    </w:p>
    <w:p w:rsidR="00C44461" w:rsidRDefault="00C44461" w:rsidP="00C44461">
      <w:pPr>
        <w:pStyle w:val="Sansinterligne"/>
        <w:numPr>
          <w:ilvl w:val="0"/>
          <w:numId w:val="47"/>
        </w:numPr>
        <w:rPr>
          <w:b/>
          <w:bCs/>
        </w:rPr>
      </w:pPr>
      <w:r>
        <w:rPr>
          <w:b/>
          <w:bCs/>
        </w:rPr>
        <w:t>Sites interstitiels</w:t>
      </w:r>
    </w:p>
    <w:p w:rsidR="00C44461" w:rsidRDefault="00C44461" w:rsidP="00C44461">
      <w:pPr>
        <w:pStyle w:val="Sansinterligne"/>
      </w:pPr>
    </w:p>
    <w:p w:rsidR="009D5909" w:rsidRDefault="00632204" w:rsidP="009D5909">
      <w:pPr>
        <w:pStyle w:val="Sansinterligne"/>
      </w:pPr>
      <w:hyperlink r:id="rId31" w:history="1">
        <w:r w:rsidR="009D5909" w:rsidRPr="006A3FD8">
          <w:rPr>
            <w:rStyle w:val="Lienhypertexte"/>
            <w:rFonts w:eastAsiaTheme="minorEastAsia"/>
            <w:highlight w:val="yellow"/>
          </w:rPr>
          <w:t>http://ressources.univ-lemans.fr/AccesLibre/UM/Pedago/physique/02/cristallo/cubicfc.html</w:t>
        </w:r>
      </w:hyperlink>
    </w:p>
    <w:p w:rsidR="009D5909" w:rsidRDefault="009D5909" w:rsidP="00C44461">
      <w:pPr>
        <w:pStyle w:val="Sansinterligne"/>
      </w:pPr>
    </w:p>
    <w:p w:rsidR="00C44461" w:rsidRDefault="00C44461" w:rsidP="00C44461">
      <w:pPr>
        <w:pStyle w:val="Sansinterligne"/>
        <w:rPr>
          <w:i/>
          <w:iCs/>
        </w:rPr>
      </w:pPr>
      <w:r>
        <w:t xml:space="preserve">Dans le cas d’un empilement compact, on a vu que la compacité maximale atteignable est de 74%.  Il reste donc de la place pour y placer ce que l’on appelle des </w:t>
      </w:r>
      <w:r>
        <w:rPr>
          <w:i/>
          <w:iCs/>
        </w:rPr>
        <w:t>sites interstitiels.</w:t>
      </w:r>
    </w:p>
    <w:p w:rsidR="00C44461" w:rsidRDefault="00C44461" w:rsidP="00C44461">
      <w:pPr>
        <w:pStyle w:val="Sansinterligne"/>
        <w:rPr>
          <w:i/>
          <w:iCs/>
        </w:rPr>
      </w:pPr>
    </w:p>
    <w:p w:rsidR="00CC292E" w:rsidRPr="00803021" w:rsidRDefault="00CC292E" w:rsidP="00C44461">
      <w:pPr>
        <w:pStyle w:val="Sansinterligne"/>
        <w:rPr>
          <w:color w:val="7030A0"/>
        </w:rPr>
      </w:pPr>
      <w:r>
        <w:rPr>
          <w:u w:val="single"/>
        </w:rPr>
        <w:t>Sites tétraédriques :</w:t>
      </w:r>
      <w:r w:rsidR="00803021">
        <w:rPr>
          <w:u w:val="single"/>
        </w:rPr>
        <w:t xml:space="preserve"> </w:t>
      </w:r>
      <w:r w:rsidR="00803021">
        <w:rPr>
          <w:color w:val="7030A0"/>
        </w:rPr>
        <w:t>(Diapo)</w:t>
      </w:r>
    </w:p>
    <w:p w:rsidR="00C44461" w:rsidRDefault="00C44461" w:rsidP="008220D6">
      <w:pPr>
        <w:pStyle w:val="Sansinterligne"/>
        <w:ind w:firstLine="708"/>
      </w:pPr>
      <w:r>
        <w:t xml:space="preserve">On distingue les </w:t>
      </w:r>
      <w:r>
        <w:rPr>
          <w:i/>
          <w:iCs/>
        </w:rPr>
        <w:t xml:space="preserve">sites tétraédriques </w:t>
      </w:r>
      <w:r>
        <w:t>qui sont situés au centre d’un tétraèdre défini par quatre atome</w:t>
      </w:r>
      <w:r w:rsidR="00CC292E">
        <w:t>s</w:t>
      </w:r>
      <w:r>
        <w:t xml:space="preserve"> de la maille.</w:t>
      </w:r>
      <w:r w:rsidR="00CC292E">
        <w:t xml:space="preserve"> Dans le cas de la maille CFC, on peut découper ce cube d’arête a en 8 petits cubes d’arête a/2. Les sites tétraédriques sont au centre de ces cubes. </w:t>
      </w:r>
    </w:p>
    <w:p w:rsidR="00CC292E" w:rsidRDefault="00CC292E" w:rsidP="00C44461">
      <w:pPr>
        <w:pStyle w:val="Sansinterligne"/>
        <w:ind w:firstLine="708"/>
      </w:pPr>
    </w:p>
    <w:p w:rsidR="00CC292E" w:rsidRDefault="00CC292E" w:rsidP="00C44461">
      <w:pPr>
        <w:pStyle w:val="Sansinterligne"/>
        <w:ind w:firstLine="708"/>
      </w:pPr>
      <w:r>
        <w:t>Sur la diagonale d’un petit cube, on a :</w:t>
      </w:r>
    </w:p>
    <w:p w:rsidR="00CC292E" w:rsidRPr="00CC292E" w:rsidRDefault="00CC292E" w:rsidP="00C44461">
      <w:pPr>
        <w:pStyle w:val="Sansinterligne"/>
        <w:ind w:firstLine="708"/>
        <w:rPr>
          <w:rFonts w:eastAsiaTheme="minorEastAsia"/>
        </w:rPr>
      </w:pPr>
      <m:oMathPara>
        <m:oMath>
          <m:r>
            <w:rPr>
              <w:rFonts w:ascii="Cambria Math" w:hAnsi="Cambria Math"/>
            </w:rPr>
            <m:t>2</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 xml:space="preserve">= </m:t>
          </m:r>
          <m:f>
            <m:fPr>
              <m:ctrlPr>
                <w:rPr>
                  <w:rFonts w:ascii="Cambria Math" w:hAnsi="Cambria Math"/>
                  <w:i/>
                </w:rPr>
              </m:ctrlPr>
            </m:fPr>
            <m:num>
              <m:r>
                <w:rPr>
                  <w:rFonts w:ascii="Cambria Math" w:hAnsi="Cambria Math"/>
                </w:rPr>
                <m:t>a</m:t>
              </m:r>
              <m:rad>
                <m:radPr>
                  <m:degHide m:val="on"/>
                  <m:ctrlPr>
                    <w:rPr>
                      <w:rFonts w:ascii="Cambria Math" w:hAnsi="Cambria Math"/>
                      <w:i/>
                    </w:rPr>
                  </m:ctrlPr>
                </m:radPr>
                <m:deg/>
                <m:e>
                  <m:r>
                    <w:rPr>
                      <w:rFonts w:ascii="Cambria Math" w:hAnsi="Cambria Math"/>
                    </w:rPr>
                    <m:t>3</m:t>
                  </m:r>
                </m:e>
              </m:rad>
            </m:num>
            <m:den>
              <m:r>
                <w:rPr>
                  <w:rFonts w:ascii="Cambria Math" w:hAnsi="Cambria Math"/>
                </w:rPr>
                <m:t>2</m:t>
              </m:r>
            </m:den>
          </m:f>
        </m:oMath>
      </m:oMathPara>
    </w:p>
    <w:p w:rsidR="00CC292E" w:rsidRDefault="00CC292E" w:rsidP="00C44461">
      <w:pPr>
        <w:pStyle w:val="Sansinterligne"/>
        <w:ind w:firstLine="708"/>
        <w:rPr>
          <w:rFonts w:eastAsiaTheme="minorEastAsia"/>
        </w:rPr>
      </w:pPr>
      <w:r>
        <w:rPr>
          <w:rFonts w:eastAsiaTheme="minorEastAsia"/>
        </w:rPr>
        <w:t xml:space="preserve">De plus la condition de tangence, donne </w:t>
      </w:r>
      <m:oMath>
        <m:r>
          <w:rPr>
            <w:rFonts w:ascii="Cambria Math" w:eastAsiaTheme="minorEastAsia" w:hAnsi="Cambria Math"/>
          </w:rPr>
          <m:t>a=2</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r</m:t>
        </m:r>
      </m:oMath>
      <w:r>
        <w:rPr>
          <w:rFonts w:eastAsiaTheme="minorEastAsia"/>
        </w:rPr>
        <w:t xml:space="preserve"> </w:t>
      </w:r>
    </w:p>
    <w:p w:rsidR="00CC292E" w:rsidRPr="0073045B" w:rsidRDefault="00CC292E" w:rsidP="00C44461">
      <w:pPr>
        <w:pStyle w:val="Sansinterligne"/>
        <w:ind w:firstLine="708"/>
        <w:rPr>
          <w:rFonts w:eastAsiaTheme="minorEastAsia"/>
        </w:rPr>
      </w:pPr>
      <w:r>
        <w:rPr>
          <w:rFonts w:eastAsiaTheme="minorEastAsia"/>
        </w:rPr>
        <w:t xml:space="preserve">Donc,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rad>
              <m:radPr>
                <m:degHide m:val="on"/>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den>
        </m:f>
        <m:r>
          <w:rPr>
            <w:rFonts w:ascii="Cambria Math" w:eastAsiaTheme="minorEastAsia" w:hAnsi="Cambria Math"/>
          </w:rPr>
          <m:t xml:space="preserve">-r=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2</m:t>
                    </m:r>
                  </m:e>
                </m:rad>
                <m:rad>
                  <m:radPr>
                    <m:degHide m:val="on"/>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den>
            </m:f>
            <m:r>
              <w:rPr>
                <w:rFonts w:ascii="Cambria Math" w:eastAsiaTheme="minorEastAsia" w:hAnsi="Cambria Math"/>
              </w:rPr>
              <m:t>-1</m:t>
            </m:r>
          </m:e>
        </m:d>
        <m:r>
          <w:rPr>
            <w:rFonts w:ascii="Cambria Math" w:eastAsiaTheme="minorEastAsia" w:hAnsi="Cambria Math"/>
          </w:rPr>
          <m:t xml:space="preserve">r= </m:t>
        </m:r>
        <m:d>
          <m:dPr>
            <m:ctrlPr>
              <w:rPr>
                <w:rFonts w:ascii="Cambria Math" w:eastAsiaTheme="minorEastAsia" w:hAnsi="Cambria Math"/>
                <w:i/>
              </w:rPr>
            </m:ctrlPr>
          </m:dPr>
          <m:e>
            <m:f>
              <m:fPr>
                <m:ctrlPr>
                  <w:rPr>
                    <w:rFonts w:ascii="Cambria Math" w:eastAsiaTheme="minorEastAsia" w:hAnsi="Cambria Math"/>
                    <w:i/>
                  </w:rPr>
                </m:ctrlPr>
              </m:fPr>
              <m:num>
                <m:rad>
                  <m:radPr>
                    <m:degHide m:val="on"/>
                    <m:ctrlPr>
                      <w:rPr>
                        <w:rFonts w:ascii="Cambria Math" w:eastAsiaTheme="minorEastAsia" w:hAnsi="Cambria Math"/>
                        <w:i/>
                      </w:rPr>
                    </m:ctrlPr>
                  </m:radPr>
                  <m:deg/>
                  <m:e>
                    <m:r>
                      <w:rPr>
                        <w:rFonts w:ascii="Cambria Math" w:eastAsiaTheme="minorEastAsia" w:hAnsi="Cambria Math"/>
                      </w:rPr>
                      <m:t>3</m:t>
                    </m:r>
                  </m:e>
                </m:rad>
              </m:num>
              <m:den>
                <m:rad>
                  <m:radPr>
                    <m:degHide m:val="on"/>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-1</m:t>
            </m:r>
          </m:e>
        </m:d>
        <m:r>
          <w:rPr>
            <w:rFonts w:ascii="Cambria Math" w:eastAsiaTheme="minorEastAsia" w:hAnsi="Cambria Math"/>
          </w:rPr>
          <m:t>r≈0,225 r</m:t>
        </m:r>
      </m:oMath>
    </w:p>
    <w:p w:rsidR="0073045B" w:rsidRDefault="00632204" w:rsidP="00C44461">
      <w:pPr>
        <w:pStyle w:val="Sansinterligne"/>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ad>
                    <m:radPr>
                      <m:degHide m:val="on"/>
                      <m:ctrlPr>
                        <w:rPr>
                          <w:rFonts w:ascii="Cambria Math" w:eastAsiaTheme="minorEastAsia" w:hAnsi="Cambria Math"/>
                          <w:i/>
                        </w:rPr>
                      </m:ctrlPr>
                    </m:radPr>
                    <m:deg/>
                    <m:e>
                      <m:r>
                        <w:rPr>
                          <w:rFonts w:ascii="Cambria Math" w:eastAsiaTheme="minorEastAsia" w:hAnsi="Cambria Math"/>
                        </w:rPr>
                        <m:t>3</m:t>
                      </m:r>
                    </m:e>
                  </m:rad>
                </m:num>
                <m:den>
                  <m:rad>
                    <m:radPr>
                      <m:degHide m:val="on"/>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ad>
                    <m:radPr>
                      <m:degHide m:val="on"/>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m:t>
                  </m:r>
                  <m:rad>
                    <m:radPr>
                      <m:degHide m:val="on"/>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4</m:t>
                  </m:r>
                </m:den>
              </m:f>
            </m:e>
          </m:d>
          <m:r>
            <w:rPr>
              <w:rFonts w:ascii="Cambria Math" w:eastAsiaTheme="minorEastAsia" w:hAnsi="Cambria Math"/>
            </w:rPr>
            <m:t xml:space="preserve"> a</m:t>
          </m:r>
        </m:oMath>
      </m:oMathPara>
    </w:p>
    <w:p w:rsidR="00C10439" w:rsidRDefault="00C10439" w:rsidP="00C44461">
      <w:pPr>
        <w:pStyle w:val="Sansinterligne"/>
        <w:ind w:firstLine="708"/>
        <w:rPr>
          <w:rFonts w:eastAsiaTheme="minorEastAsia"/>
        </w:rPr>
      </w:pPr>
    </w:p>
    <w:p w:rsidR="00C10439" w:rsidRDefault="00C10439" w:rsidP="00C44461">
      <w:pPr>
        <w:pStyle w:val="Sansinterligne"/>
        <w:ind w:firstLine="708"/>
        <w:rPr>
          <w:rFonts w:eastAsiaTheme="minorEastAsia"/>
        </w:rPr>
      </w:pPr>
      <w:r>
        <w:rPr>
          <w:rFonts w:eastAsiaTheme="minorEastAsia"/>
          <w:noProof/>
          <w:lang w:eastAsia="fr-FR"/>
        </w:rPr>
        <w:drawing>
          <wp:inline distT="0" distB="0" distL="0" distR="0">
            <wp:extent cx="5760720" cy="1965779"/>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760720" cy="1965779"/>
                    </a:xfrm>
                    <a:prstGeom prst="rect">
                      <a:avLst/>
                    </a:prstGeom>
                    <a:noFill/>
                    <a:ln w="9525">
                      <a:noFill/>
                      <a:miter lim="800000"/>
                      <a:headEnd/>
                      <a:tailEnd/>
                    </a:ln>
                  </pic:spPr>
                </pic:pic>
              </a:graphicData>
            </a:graphic>
          </wp:inline>
        </w:drawing>
      </w:r>
    </w:p>
    <w:p w:rsidR="00C10439" w:rsidRDefault="00FE1598" w:rsidP="00C44461">
      <w:pPr>
        <w:pStyle w:val="Sansinterligne"/>
        <w:ind w:firstLine="708"/>
        <w:rPr>
          <w:rFonts w:eastAsiaTheme="minorEastAsia"/>
        </w:rPr>
      </w:pPr>
      <w:r>
        <w:rPr>
          <w:rFonts w:eastAsiaTheme="minorEastAsia"/>
          <w:noProof/>
          <w:lang w:eastAsia="fr-FR"/>
        </w:rPr>
        <w:drawing>
          <wp:inline distT="0" distB="0" distL="0" distR="0">
            <wp:extent cx="5760720" cy="3099783"/>
            <wp:effectExtent l="1905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5760720" cy="3099783"/>
                    </a:xfrm>
                    <a:prstGeom prst="rect">
                      <a:avLst/>
                    </a:prstGeom>
                    <a:noFill/>
                    <a:ln w="9525">
                      <a:noFill/>
                      <a:miter lim="800000"/>
                      <a:headEnd/>
                      <a:tailEnd/>
                    </a:ln>
                  </pic:spPr>
                </pic:pic>
              </a:graphicData>
            </a:graphic>
          </wp:inline>
        </w:drawing>
      </w:r>
    </w:p>
    <w:p w:rsidR="00FE1598" w:rsidRDefault="00FE1598" w:rsidP="00C44461">
      <w:pPr>
        <w:pStyle w:val="Sansinterligne"/>
        <w:ind w:firstLine="708"/>
        <w:rPr>
          <w:rFonts w:eastAsiaTheme="minorEastAsia"/>
        </w:rPr>
      </w:pPr>
      <w:r>
        <w:rPr>
          <w:rFonts w:eastAsiaTheme="minorEastAsia"/>
          <w:noProof/>
          <w:lang w:eastAsia="fr-FR"/>
        </w:rPr>
        <w:lastRenderedPageBreak/>
        <w:drawing>
          <wp:inline distT="0" distB="0" distL="0" distR="0">
            <wp:extent cx="5760720" cy="1974802"/>
            <wp:effectExtent l="1905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5760720" cy="1974802"/>
                    </a:xfrm>
                    <a:prstGeom prst="rect">
                      <a:avLst/>
                    </a:prstGeom>
                    <a:noFill/>
                    <a:ln w="9525">
                      <a:noFill/>
                      <a:miter lim="800000"/>
                      <a:headEnd/>
                      <a:tailEnd/>
                    </a:ln>
                  </pic:spPr>
                </pic:pic>
              </a:graphicData>
            </a:graphic>
          </wp:inline>
        </w:drawing>
      </w:r>
    </w:p>
    <w:p w:rsidR="00AF777B" w:rsidRPr="0044076E" w:rsidRDefault="00AF777B" w:rsidP="00C44461">
      <w:pPr>
        <w:pStyle w:val="Sansinterligne"/>
        <w:ind w:firstLine="708"/>
        <w:rPr>
          <w:rFonts w:eastAsiaTheme="minorEastAsia"/>
        </w:rPr>
      </w:pPr>
      <w:r>
        <w:rPr>
          <w:rFonts w:eastAsiaTheme="minorEastAsia"/>
          <w:noProof/>
          <w:lang w:eastAsia="fr-FR"/>
        </w:rPr>
        <w:drawing>
          <wp:inline distT="0" distB="0" distL="0" distR="0">
            <wp:extent cx="5760720" cy="3792156"/>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5760720" cy="3792156"/>
                    </a:xfrm>
                    <a:prstGeom prst="rect">
                      <a:avLst/>
                    </a:prstGeom>
                    <a:noFill/>
                    <a:ln w="9525">
                      <a:noFill/>
                      <a:miter lim="800000"/>
                      <a:headEnd/>
                      <a:tailEnd/>
                    </a:ln>
                  </pic:spPr>
                </pic:pic>
              </a:graphicData>
            </a:graphic>
          </wp:inline>
        </w:drawing>
      </w:r>
    </w:p>
    <w:p w:rsidR="0044076E" w:rsidRDefault="0044076E" w:rsidP="0044076E">
      <w:pPr>
        <w:pStyle w:val="Sansinterligne"/>
        <w:rPr>
          <w:rFonts w:eastAsiaTheme="minorEastAsia"/>
        </w:rPr>
      </w:pPr>
    </w:p>
    <w:p w:rsidR="0044076E" w:rsidRPr="00803021" w:rsidRDefault="0044076E" w:rsidP="0044076E">
      <w:pPr>
        <w:pStyle w:val="Sansinterligne"/>
        <w:rPr>
          <w:rFonts w:eastAsiaTheme="minorEastAsia"/>
          <w:color w:val="7030A0"/>
        </w:rPr>
      </w:pPr>
      <w:r>
        <w:rPr>
          <w:rFonts w:eastAsiaTheme="minorEastAsia"/>
          <w:u w:val="single"/>
        </w:rPr>
        <w:t>Sites octaédriques :</w:t>
      </w:r>
      <w:r w:rsidR="00803021">
        <w:rPr>
          <w:rFonts w:eastAsiaTheme="minorEastAsia"/>
        </w:rPr>
        <w:t xml:space="preserve"> </w:t>
      </w:r>
      <w:r w:rsidR="00803021">
        <w:rPr>
          <w:rFonts w:eastAsiaTheme="minorEastAsia"/>
          <w:color w:val="7030A0"/>
        </w:rPr>
        <w:t>(Diapo)</w:t>
      </w:r>
    </w:p>
    <w:p w:rsidR="0044076E" w:rsidRDefault="0044076E" w:rsidP="0044076E">
      <w:pPr>
        <w:pStyle w:val="Sansinterligne"/>
        <w:rPr>
          <w:rFonts w:eastAsiaTheme="minorEastAsia"/>
        </w:rPr>
      </w:pPr>
      <w:r>
        <w:rPr>
          <w:rFonts w:eastAsiaTheme="minorEastAsia"/>
        </w:rPr>
        <w:tab/>
        <w:t xml:space="preserve">Les </w:t>
      </w:r>
      <w:r>
        <w:rPr>
          <w:rFonts w:eastAsiaTheme="minorEastAsia"/>
          <w:i/>
          <w:iCs/>
        </w:rPr>
        <w:t>sites octaédriques</w:t>
      </w:r>
      <w:r>
        <w:rPr>
          <w:rFonts w:eastAsiaTheme="minorEastAsia"/>
        </w:rPr>
        <w:t xml:space="preserve"> sont quant à eux situés au centre d’un octaèdre défini par 6 atomes de la maille. Dans la maille CFC, il y a au centre de la maille, et un site octaédrique sur le mi</w:t>
      </w:r>
      <w:r w:rsidR="00803021">
        <w:rPr>
          <w:rFonts w:eastAsiaTheme="minorEastAsia"/>
        </w:rPr>
        <w:t xml:space="preserve">lieu de chaque arête. </w:t>
      </w:r>
      <w:r>
        <w:rPr>
          <w:rFonts w:eastAsiaTheme="minorEastAsia"/>
        </w:rPr>
        <w:t xml:space="preserve"> </w:t>
      </w:r>
    </w:p>
    <w:p w:rsidR="00803021" w:rsidRDefault="00803021" w:rsidP="0044076E">
      <w:pPr>
        <w:pStyle w:val="Sansinterligne"/>
        <w:rPr>
          <w:rFonts w:eastAsiaTheme="minorEastAsia"/>
        </w:rPr>
      </w:pPr>
      <w:r>
        <w:rPr>
          <w:rFonts w:eastAsiaTheme="minorEastAsia"/>
        </w:rPr>
        <w:tab/>
        <w:t xml:space="preserve">Il y a donc </w:t>
      </w:r>
      <m:oMath>
        <m:r>
          <w:rPr>
            <w:rFonts w:ascii="Cambria Math" w:eastAsiaTheme="minorEastAsia" w:hAnsi="Cambria Math"/>
          </w:rPr>
          <m:t xml:space="preserve">12×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+1=4</m:t>
        </m:r>
      </m:oMath>
      <w:r>
        <w:rPr>
          <w:rFonts w:eastAsiaTheme="minorEastAsia"/>
        </w:rPr>
        <w:t xml:space="preserve"> sites octaédriques dans une maille cubique face centrée.</w:t>
      </w:r>
    </w:p>
    <w:p w:rsidR="00803021" w:rsidRDefault="00803021" w:rsidP="0044076E">
      <w:pPr>
        <w:pStyle w:val="Sansinterligne"/>
        <w:rPr>
          <w:rFonts w:eastAsiaTheme="minorEastAsia"/>
        </w:rPr>
      </w:pPr>
    </w:p>
    <w:p w:rsidR="00803021" w:rsidRDefault="00803021" w:rsidP="0044076E">
      <w:pPr>
        <w:pStyle w:val="Sansinterligne"/>
        <w:rPr>
          <w:rFonts w:eastAsiaTheme="minorEastAsia"/>
        </w:rPr>
      </w:pPr>
      <w:r>
        <w:rPr>
          <w:rFonts w:eastAsiaTheme="minorEastAsia"/>
        </w:rPr>
        <w:tab/>
        <w:t xml:space="preserve">Le long d’une arête, on a </w:t>
      </w:r>
      <m:oMath>
        <m:r>
          <w:rPr>
            <w:rFonts w:ascii="Cambria Math" w:eastAsiaTheme="minorEastAsia" w:hAnsi="Cambria Math"/>
          </w:rPr>
          <m:t>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+r</m:t>
            </m:r>
          </m:e>
        </m:d>
        <m:r>
          <w:rPr>
            <w:rFonts w:ascii="Cambria Math" w:eastAsiaTheme="minorEastAsia" w:hAnsi="Cambria Math"/>
          </w:rPr>
          <m:t>=a</m:t>
        </m:r>
      </m:oMath>
      <w:r>
        <w:rPr>
          <w:rFonts w:eastAsiaTheme="minorEastAsia"/>
        </w:rPr>
        <w:t xml:space="preserve"> et la condition de tangence </w:t>
      </w:r>
      <m:oMath>
        <m:r>
          <w:rPr>
            <w:rFonts w:ascii="Cambria Math" w:eastAsiaTheme="minorEastAsia" w:hAnsi="Cambria Math"/>
          </w:rPr>
          <m:t>a=2</m:t>
        </m:r>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r</m:t>
        </m:r>
      </m:oMath>
      <w:r>
        <w:rPr>
          <w:rFonts w:eastAsiaTheme="minorEastAsia"/>
        </w:rPr>
        <w:t xml:space="preserve"> permettent d’obtenir</w:t>
      </w:r>
    </w:p>
    <w:p w:rsidR="00803021" w:rsidRDefault="00803021" w:rsidP="0044076E">
      <w:pPr>
        <w:pStyle w:val="Sansinterligne"/>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 xml:space="preserve">-r= </m:t>
        </m:r>
        <m:d>
          <m:dPr>
            <m:ctrlPr>
              <w:rPr>
                <w:rFonts w:ascii="Cambria Math" w:eastAsiaTheme="minorEastAsia" w:hAnsi="Cambria Math"/>
                <w:i/>
              </w:rPr>
            </m:ctrlPr>
          </m:dPr>
          <m:e>
            <m:rad>
              <m:radPr>
                <m:degHide m:val="on"/>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m:t>
            </m:r>
          </m:e>
        </m:d>
        <m:r>
          <w:rPr>
            <w:rFonts w:ascii="Cambria Math" w:eastAsiaTheme="minorEastAsia" w:hAnsi="Cambria Math"/>
          </w:rPr>
          <m:t>r≈0,414 r</m:t>
        </m:r>
      </m:oMath>
      <w:r>
        <w:rPr>
          <w:rFonts w:eastAsiaTheme="minorEastAsia"/>
        </w:rPr>
        <w:t xml:space="preserve"> </w:t>
      </w:r>
      <w:proofErr w:type="gramStart"/>
      <w:r>
        <w:rPr>
          <w:rFonts w:eastAsiaTheme="minorEastAsia"/>
        </w:rPr>
        <w:t>ou</w:t>
      </w:r>
      <w:proofErr w:type="gramEnd"/>
      <w:r>
        <w:rPr>
          <w:rFonts w:eastAsiaTheme="minorEastAsia"/>
        </w:rPr>
        <w:t xml:space="preserve"> bien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2</m:t>
                    </m:r>
                  </m:e>
                </m:rad>
              </m:den>
            </m:f>
          </m:e>
        </m:d>
        <m:r>
          <w:rPr>
            <w:rFonts w:ascii="Cambria Math" w:eastAsiaTheme="minorEastAsia" w:hAnsi="Cambria Math"/>
          </w:rPr>
          <m:t>a</m:t>
        </m:r>
      </m:oMath>
    </w:p>
    <w:p w:rsidR="00C10439" w:rsidRDefault="00C10439" w:rsidP="0044076E">
      <w:pPr>
        <w:pStyle w:val="Sansinterligne"/>
        <w:rPr>
          <w:rFonts w:eastAsiaTheme="minorEastAsia"/>
        </w:rPr>
      </w:pPr>
    </w:p>
    <w:p w:rsidR="00C10439" w:rsidRDefault="00C10439" w:rsidP="0044076E">
      <w:pPr>
        <w:pStyle w:val="Sansinterligne"/>
        <w:rPr>
          <w:rFonts w:eastAsiaTheme="minorEastAsia"/>
        </w:rPr>
      </w:pPr>
      <w:r>
        <w:rPr>
          <w:rFonts w:eastAsiaTheme="minorEastAsia"/>
          <w:noProof/>
          <w:lang w:eastAsia="fr-FR"/>
        </w:rPr>
        <w:lastRenderedPageBreak/>
        <w:drawing>
          <wp:inline distT="0" distB="0" distL="0" distR="0">
            <wp:extent cx="5760720" cy="1716920"/>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760720" cy="1716920"/>
                    </a:xfrm>
                    <a:prstGeom prst="rect">
                      <a:avLst/>
                    </a:prstGeom>
                    <a:noFill/>
                    <a:ln w="9525">
                      <a:noFill/>
                      <a:miter lim="800000"/>
                      <a:headEnd/>
                      <a:tailEnd/>
                    </a:ln>
                  </pic:spPr>
                </pic:pic>
              </a:graphicData>
            </a:graphic>
          </wp:inline>
        </w:drawing>
      </w:r>
    </w:p>
    <w:p w:rsidR="00C10439" w:rsidRPr="00803021" w:rsidRDefault="00C10439" w:rsidP="0044076E">
      <w:pPr>
        <w:pStyle w:val="Sansinterligne"/>
        <w:rPr>
          <w:rFonts w:eastAsiaTheme="minorEastAsia"/>
        </w:rPr>
      </w:pPr>
      <w:r>
        <w:rPr>
          <w:rFonts w:eastAsiaTheme="minorEastAsia"/>
          <w:noProof/>
          <w:lang w:eastAsia="fr-FR"/>
        </w:rPr>
        <w:drawing>
          <wp:inline distT="0" distB="0" distL="0" distR="0">
            <wp:extent cx="5760720" cy="1068765"/>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5760720" cy="1068765"/>
                    </a:xfrm>
                    <a:prstGeom prst="rect">
                      <a:avLst/>
                    </a:prstGeom>
                    <a:noFill/>
                    <a:ln w="9525">
                      <a:noFill/>
                      <a:miter lim="800000"/>
                      <a:headEnd/>
                      <a:tailEnd/>
                    </a:ln>
                  </pic:spPr>
                </pic:pic>
              </a:graphicData>
            </a:graphic>
          </wp:inline>
        </w:drawing>
      </w:r>
    </w:p>
    <w:p w:rsidR="00803021" w:rsidRPr="00803021" w:rsidRDefault="00803021" w:rsidP="0044076E">
      <w:pPr>
        <w:pStyle w:val="Sansinterligne"/>
        <w:rPr>
          <w:rFonts w:eastAsiaTheme="minorEastAsia"/>
        </w:rPr>
      </w:pPr>
    </w:p>
    <w:p w:rsidR="00CC292E" w:rsidRDefault="009016E0" w:rsidP="00541C55">
      <w:pPr>
        <w:pStyle w:val="Sansinterligne"/>
        <w:pBdr>
          <w:left w:val="thinThickSmallGap" w:sz="24" w:space="4" w:color="00B050"/>
        </w:pBdr>
        <w:rPr>
          <w:b/>
          <w:bCs/>
          <w:smallCaps/>
        </w:rPr>
      </w:pPr>
      <w:r>
        <w:rPr>
          <w:b/>
          <w:bCs/>
        </w:rPr>
        <w:t>T</w:t>
      </w:r>
      <w:r>
        <w:rPr>
          <w:b/>
          <w:bCs/>
          <w:smallCaps/>
        </w:rPr>
        <w:t>ransition : Maintenant que l’on connait l’aspect théorique de la cristallographie. On peut s’intéresser aux différents types de cristaux que l’on peut rencontrer.</w:t>
      </w:r>
    </w:p>
    <w:p w:rsidR="009016E0" w:rsidRDefault="009016E0" w:rsidP="00803021">
      <w:pPr>
        <w:pStyle w:val="Sansinterligne"/>
        <w:rPr>
          <w:b/>
          <w:bCs/>
          <w:smallCaps/>
        </w:rPr>
      </w:pPr>
    </w:p>
    <w:p w:rsidR="009016E0" w:rsidRDefault="009016E0" w:rsidP="009016E0">
      <w:pPr>
        <w:pStyle w:val="Sansinterligne"/>
        <w:numPr>
          <w:ilvl w:val="0"/>
          <w:numId w:val="46"/>
        </w:numPr>
        <w:rPr>
          <w:b/>
          <w:bCs/>
          <w:u w:val="single"/>
        </w:rPr>
      </w:pPr>
      <w:r>
        <w:rPr>
          <w:b/>
          <w:bCs/>
          <w:u w:val="single"/>
        </w:rPr>
        <w:t>Les cristaux qui nous entourent…</w:t>
      </w:r>
    </w:p>
    <w:p w:rsidR="00494201" w:rsidRDefault="00494201" w:rsidP="00494201">
      <w:pPr>
        <w:pStyle w:val="Sansinterligne"/>
        <w:rPr>
          <w:b/>
          <w:bCs/>
          <w:u w:val="single"/>
        </w:rPr>
      </w:pPr>
    </w:p>
    <w:p w:rsidR="00494201" w:rsidRDefault="00494201" w:rsidP="00494201">
      <w:pPr>
        <w:pStyle w:val="Sansinterligne"/>
        <w:rPr>
          <w:b/>
          <w:bCs/>
          <w:u w:val="single"/>
        </w:rPr>
      </w:pPr>
      <w:r>
        <w:rPr>
          <w:b/>
          <w:bCs/>
          <w:noProof/>
          <w:u w:val="single"/>
          <w:lang w:eastAsia="fr-FR"/>
        </w:rPr>
        <w:drawing>
          <wp:inline distT="0" distB="0" distL="0" distR="0">
            <wp:extent cx="5760720" cy="1238147"/>
            <wp:effectExtent l="19050" t="0" r="0" b="0"/>
            <wp:docPr id="2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760720" cy="1238147"/>
                    </a:xfrm>
                    <a:prstGeom prst="rect">
                      <a:avLst/>
                    </a:prstGeom>
                    <a:noFill/>
                    <a:ln w="9525">
                      <a:noFill/>
                      <a:miter lim="800000"/>
                      <a:headEnd/>
                      <a:tailEnd/>
                    </a:ln>
                  </pic:spPr>
                </pic:pic>
              </a:graphicData>
            </a:graphic>
          </wp:inline>
        </w:drawing>
      </w:r>
    </w:p>
    <w:p w:rsidR="009016E0" w:rsidRPr="0093061D" w:rsidRDefault="00433D73" w:rsidP="009016E0">
      <w:pPr>
        <w:pStyle w:val="Sansinterligne"/>
        <w:numPr>
          <w:ilvl w:val="0"/>
          <w:numId w:val="48"/>
        </w:numPr>
        <w:rPr>
          <w:b/>
          <w:bCs/>
          <w:u w:val="single"/>
        </w:rPr>
      </w:pPr>
      <w:r>
        <w:rPr>
          <w:b/>
          <w:bCs/>
        </w:rPr>
        <w:t>Propriété</w:t>
      </w:r>
      <w:r w:rsidR="009016E0">
        <w:rPr>
          <w:b/>
          <w:bCs/>
        </w:rPr>
        <w:t>s</w:t>
      </w:r>
      <w:r>
        <w:rPr>
          <w:b/>
          <w:bCs/>
        </w:rPr>
        <w:t xml:space="preserve"> des</w:t>
      </w:r>
      <w:r w:rsidR="009016E0">
        <w:rPr>
          <w:b/>
          <w:bCs/>
        </w:rPr>
        <w:t xml:space="preserve"> cristaux métalliques</w:t>
      </w:r>
    </w:p>
    <w:p w:rsidR="0093061D" w:rsidRPr="009016E0" w:rsidRDefault="0093061D" w:rsidP="0093061D">
      <w:pPr>
        <w:pStyle w:val="Sansinterligne"/>
        <w:rPr>
          <w:b/>
          <w:bCs/>
          <w:u w:val="single"/>
        </w:rPr>
      </w:pPr>
      <w:r w:rsidRPr="0093061D">
        <w:rPr>
          <w:b/>
          <w:bCs/>
        </w:rPr>
        <w:drawing>
          <wp:inline distT="0" distB="0" distL="0" distR="0">
            <wp:extent cx="5760720" cy="488308"/>
            <wp:effectExtent l="19050" t="0" r="0" b="0"/>
            <wp:docPr id="35"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5760720" cy="488308"/>
                    </a:xfrm>
                    <a:prstGeom prst="rect">
                      <a:avLst/>
                    </a:prstGeom>
                    <a:noFill/>
                    <a:ln w="9525">
                      <a:noFill/>
                      <a:miter lim="800000"/>
                      <a:headEnd/>
                      <a:tailEnd/>
                    </a:ln>
                  </pic:spPr>
                </pic:pic>
              </a:graphicData>
            </a:graphic>
          </wp:inline>
        </w:drawing>
      </w:r>
    </w:p>
    <w:p w:rsidR="009016E0" w:rsidRDefault="009016E0" w:rsidP="009016E0">
      <w:pPr>
        <w:pStyle w:val="Sansinterligne"/>
        <w:ind w:left="720"/>
        <w:rPr>
          <w:b/>
          <w:bCs/>
        </w:rPr>
      </w:pPr>
    </w:p>
    <w:p w:rsidR="009D5909" w:rsidRDefault="009D5909" w:rsidP="009D5909">
      <w:pPr>
        <w:rPr>
          <w:rFonts w:eastAsiaTheme="minorEastAsia"/>
          <w:color w:val="000000" w:themeColor="text1"/>
        </w:rPr>
      </w:pPr>
      <w:r>
        <w:rPr>
          <w:color w:val="000000" w:themeColor="text1"/>
        </w:rPr>
        <w:t xml:space="preserve">- </w:t>
      </w:r>
      <w:r w:rsidRPr="00D57172">
        <w:rPr>
          <w:color w:val="000000" w:themeColor="text1"/>
          <w:highlight w:val="yellow"/>
        </w:rPr>
        <w:t xml:space="preserve">Montrer classification périodique sur </w:t>
      </w:r>
      <w:proofErr w:type="spellStart"/>
      <w:r w:rsidRPr="00D57172">
        <w:rPr>
          <w:color w:val="000000" w:themeColor="text1"/>
          <w:highlight w:val="yellow"/>
        </w:rPr>
        <w:t>ptable</w:t>
      </w:r>
      <w:proofErr w:type="spellEnd"/>
      <w:r w:rsidRPr="00D57172">
        <w:rPr>
          <w:color w:val="000000" w:themeColor="text1"/>
          <w:highlight w:val="yellow"/>
        </w:rPr>
        <w:t xml:space="preserve"> : </w:t>
      </w:r>
      <w:hyperlink r:id="rId40" w:history="1">
        <w:r w:rsidRPr="00D57172">
          <w:rPr>
            <w:rStyle w:val="Lienhypertexte"/>
            <w:highlight w:val="yellow"/>
          </w:rPr>
          <w:t>https://ptable.com</w:t>
        </w:r>
      </w:hyperlink>
      <w:r>
        <w:rPr>
          <w:color w:val="000000" w:themeColor="text1"/>
        </w:rPr>
        <w:t xml:space="preserve"> Montrer alors qu’une grande majorité des éléments possède la propriété des métaux. 68 des 90 éléments naturels présentent dans les conditions usuelles (</w:t>
      </w:r>
      <m:oMath>
        <m:r>
          <w:rPr>
            <w:rFonts w:ascii="Cambria Math" w:hAnsi="Cambria Math"/>
            <w:color w:val="000000" w:themeColor="text1"/>
          </w:rPr>
          <m:t>T=298</m:t>
        </m:r>
        <m:r>
          <w:rPr>
            <w:rFonts w:ascii="Cambria Math" w:eastAsiaTheme="minorEastAsia" w:hAnsi="Cambria Math"/>
            <w:color w:val="000000" w:themeColor="text1"/>
          </w:rPr>
          <m:t xml:space="preserve"> K</m:t>
        </m:r>
      </m:oMath>
      <w:r>
        <w:rPr>
          <w:rFonts w:eastAsiaTheme="minorEastAsia"/>
          <w:color w:val="000000" w:themeColor="text1"/>
        </w:rPr>
        <w:t xml:space="preserve"> </w:t>
      </w:r>
      <w:proofErr w:type="gramStart"/>
      <w:r>
        <w:rPr>
          <w:rFonts w:eastAsiaTheme="minorEastAsia"/>
          <w:color w:val="000000" w:themeColor="text1"/>
        </w:rPr>
        <w:t xml:space="preserve">et </w:t>
      </w:r>
      <m:oMath>
        <w:proofErr w:type="gramEnd"/>
        <m:r>
          <w:rPr>
            <w:rFonts w:ascii="Cambria Math" w:eastAsiaTheme="minorEastAsia" w:hAnsi="Cambria Math"/>
            <w:color w:val="000000" w:themeColor="text1"/>
          </w:rPr>
          <m:t>P=1 bar</m:t>
        </m:r>
      </m:oMath>
      <w:r>
        <w:rPr>
          <w:rFonts w:eastAsiaTheme="minorEastAsia"/>
          <w:color w:val="000000" w:themeColor="text1"/>
        </w:rPr>
        <w:t>) des propriétés métalliques.</w:t>
      </w:r>
    </w:p>
    <w:p w:rsidR="009D5909" w:rsidRDefault="009D5909" w:rsidP="009D5909">
      <w:pPr>
        <w:rPr>
          <w:rFonts w:eastAsiaTheme="minorEastAsia"/>
          <w:color w:val="000000" w:themeColor="text1"/>
        </w:rPr>
      </w:pPr>
      <w:r>
        <w:rPr>
          <w:rFonts w:eastAsiaTheme="minorEastAsia"/>
          <w:color w:val="000000" w:themeColor="text1"/>
        </w:rPr>
        <w:t>- Le cuivre dont il a été question dans la partie précédente appartient à cette catégorie.</w:t>
      </w:r>
    </w:p>
    <w:p w:rsidR="009D5909" w:rsidRDefault="009D5909" w:rsidP="009016E0">
      <w:pPr>
        <w:pStyle w:val="Sansinterligne"/>
        <w:ind w:left="720"/>
        <w:rPr>
          <w:b/>
          <w:bCs/>
        </w:rPr>
      </w:pPr>
    </w:p>
    <w:p w:rsidR="009016E0" w:rsidRDefault="009016E0" w:rsidP="009016E0">
      <w:pPr>
        <w:pStyle w:val="Sansinterligne"/>
        <w:ind w:firstLine="708"/>
      </w:pPr>
      <w:r>
        <w:t>Les cristaux métalliques sont des crist</w:t>
      </w:r>
      <w:bookmarkStart w:id="0" w:name="_GoBack"/>
      <w:bookmarkEnd w:id="0"/>
      <w:r>
        <w:t>aux dont les nœuds sont occupés par des cations baignant dans une mer d’électrons.</w:t>
      </w:r>
    </w:p>
    <w:p w:rsidR="009016E0" w:rsidRDefault="009016E0" w:rsidP="009016E0">
      <w:pPr>
        <w:pStyle w:val="Sansinterligne"/>
        <w:ind w:firstLine="708"/>
      </w:pPr>
    </w:p>
    <w:p w:rsidR="009016E0" w:rsidRDefault="009016E0" w:rsidP="009016E0">
      <w:pPr>
        <w:pStyle w:val="Sansinterligne"/>
        <w:ind w:firstLine="708"/>
      </w:pPr>
      <w:r>
        <w:t>Les métaux sont d’excellents conducteurs thermiques et électriques</w:t>
      </w:r>
      <w:r w:rsidR="00A3629A">
        <w:t> : propriétés dues à la délocalisation des électrons dans tout le cristal.</w:t>
      </w:r>
    </w:p>
    <w:p w:rsidR="00A3629A" w:rsidRDefault="00A3629A" w:rsidP="00A3629A">
      <w:pPr>
        <w:pStyle w:val="Sansinterligne"/>
        <w:ind w:firstLine="708"/>
      </w:pPr>
      <w:r>
        <w:t>Les métaux sont brillants et réfléchissants : un photon incident est capté par un électron qui en réémet un en se désexcitant</w:t>
      </w:r>
    </w:p>
    <w:p w:rsidR="00A3629A" w:rsidRDefault="00A3629A" w:rsidP="00A3629A">
      <w:pPr>
        <w:pStyle w:val="Sansinterligne"/>
        <w:ind w:firstLine="708"/>
      </w:pPr>
      <w:r>
        <w:t>Les métaux sont malléables (facile de faire des feuillets) et ductiles (facilement déformables) : la cohésion du cristal est due aux électrons mobiles. Ainsi les liaisons sont non directionnelles d’où le glissement des différents plans les uns par rapport aux autres.</w:t>
      </w:r>
    </w:p>
    <w:p w:rsidR="00EC6F9E" w:rsidRDefault="00EC6F9E" w:rsidP="00A3629A">
      <w:pPr>
        <w:pStyle w:val="Sansinterligne"/>
        <w:ind w:firstLine="708"/>
      </w:pPr>
    </w:p>
    <w:p w:rsidR="00EC6F9E" w:rsidRDefault="00EC6F9E" w:rsidP="00A3629A">
      <w:pPr>
        <w:pStyle w:val="Sansinterligne"/>
        <w:ind w:firstLine="708"/>
      </w:pPr>
      <w:r>
        <w:rPr>
          <w:noProof/>
          <w:lang w:eastAsia="fr-FR"/>
        </w:rPr>
        <w:drawing>
          <wp:inline distT="0" distB="0" distL="0" distR="0">
            <wp:extent cx="5760720" cy="3898062"/>
            <wp:effectExtent l="19050" t="0" r="0" b="0"/>
            <wp:docPr id="2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5760720" cy="3898062"/>
                    </a:xfrm>
                    <a:prstGeom prst="rect">
                      <a:avLst/>
                    </a:prstGeom>
                    <a:noFill/>
                    <a:ln w="9525">
                      <a:noFill/>
                      <a:miter lim="800000"/>
                      <a:headEnd/>
                      <a:tailEnd/>
                    </a:ln>
                  </pic:spPr>
                </pic:pic>
              </a:graphicData>
            </a:graphic>
          </wp:inline>
        </w:drawing>
      </w:r>
    </w:p>
    <w:p w:rsidR="00A3629A" w:rsidRDefault="00A3629A" w:rsidP="00A3629A">
      <w:pPr>
        <w:pStyle w:val="Sansinterligne"/>
      </w:pPr>
    </w:p>
    <w:p w:rsidR="00A3629A" w:rsidRDefault="00A3629A" w:rsidP="00A3629A">
      <w:pPr>
        <w:pStyle w:val="Sansinterligne"/>
        <w:pBdr>
          <w:left w:val="thinThickSmallGap" w:sz="24" w:space="4" w:color="00B050"/>
        </w:pBdr>
        <w:rPr>
          <w:b/>
          <w:bCs/>
          <w:smallCaps/>
        </w:rPr>
      </w:pPr>
      <w:r>
        <w:rPr>
          <w:b/>
          <w:bCs/>
          <w:smallCaps/>
        </w:rPr>
        <w:t>Quid des sites interstitiels ?</w:t>
      </w:r>
    </w:p>
    <w:p w:rsidR="00BC4B79" w:rsidRDefault="00BC4B79" w:rsidP="00A3629A">
      <w:pPr>
        <w:pStyle w:val="Sansinterligne"/>
        <w:pBdr>
          <w:left w:val="thinThickSmallGap" w:sz="24" w:space="4" w:color="00B050"/>
        </w:pBdr>
        <w:rPr>
          <w:b/>
          <w:bCs/>
          <w:smallCaps/>
        </w:rPr>
      </w:pPr>
    </w:p>
    <w:p w:rsidR="00BC4B79" w:rsidRDefault="00BC4B79" w:rsidP="00BC4B79">
      <w:pPr>
        <w:autoSpaceDE w:val="0"/>
        <w:autoSpaceDN w:val="0"/>
        <w:adjustRightInd w:val="0"/>
        <w:spacing w:after="0" w:line="240" w:lineRule="auto"/>
        <w:rPr>
          <w:rFonts w:ascii="Utopia-Regular" w:hAnsi="Utopia-Regular" w:cs="Utopia-Regular"/>
          <w:color w:val="000000"/>
        </w:rPr>
      </w:pPr>
      <w:r>
        <w:rPr>
          <w:rFonts w:ascii="Utopia-Regular" w:hAnsi="Utopia-Regular" w:cs="Utopia-Regular"/>
          <w:color w:val="000000"/>
        </w:rPr>
        <w:t>Application : les alliages [</w:t>
      </w:r>
      <w:r>
        <w:rPr>
          <w:rFonts w:ascii="Utopia-Regular" w:hAnsi="Utopia-Regular" w:cs="Utopia-Regular"/>
          <w:color w:val="000080"/>
        </w:rPr>
        <w:t>2</w:t>
      </w:r>
      <w:r>
        <w:rPr>
          <w:rFonts w:ascii="Utopia-Regular" w:hAnsi="Utopia-Regular" w:cs="Utopia-Regular"/>
          <w:color w:val="000000"/>
        </w:rPr>
        <w:t>] p 684</w:t>
      </w:r>
    </w:p>
    <w:p w:rsidR="00BC4B79" w:rsidRDefault="00BC4B79" w:rsidP="00BC4B79">
      <w:pPr>
        <w:autoSpaceDE w:val="0"/>
        <w:autoSpaceDN w:val="0"/>
        <w:adjustRightInd w:val="0"/>
        <w:spacing w:after="0" w:line="240" w:lineRule="auto"/>
        <w:rPr>
          <w:rFonts w:ascii="Utopia-Regular" w:hAnsi="Utopia-Regular" w:cs="Utopia-Regular"/>
          <w:color w:val="000000"/>
        </w:rPr>
      </w:pPr>
      <w:r>
        <w:rPr>
          <w:rFonts w:ascii="Utopia-Regular" w:hAnsi="Utopia-Regular" w:cs="Utopia-Regular"/>
          <w:color w:val="000000"/>
        </w:rPr>
        <w:t>— Alliages de substitution : deux métaux possédant la même structure à l’état pur, rayons et</w:t>
      </w:r>
    </w:p>
    <w:p w:rsidR="00BC4B79" w:rsidRDefault="00BC4B79" w:rsidP="00BC4B79">
      <w:pPr>
        <w:autoSpaceDE w:val="0"/>
        <w:autoSpaceDN w:val="0"/>
        <w:adjustRightInd w:val="0"/>
        <w:spacing w:after="0" w:line="240" w:lineRule="auto"/>
        <w:rPr>
          <w:rFonts w:ascii="Utopia-Regular" w:hAnsi="Utopia-Regular" w:cs="Utopia-Regular"/>
          <w:color w:val="000000"/>
        </w:rPr>
      </w:pPr>
      <w:proofErr w:type="gramStart"/>
      <w:r>
        <w:rPr>
          <w:rFonts w:ascii="Utopia-Regular" w:hAnsi="Utopia-Regular" w:cs="Utopia-Regular"/>
          <w:color w:val="000000"/>
        </w:rPr>
        <w:t>électronégativités</w:t>
      </w:r>
      <w:proofErr w:type="gramEnd"/>
      <w:r>
        <w:rPr>
          <w:rFonts w:ascii="Utopia-Regular" w:hAnsi="Utopia-Regular" w:cs="Utopia-Regular"/>
          <w:color w:val="000000"/>
        </w:rPr>
        <w:t xml:space="preserve"> proches. Exemple : Cu</w:t>
      </w:r>
      <w:r>
        <w:rPr>
          <w:rFonts w:ascii="Utopia-Regular" w:hAnsi="Utopia-Regular" w:cs="Utopia-Regular"/>
          <w:color w:val="000000"/>
          <w:sz w:val="16"/>
          <w:szCs w:val="16"/>
        </w:rPr>
        <w:t>3</w:t>
      </w:r>
      <w:r>
        <w:rPr>
          <w:rFonts w:ascii="Utopia-Regular" w:hAnsi="Utopia-Regular" w:cs="Utopia-Regular"/>
          <w:color w:val="000000"/>
        </w:rPr>
        <w:t xml:space="preserve">Au (dérivé de </w:t>
      </w:r>
      <w:proofErr w:type="spellStart"/>
      <w:r>
        <w:rPr>
          <w:rFonts w:ascii="Utopia-Regular" w:hAnsi="Utopia-Regular" w:cs="Utopia-Regular"/>
          <w:color w:val="000000"/>
        </w:rPr>
        <w:t>péruvskyte</w:t>
      </w:r>
      <w:proofErr w:type="spellEnd"/>
      <w:r>
        <w:rPr>
          <w:rFonts w:ascii="Utopia-Regular" w:hAnsi="Utopia-Regular" w:cs="Utopia-Regular"/>
          <w:color w:val="000000"/>
        </w:rPr>
        <w:t xml:space="preserve"> dans </w:t>
      </w:r>
      <w:proofErr w:type="spellStart"/>
      <w:r>
        <w:rPr>
          <w:rFonts w:ascii="Utopia-Regular" w:hAnsi="Utopia-Regular" w:cs="Utopia-Regular"/>
          <w:color w:val="000000"/>
        </w:rPr>
        <w:t>ChimGéné</w:t>
      </w:r>
      <w:proofErr w:type="spellEnd"/>
      <w:r>
        <w:rPr>
          <w:rFonts w:ascii="Utopia-Regular" w:hAnsi="Utopia-Regular" w:cs="Utopia-Regular"/>
          <w:color w:val="000000"/>
        </w:rPr>
        <w:t>)</w:t>
      </w:r>
    </w:p>
    <w:p w:rsidR="00BC4B79" w:rsidRDefault="00BC4B79" w:rsidP="00BC4B79">
      <w:pPr>
        <w:autoSpaceDE w:val="0"/>
        <w:autoSpaceDN w:val="0"/>
        <w:adjustRightInd w:val="0"/>
        <w:spacing w:after="0" w:line="240" w:lineRule="auto"/>
        <w:rPr>
          <w:rFonts w:ascii="Utopia-Regular" w:hAnsi="Utopia-Regular" w:cs="Utopia-Regular"/>
          <w:color w:val="000000"/>
        </w:rPr>
      </w:pPr>
      <w:r>
        <w:rPr>
          <w:rFonts w:ascii="Utopia-Regular" w:hAnsi="Utopia-Regular" w:cs="Utopia-Regular"/>
          <w:color w:val="000000"/>
        </w:rPr>
        <w:t>— Alliages d’insertion : un petit atome se loge dans un site du réseau-hôte sans occasionner</w:t>
      </w:r>
    </w:p>
    <w:p w:rsidR="00BC4B79" w:rsidRDefault="00BC4B79" w:rsidP="00BC4B79">
      <w:pPr>
        <w:autoSpaceDE w:val="0"/>
        <w:autoSpaceDN w:val="0"/>
        <w:adjustRightInd w:val="0"/>
        <w:spacing w:after="0" w:line="240" w:lineRule="auto"/>
        <w:rPr>
          <w:rFonts w:ascii="Utopia-Regular" w:hAnsi="Utopia-Regular" w:cs="Utopia-Regular"/>
          <w:color w:val="000000"/>
        </w:rPr>
      </w:pPr>
      <w:proofErr w:type="gramStart"/>
      <w:r>
        <w:rPr>
          <w:rFonts w:ascii="Utopia-Regular" w:hAnsi="Utopia-Regular" w:cs="Utopia-Regular"/>
          <w:color w:val="000000"/>
        </w:rPr>
        <w:t>trop</w:t>
      </w:r>
      <w:proofErr w:type="gramEnd"/>
      <w:r>
        <w:rPr>
          <w:rFonts w:ascii="Utopia-Regular" w:hAnsi="Utopia-Regular" w:cs="Utopia-Regular"/>
          <w:color w:val="000000"/>
        </w:rPr>
        <w:t xml:space="preserve"> de déformations. Exemple : alliages fer-carbone. Lien avec les propriétés mécaniques</w:t>
      </w:r>
    </w:p>
    <w:p w:rsidR="00BC4B79" w:rsidRPr="00A3629A" w:rsidRDefault="00BC4B79" w:rsidP="00BC4B79">
      <w:pPr>
        <w:pStyle w:val="Sansinterligne"/>
        <w:pBdr>
          <w:left w:val="thinThickSmallGap" w:sz="24" w:space="4" w:color="00B050"/>
        </w:pBdr>
        <w:rPr>
          <w:b/>
          <w:bCs/>
          <w:smallCaps/>
        </w:rPr>
      </w:pPr>
      <w:r>
        <w:rPr>
          <w:rFonts w:ascii="Utopia-Regular" w:hAnsi="Utopia-Regular" w:cs="Utopia-Regular"/>
          <w:color w:val="000000"/>
        </w:rPr>
        <w:t>: limite la possibilité de déformation.</w:t>
      </w:r>
    </w:p>
    <w:p w:rsidR="00803021" w:rsidRDefault="00803021" w:rsidP="00803021">
      <w:pPr>
        <w:pStyle w:val="Sansinterligne"/>
      </w:pPr>
      <w:r>
        <w:t>On peut donc distinguer deux types d’alliages :</w:t>
      </w:r>
    </w:p>
    <w:p w:rsidR="00803021" w:rsidRDefault="00803021" w:rsidP="00803021">
      <w:pPr>
        <w:pStyle w:val="Sansinterligne"/>
      </w:pPr>
      <w:r>
        <w:tab/>
      </w:r>
      <w:r>
        <w:rPr>
          <w:i/>
          <w:iCs/>
        </w:rPr>
        <w:t xml:space="preserve">Alliages de substitution : </w:t>
      </w:r>
      <w:r>
        <w:t>certains atomes du réseau hôte sont remplacés par des atomes d’un autres élément. Ces alliages sont possibles uniquement pour des éléments qui cristallisent dans le même type de maille, et que leurs rayons sont comparables.</w:t>
      </w:r>
    </w:p>
    <w:p w:rsidR="00803021" w:rsidRDefault="00803021" w:rsidP="00803021">
      <w:pPr>
        <w:pStyle w:val="Sansinterligne"/>
      </w:pPr>
    </w:p>
    <w:p w:rsidR="00803021" w:rsidRDefault="00803021" w:rsidP="00803021">
      <w:pPr>
        <w:pStyle w:val="Sansinterligne"/>
        <w:rPr>
          <w:color w:val="7030A0"/>
        </w:rPr>
      </w:pPr>
      <w:r>
        <w:tab/>
      </w:r>
      <w:r>
        <w:rPr>
          <w:color w:val="7030A0"/>
        </w:rPr>
        <w:t>(</w:t>
      </w:r>
      <w:proofErr w:type="spellStart"/>
      <w:r>
        <w:rPr>
          <w:color w:val="7030A0"/>
        </w:rPr>
        <w:t>Chimgéné</w:t>
      </w:r>
      <w:proofErr w:type="spellEnd"/>
      <w:r>
        <w:rPr>
          <w:color w:val="7030A0"/>
        </w:rPr>
        <w:t>) Cu</w:t>
      </w:r>
      <w:r>
        <w:rPr>
          <w:color w:val="7030A0"/>
          <w:vertAlign w:val="subscript"/>
        </w:rPr>
        <w:t>3</w:t>
      </w:r>
      <w:r>
        <w:rPr>
          <w:color w:val="7030A0"/>
        </w:rPr>
        <w:t>Au (</w:t>
      </w:r>
      <w:proofErr w:type="spellStart"/>
      <w:r>
        <w:rPr>
          <w:color w:val="7030A0"/>
        </w:rPr>
        <w:t>auricupride</w:t>
      </w:r>
      <w:proofErr w:type="spellEnd"/>
      <w:r>
        <w:rPr>
          <w:color w:val="7030A0"/>
        </w:rPr>
        <w:t>) – dérivé de la pérovskite</w:t>
      </w:r>
    </w:p>
    <w:p w:rsidR="00803021" w:rsidRDefault="00803021" w:rsidP="00803021">
      <w:pPr>
        <w:pStyle w:val="Sansinterligne"/>
        <w:rPr>
          <w:i/>
          <w:iCs/>
          <w:color w:val="00B0F0"/>
        </w:rPr>
      </w:pPr>
      <w:r>
        <w:rPr>
          <w:i/>
          <w:iCs/>
          <w:color w:val="00B0F0"/>
        </w:rPr>
        <w:tab/>
        <w:t>La pérovskite désigne à l’origine un minéral CaTiO</w:t>
      </w:r>
      <w:r>
        <w:rPr>
          <w:i/>
          <w:iCs/>
          <w:color w:val="00B0F0"/>
          <w:vertAlign w:val="subscript"/>
        </w:rPr>
        <w:t>3</w:t>
      </w:r>
      <w:r>
        <w:rPr>
          <w:i/>
          <w:iCs/>
          <w:color w:val="00B0F0"/>
        </w:rPr>
        <w:t>.</w:t>
      </w:r>
    </w:p>
    <w:p w:rsidR="00803021" w:rsidRDefault="00803021" w:rsidP="00803021">
      <w:pPr>
        <w:pStyle w:val="Sansinterligne"/>
        <w:rPr>
          <w:i/>
          <w:iCs/>
          <w:color w:val="00B0F0"/>
        </w:rPr>
      </w:pPr>
      <w:r>
        <w:rPr>
          <w:i/>
          <w:iCs/>
          <w:color w:val="00B0F0"/>
        </w:rPr>
        <w:tab/>
        <w:t>Aucune idée de à quoi ça sert</w:t>
      </w:r>
    </w:p>
    <w:p w:rsidR="004F59B2" w:rsidRDefault="001827F4" w:rsidP="004F59B2">
      <w:pPr>
        <w:rPr>
          <w:color w:val="000000" w:themeColor="text1"/>
        </w:rPr>
      </w:pPr>
      <w:r>
        <w:rPr>
          <w:color w:val="000000" w:themeColor="text1"/>
        </w:rPr>
        <w:t xml:space="preserve">- Donner l’exemple de l’alliage Au-Cu. Il existe plusieurs formes de cet alliage et notamment une forme désordonnée et </w:t>
      </w:r>
      <w:proofErr w:type="gramStart"/>
      <w:r>
        <w:rPr>
          <w:color w:val="000000" w:themeColor="text1"/>
        </w:rPr>
        <w:t>un</w:t>
      </w:r>
      <w:proofErr w:type="gramEnd"/>
      <w:r>
        <w:rPr>
          <w:color w:val="000000" w:themeColor="text1"/>
        </w:rPr>
        <w:t xml:space="preserve"> forme ordonnée. L’or ainsi que le cuivre cristallisent dans une structure </w:t>
      </w:r>
      <w:proofErr w:type="spellStart"/>
      <w:r>
        <w:rPr>
          <w:color w:val="000000" w:themeColor="text1"/>
        </w:rPr>
        <w:t>cfc</w:t>
      </w:r>
      <w:proofErr w:type="spellEnd"/>
      <w:r>
        <w:rPr>
          <w:color w:val="000000" w:themeColor="text1"/>
        </w:rPr>
        <w:t>. Afin d’obtenir de tels alliages, il est nécessaire que les rayons des atomes impliqués ne différent pas de plus de 15%.</w:t>
      </w:r>
    </w:p>
    <w:p w:rsidR="004F59B2" w:rsidRPr="00111ECD" w:rsidRDefault="004F59B2" w:rsidP="004F59B2">
      <w:pPr>
        <w:rPr>
          <w:rFonts w:eastAsiaTheme="minorEastAsia"/>
          <w:i/>
          <w:color w:val="000000" w:themeColor="text1"/>
        </w:rPr>
      </w:pPr>
      <w:r w:rsidRPr="00111ECD">
        <w:rPr>
          <w:i/>
          <w:color w:val="000000" w:themeColor="text1"/>
        </w:rPr>
        <w:t xml:space="preserve">- Cet alliage a été longtemps utilisé dans les bijoux pour diminuer la quantité d’or nécessaire. Cependant récemment, cet alliage a été utilisé pour catalyser des réactions chimiques (oxydation du monoxyde de carbone </w:t>
      </w:r>
      <w:proofErr w:type="gramStart"/>
      <w:r w:rsidRPr="00111ECD">
        <w:rPr>
          <w:i/>
          <w:color w:val="000000" w:themeColor="text1"/>
        </w:rPr>
        <w:t xml:space="preserve">en </w:t>
      </w:r>
      <m:oMath>
        <w:proofErr w:type="gramEnd"/>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w:r w:rsidRPr="00111ECD">
        <w:rPr>
          <w:rFonts w:eastAsiaTheme="minorEastAsia"/>
          <w:i/>
          <w:color w:val="000000" w:themeColor="text1"/>
        </w:rPr>
        <w:t xml:space="preserve">). </w:t>
      </w:r>
      <w:r w:rsidRPr="00111ECD">
        <w:rPr>
          <w:rFonts w:eastAsiaTheme="minorEastAsia"/>
          <w:i/>
          <w:color w:val="000000" w:themeColor="text1"/>
          <w:highlight w:val="yellow"/>
        </w:rPr>
        <w:t>(</w:t>
      </w:r>
      <w:proofErr w:type="gramStart"/>
      <w:r w:rsidRPr="00111ECD">
        <w:rPr>
          <w:rFonts w:eastAsiaTheme="minorEastAsia"/>
          <w:i/>
          <w:color w:val="000000" w:themeColor="text1"/>
          <w:highlight w:val="yellow"/>
        </w:rPr>
        <w:t>pas</w:t>
      </w:r>
      <w:proofErr w:type="gramEnd"/>
      <w:r w:rsidRPr="00111ECD">
        <w:rPr>
          <w:rFonts w:eastAsiaTheme="minorEastAsia"/>
          <w:i/>
          <w:color w:val="000000" w:themeColor="text1"/>
          <w:highlight w:val="yellow"/>
        </w:rPr>
        <w:t xml:space="preserve"> besoin de dire ceci mais le garder pour les questions</w:t>
      </w:r>
      <w:r w:rsidRPr="00111ECD">
        <w:rPr>
          <w:rFonts w:eastAsiaTheme="minorEastAsia"/>
          <w:i/>
          <w:color w:val="000000" w:themeColor="text1"/>
        </w:rPr>
        <w:t>)</w:t>
      </w:r>
    </w:p>
    <w:p w:rsidR="001827F4" w:rsidRDefault="001827F4" w:rsidP="001827F4">
      <w:pPr>
        <w:rPr>
          <w:color w:val="000000" w:themeColor="text1"/>
        </w:rPr>
      </w:pPr>
    </w:p>
    <w:p w:rsidR="004F59B2" w:rsidRPr="00B12B68" w:rsidRDefault="004F59B2" w:rsidP="001827F4">
      <w:pPr>
        <w:rPr>
          <w:color w:val="000000" w:themeColor="text1"/>
        </w:rPr>
      </w:pPr>
      <w:r>
        <w:rPr>
          <w:noProof/>
          <w:color w:val="000000" w:themeColor="text1"/>
          <w:lang w:eastAsia="fr-FR"/>
        </w:rPr>
        <w:lastRenderedPageBreak/>
        <w:drawing>
          <wp:inline distT="0" distB="0" distL="0" distR="0">
            <wp:extent cx="5760720" cy="2719887"/>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60720" cy="2719887"/>
                    </a:xfrm>
                    <a:prstGeom prst="rect">
                      <a:avLst/>
                    </a:prstGeom>
                    <a:noFill/>
                    <a:ln w="9525">
                      <a:noFill/>
                      <a:miter lim="800000"/>
                      <a:headEnd/>
                      <a:tailEnd/>
                    </a:ln>
                  </pic:spPr>
                </pic:pic>
              </a:graphicData>
            </a:graphic>
          </wp:inline>
        </w:drawing>
      </w:r>
    </w:p>
    <w:p w:rsidR="00803021" w:rsidRDefault="00803021" w:rsidP="00803021">
      <w:pPr>
        <w:pStyle w:val="Sansinterligne"/>
        <w:rPr>
          <w:i/>
          <w:iCs/>
          <w:color w:val="00B0F0"/>
        </w:rPr>
      </w:pPr>
    </w:p>
    <w:p w:rsidR="00803021" w:rsidRDefault="00803021" w:rsidP="00803021">
      <w:pPr>
        <w:pStyle w:val="Sansinterligne"/>
      </w:pPr>
      <w:r>
        <w:tab/>
      </w:r>
      <w:r>
        <w:rPr>
          <w:i/>
          <w:iCs/>
        </w:rPr>
        <w:t xml:space="preserve">Alliages d’insertion : </w:t>
      </w:r>
      <w:r w:rsidR="009016E0">
        <w:t xml:space="preserve">des atomes ou des ions suffisamment petits peuvent occuper les sites </w:t>
      </w:r>
      <w:proofErr w:type="gramStart"/>
      <w:r w:rsidR="009016E0">
        <w:t>interstitiels</w:t>
      </w:r>
      <w:proofErr w:type="gramEnd"/>
      <w:r w:rsidR="009016E0">
        <w:t xml:space="preserve"> de la maille.</w:t>
      </w:r>
    </w:p>
    <w:p w:rsidR="009016E0" w:rsidRDefault="009016E0" w:rsidP="00803021">
      <w:pPr>
        <w:pStyle w:val="Sansinterligne"/>
      </w:pPr>
      <w:r>
        <w:tab/>
        <w:t xml:space="preserve">L’acier par exemple est un mélange de fer et de carbone (fer : 99% et carbone : 1%). L’acier inoxydable est obtenu en ajoutant du chrome (10%). </w:t>
      </w:r>
    </w:p>
    <w:p w:rsidR="009016E0" w:rsidRDefault="009016E0" w:rsidP="00803021">
      <w:pPr>
        <w:pStyle w:val="Sansinterligne"/>
      </w:pPr>
    </w:p>
    <w:p w:rsidR="009016E0" w:rsidRDefault="009016E0" w:rsidP="00803021">
      <w:pPr>
        <w:pStyle w:val="Sansinterligne"/>
      </w:pPr>
      <w:r>
        <w:tab/>
        <w:t>En fonction de la teneur en carbone, on obtient des alliages aux propriétés différentes :</w:t>
      </w:r>
    </w:p>
    <w:p w:rsidR="009016E0" w:rsidRDefault="009016E0" w:rsidP="00803021">
      <w:pPr>
        <w:pStyle w:val="Sansinterligne"/>
      </w:pPr>
      <w:r>
        <w:t>%C &lt; 0,25% : acier malléable et résistant ; utilisation pour les carrosseries de voiture</w:t>
      </w:r>
    </w:p>
    <w:p w:rsidR="009016E0" w:rsidRDefault="009016E0" w:rsidP="00803021">
      <w:pPr>
        <w:pStyle w:val="Sansinterligne"/>
      </w:pPr>
      <w:r>
        <w:t>%C &lt; 0,70% : acier facilement usinable et résistant ; utilisation pour vis, boulon, grilles</w:t>
      </w:r>
    </w:p>
    <w:p w:rsidR="009016E0" w:rsidRDefault="009016E0" w:rsidP="00803021">
      <w:pPr>
        <w:pStyle w:val="Sansinterligne"/>
      </w:pPr>
      <w:r>
        <w:t>%C &lt; 1,5% : encore plus résistant mais cassant ; utilisation pour les outils de découpes</w:t>
      </w:r>
    </w:p>
    <w:p w:rsidR="009016E0" w:rsidRDefault="009016E0" w:rsidP="00803021">
      <w:pPr>
        <w:pStyle w:val="Sansinterligne"/>
      </w:pPr>
      <w:r>
        <w:t>%C &gt; 2% : lourd, très dur et très cassant ; fonte décorative.</w:t>
      </w:r>
    </w:p>
    <w:p w:rsidR="004F59B2" w:rsidRDefault="004F59B2" w:rsidP="00803021">
      <w:pPr>
        <w:pStyle w:val="Sansinterligne"/>
      </w:pPr>
    </w:p>
    <w:p w:rsidR="004F59B2" w:rsidRDefault="004F59B2" w:rsidP="00803021">
      <w:pPr>
        <w:pStyle w:val="Sansinterligne"/>
      </w:pPr>
      <w:r>
        <w:rPr>
          <w:noProof/>
          <w:lang w:eastAsia="fr-FR"/>
        </w:rPr>
        <w:drawing>
          <wp:inline distT="0" distB="0" distL="0" distR="0">
            <wp:extent cx="5760720" cy="2291839"/>
            <wp:effectExtent l="19050" t="0" r="0" b="0"/>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60720" cy="2291839"/>
                    </a:xfrm>
                    <a:prstGeom prst="rect">
                      <a:avLst/>
                    </a:prstGeom>
                    <a:noFill/>
                    <a:ln w="9525">
                      <a:noFill/>
                      <a:miter lim="800000"/>
                      <a:headEnd/>
                      <a:tailEnd/>
                    </a:ln>
                  </pic:spPr>
                </pic:pic>
              </a:graphicData>
            </a:graphic>
          </wp:inline>
        </w:drawing>
      </w:r>
    </w:p>
    <w:p w:rsidR="002D269A" w:rsidRDefault="002D269A" w:rsidP="00803021">
      <w:pPr>
        <w:pStyle w:val="Sansinterligne"/>
      </w:pPr>
      <w:proofErr w:type="gramStart"/>
      <w:r>
        <w:t>( ne</w:t>
      </w:r>
      <w:proofErr w:type="gramEnd"/>
      <w:r>
        <w:t xml:space="preserve"> pas forcément parler de la </w:t>
      </w:r>
      <w:proofErr w:type="spellStart"/>
      <w:r>
        <w:t>recalescence</w:t>
      </w:r>
      <w:proofErr w:type="spellEnd"/>
      <w:r>
        <w:t xml:space="preserve"> du fer si on manque de temps, en plus ce n’est pas propre aux métaux, la vidéo n’est pas terrible et on parle d’allotropie plus tard avec le diamant et le graphite)</w:t>
      </w:r>
    </w:p>
    <w:p w:rsidR="006A7D48" w:rsidRDefault="006A7D48" w:rsidP="006A7D48">
      <w:pPr>
        <w:pStyle w:val="Sansinterligne"/>
        <w:pBdr>
          <w:left w:val="thinThickSmallGap" w:sz="24" w:space="4" w:color="FFC000"/>
        </w:pBdr>
        <w:rPr>
          <w:u w:val="single"/>
        </w:rPr>
      </w:pPr>
      <w:proofErr w:type="spellStart"/>
      <w:r>
        <w:rPr>
          <w:u w:val="single"/>
        </w:rPr>
        <w:t>Recalescence</w:t>
      </w:r>
      <w:proofErr w:type="spellEnd"/>
      <w:r>
        <w:rPr>
          <w:u w:val="single"/>
        </w:rPr>
        <w:t xml:space="preserve"> du fer</w:t>
      </w:r>
    </w:p>
    <w:p w:rsidR="006A7D48" w:rsidRDefault="006A7D48" w:rsidP="006A7D48">
      <w:pPr>
        <w:pStyle w:val="Sansinterligne"/>
        <w:pBdr>
          <w:left w:val="thinThickSmallGap" w:sz="24" w:space="4" w:color="FFC000"/>
        </w:pBdr>
        <w:rPr>
          <w:u w:val="single"/>
        </w:rPr>
      </w:pPr>
    </w:p>
    <w:p w:rsidR="006A7D48" w:rsidRPr="00F00A62" w:rsidRDefault="006A7D48" w:rsidP="006A7D48">
      <w:pPr>
        <w:pStyle w:val="Sansinterligne"/>
        <w:pBdr>
          <w:left w:val="thinThickSmallGap" w:sz="24" w:space="4" w:color="FFC000"/>
        </w:pBdr>
        <w:rPr>
          <w:u w:val="single"/>
        </w:rPr>
      </w:pPr>
      <w:hyperlink r:id="rId44" w:history="1">
        <w:r>
          <w:rPr>
            <w:rStyle w:val="Lienhypertexte"/>
          </w:rPr>
          <w:t>https://www.youtube.com/watch?v=4ErEZ_KFb3U</w:t>
        </w:r>
      </w:hyperlink>
      <w:r>
        <w:t xml:space="preserve"> (à partir de 0 :00 pour montrer le dispositif, puis en x2 jusqu’à la fin)</w:t>
      </w:r>
    </w:p>
    <w:p w:rsidR="00EB2660" w:rsidRDefault="00EB2660" w:rsidP="00803021">
      <w:pPr>
        <w:pStyle w:val="Sansinterligne"/>
      </w:pPr>
    </w:p>
    <w:p w:rsidR="00EB2660" w:rsidRDefault="00EB2660" w:rsidP="00803021">
      <w:pPr>
        <w:pStyle w:val="Sansinterligne"/>
      </w:pPr>
      <w:r>
        <w:t xml:space="preserve">Certains matériaux en fonction des conditions extérieures cristallisent dans des mailles différentes. </w:t>
      </w:r>
    </w:p>
    <w:p w:rsidR="00EB2660" w:rsidRDefault="00EB2660" w:rsidP="00803021">
      <w:pPr>
        <w:pStyle w:val="Sansinterligne"/>
      </w:pPr>
    </w:p>
    <w:p w:rsidR="00EB2660" w:rsidRDefault="00EB2660" w:rsidP="00EB2660">
      <w:pPr>
        <w:pStyle w:val="Sansinterligne"/>
      </w:pPr>
      <w:r>
        <w:lastRenderedPageBreak/>
        <w:t xml:space="preserve">Le fer possède également deux variétés allotropiques : Fe(α) maille CC et Fe(γ) CFC. </w:t>
      </w:r>
    </w:p>
    <w:p w:rsidR="00C634AC" w:rsidRDefault="00C634AC" w:rsidP="00EB2660">
      <w:pPr>
        <w:pStyle w:val="Sansinterligne"/>
      </w:pPr>
      <w:r>
        <w:t>Le Fe(α) cristallise dans une maille cubique centrée alors que le Fe(γ) cristallise dans une maille CFC.</w:t>
      </w:r>
    </w:p>
    <w:p w:rsidR="00C634AC" w:rsidRDefault="00C634AC" w:rsidP="00EB2660">
      <w:pPr>
        <w:pStyle w:val="Sansinterligne"/>
      </w:pPr>
      <w:r>
        <w:t>Le Fe(</w:t>
      </w:r>
      <w:r>
        <w:sym w:font="Symbol" w:char="F065"/>
      </w:r>
      <w:r>
        <w:t>) cristallise dans une maille hexagonale.</w:t>
      </w:r>
    </w:p>
    <w:p w:rsidR="00EB2660" w:rsidRDefault="00EB2660" w:rsidP="00EB2660">
      <w:pPr>
        <w:pStyle w:val="Sansinterligne"/>
      </w:pPr>
    </w:p>
    <w:p w:rsidR="00EB2660" w:rsidRDefault="00EB2660" w:rsidP="00803021">
      <w:pPr>
        <w:pStyle w:val="Sansinterligne"/>
      </w:pPr>
    </w:p>
    <w:p w:rsidR="00EB2660" w:rsidRDefault="00EB2660" w:rsidP="00EB2660">
      <w:pPr>
        <w:pStyle w:val="Sansinterligne"/>
      </w:pPr>
      <w:r>
        <w:t>D’autres matériaux possèdent des variétés allotropiques : l’étain</w:t>
      </w:r>
    </w:p>
    <w:p w:rsidR="00C634AC" w:rsidRDefault="00C634AC" w:rsidP="00EB2660">
      <w:pPr>
        <w:pStyle w:val="Sansinterligne"/>
        <w:rPr>
          <w:i/>
          <w:iCs/>
          <w:color w:val="00B0F0"/>
        </w:rPr>
      </w:pPr>
      <w:r>
        <w:rPr>
          <w:i/>
          <w:iCs/>
          <w:color w:val="00B0F0"/>
        </w:rPr>
        <w:t>Peste de l’étain : à température et pression ambiante l’étain existe sous sa forme β (étain blanc). Cependant en dessous de 13,2°C, cette forme devient instable est passe sous sa forme α (étain gris</w:t>
      </w:r>
      <w:r w:rsidR="00B91F81">
        <w:rPr>
          <w:i/>
          <w:iCs/>
          <w:color w:val="00B0F0"/>
        </w:rPr>
        <w:t>). Elle est relativement lente mais devient rapide vers -40°C et s’accompagne d’un changement de propriétés (masse volumique et couleur). La modification de la masse volumique s’accompagne d’une fragilisation du matériau.</w:t>
      </w:r>
    </w:p>
    <w:p w:rsidR="00B91F81" w:rsidRDefault="00B91F81" w:rsidP="00EB2660">
      <w:pPr>
        <w:pStyle w:val="Sansinterligne"/>
        <w:rPr>
          <w:i/>
          <w:iCs/>
          <w:color w:val="00B0F0"/>
        </w:rPr>
      </w:pPr>
      <w:r>
        <w:rPr>
          <w:i/>
          <w:iCs/>
          <w:color w:val="00B0F0"/>
        </w:rPr>
        <w:t>Histoire : armée Napoléonienne en Russie les boutons étaient en étain.</w:t>
      </w:r>
    </w:p>
    <w:p w:rsidR="00331A2B" w:rsidRPr="00C634AC" w:rsidRDefault="00331A2B" w:rsidP="00EB2660">
      <w:pPr>
        <w:pStyle w:val="Sansinterligne"/>
        <w:rPr>
          <w:i/>
          <w:iCs/>
          <w:color w:val="00B0F0"/>
        </w:rPr>
      </w:pPr>
      <w:r>
        <w:rPr>
          <w:i/>
          <w:iCs/>
          <w:color w:val="00B0F0"/>
        </w:rPr>
        <w:t>Pour résoudre ce problème, on ajoute de l’antimoine ou du Bismuth</w:t>
      </w:r>
      <w:r w:rsidR="002D269A">
        <w:rPr>
          <w:i/>
          <w:iCs/>
          <w:color w:val="00B0F0"/>
        </w:rPr>
        <w:t>)</w:t>
      </w:r>
    </w:p>
    <w:p w:rsidR="00A3629A" w:rsidRDefault="00A3629A" w:rsidP="00A3629A">
      <w:pPr>
        <w:pStyle w:val="Sansinterligne"/>
      </w:pPr>
    </w:p>
    <w:p w:rsidR="00406D65" w:rsidRDefault="00406D65" w:rsidP="00A3629A">
      <w:pPr>
        <w:pStyle w:val="Sansinterligne"/>
      </w:pPr>
      <w:r>
        <w:t>PEUT-ETRE REGROUPER LES PARTIES b, c et d en une partie « classification des métaux ». Et compléter le tableau (le faire pour les cristaux métalliques à la fin de la partie a).</w:t>
      </w:r>
    </w:p>
    <w:p w:rsidR="00406D65" w:rsidRDefault="00406D65" w:rsidP="00A3629A">
      <w:pPr>
        <w:pStyle w:val="Sansinterligne"/>
      </w:pPr>
    </w:p>
    <w:p w:rsidR="00406D65" w:rsidRDefault="00406D65" w:rsidP="00A3629A">
      <w:pPr>
        <w:pStyle w:val="Sansinterligne"/>
      </w:pPr>
    </w:p>
    <w:p w:rsidR="00A3629A" w:rsidRDefault="00A3629A" w:rsidP="00A3629A">
      <w:pPr>
        <w:pStyle w:val="Sansinterligne"/>
        <w:numPr>
          <w:ilvl w:val="0"/>
          <w:numId w:val="48"/>
        </w:numPr>
        <w:rPr>
          <w:b/>
          <w:bCs/>
        </w:rPr>
      </w:pPr>
      <w:r>
        <w:rPr>
          <w:b/>
          <w:bCs/>
        </w:rPr>
        <w:t>Les cristaux covalents</w:t>
      </w:r>
    </w:p>
    <w:p w:rsidR="0088743C" w:rsidRDefault="0088743C" w:rsidP="0088743C">
      <w:pPr>
        <w:pStyle w:val="Sansinterligne"/>
        <w:rPr>
          <w:b/>
          <w:bCs/>
        </w:rPr>
      </w:pPr>
    </w:p>
    <w:p w:rsidR="0088743C" w:rsidRDefault="0088743C" w:rsidP="0088743C">
      <w:pPr>
        <w:pStyle w:val="Sansinterligne"/>
        <w:rPr>
          <w:b/>
          <w:bCs/>
        </w:rPr>
      </w:pPr>
      <w:r w:rsidRPr="0088743C">
        <w:rPr>
          <w:b/>
          <w:bCs/>
          <w:noProof/>
          <w:lang w:eastAsia="fr-FR"/>
        </w:rPr>
        <w:drawing>
          <wp:inline distT="0" distB="0" distL="0" distR="0">
            <wp:extent cx="5760720" cy="855403"/>
            <wp:effectExtent l="19050" t="0" r="0" b="0"/>
            <wp:docPr id="36"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5760720" cy="855403"/>
                    </a:xfrm>
                    <a:prstGeom prst="rect">
                      <a:avLst/>
                    </a:prstGeom>
                    <a:noFill/>
                    <a:ln w="9525">
                      <a:noFill/>
                      <a:miter lim="800000"/>
                      <a:headEnd/>
                      <a:tailEnd/>
                    </a:ln>
                  </pic:spPr>
                </pic:pic>
              </a:graphicData>
            </a:graphic>
          </wp:inline>
        </w:drawing>
      </w:r>
    </w:p>
    <w:p w:rsidR="0088743C" w:rsidRDefault="0088743C" w:rsidP="0088743C">
      <w:pPr>
        <w:pStyle w:val="Sansinterligne"/>
        <w:rPr>
          <w:b/>
          <w:bCs/>
        </w:rPr>
      </w:pPr>
    </w:p>
    <w:p w:rsidR="0088743C" w:rsidRDefault="0088743C" w:rsidP="0088743C">
      <w:pPr>
        <w:pStyle w:val="Sansinterligne"/>
        <w:rPr>
          <w:b/>
          <w:bCs/>
        </w:rPr>
      </w:pPr>
      <w:r w:rsidRPr="0088743C">
        <w:rPr>
          <w:b/>
          <w:bCs/>
          <w:noProof/>
          <w:lang w:eastAsia="fr-FR"/>
        </w:rPr>
        <w:drawing>
          <wp:inline distT="0" distB="0" distL="0" distR="0">
            <wp:extent cx="5760720" cy="1566021"/>
            <wp:effectExtent l="19050" t="0" r="0" b="0"/>
            <wp:docPr id="3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5760720" cy="1566021"/>
                    </a:xfrm>
                    <a:prstGeom prst="rect">
                      <a:avLst/>
                    </a:prstGeom>
                    <a:noFill/>
                    <a:ln w="9525">
                      <a:noFill/>
                      <a:miter lim="800000"/>
                      <a:headEnd/>
                      <a:tailEnd/>
                    </a:ln>
                  </pic:spPr>
                </pic:pic>
              </a:graphicData>
            </a:graphic>
          </wp:inline>
        </w:drawing>
      </w:r>
    </w:p>
    <w:p w:rsidR="00A3629A" w:rsidRDefault="00A3629A" w:rsidP="00A3629A">
      <w:pPr>
        <w:pStyle w:val="Sansinterligne"/>
        <w:ind w:left="1080"/>
        <w:rPr>
          <w:b/>
          <w:bCs/>
        </w:rPr>
      </w:pPr>
    </w:p>
    <w:p w:rsidR="00A3629A" w:rsidRDefault="00A3629A" w:rsidP="00A3629A">
      <w:pPr>
        <w:pStyle w:val="Sansinterligne"/>
        <w:ind w:firstLine="708"/>
      </w:pPr>
      <w:r>
        <w:t xml:space="preserve">Les </w:t>
      </w:r>
      <w:r>
        <w:rPr>
          <w:i/>
          <w:iCs/>
        </w:rPr>
        <w:t>cristaux covalents</w:t>
      </w:r>
      <w:r>
        <w:t xml:space="preserve"> consistent en l’assemblage d’atomes neutres avec mise en commun d’électrons pour former des liaisons covalentes qui sont des liaisons localisées et dont l’énergie est de l’ordre de 300 kJ.mol</w:t>
      </w:r>
      <w:r>
        <w:rPr>
          <w:vertAlign w:val="superscript"/>
        </w:rPr>
        <w:t>-1</w:t>
      </w:r>
      <w:r>
        <w:t>.</w:t>
      </w:r>
    </w:p>
    <w:p w:rsidR="00331A2B" w:rsidRDefault="00331A2B" w:rsidP="00331A2B">
      <w:pPr>
        <w:pStyle w:val="Sansinterligne"/>
        <w:ind w:firstLine="708"/>
      </w:pPr>
    </w:p>
    <w:p w:rsidR="00331A2B" w:rsidRDefault="00331A2B" w:rsidP="00331A2B">
      <w:pPr>
        <w:pStyle w:val="Sansinterligne"/>
        <w:ind w:firstLine="708"/>
      </w:pPr>
    </w:p>
    <w:p w:rsidR="00331A2B" w:rsidRDefault="000867AA" w:rsidP="00331A2B">
      <w:pPr>
        <w:pStyle w:val="Sansinterligne"/>
        <w:ind w:firstLine="708"/>
      </w:pPr>
      <w:r>
        <w:rPr>
          <w:noProof/>
          <w:lang w:eastAsia="fr-FR"/>
        </w:rPr>
        <w:drawing>
          <wp:inline distT="0" distB="0" distL="0" distR="0">
            <wp:extent cx="5760720" cy="902007"/>
            <wp:effectExtent l="19050" t="0" r="0" b="0"/>
            <wp:docPr id="2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760720" cy="902007"/>
                    </a:xfrm>
                    <a:prstGeom prst="rect">
                      <a:avLst/>
                    </a:prstGeom>
                    <a:noFill/>
                    <a:ln w="9525">
                      <a:noFill/>
                      <a:miter lim="800000"/>
                      <a:headEnd/>
                      <a:tailEnd/>
                    </a:ln>
                  </pic:spPr>
                </pic:pic>
              </a:graphicData>
            </a:graphic>
          </wp:inline>
        </w:drawing>
      </w:r>
    </w:p>
    <w:p w:rsidR="00331A2B" w:rsidRDefault="00331A2B" w:rsidP="000867AA">
      <w:pPr>
        <w:pStyle w:val="Sansinterligne"/>
      </w:pPr>
    </w:p>
    <w:p w:rsidR="00EE1624" w:rsidRPr="00EE1624" w:rsidRDefault="00EE1624" w:rsidP="00EE1624">
      <w:pPr>
        <w:shd w:val="clear" w:color="auto" w:fill="FFFFFF"/>
        <w:spacing w:after="0" w:line="240" w:lineRule="auto"/>
        <w:rPr>
          <w:rFonts w:ascii="ff6" w:eastAsia="Times New Roman" w:hAnsi="ff6" w:cs="Times New Roman"/>
          <w:color w:val="000000"/>
          <w:spacing w:val="2"/>
          <w:sz w:val="24"/>
          <w:szCs w:val="60"/>
          <w:lang w:eastAsia="fr-FR"/>
        </w:rPr>
      </w:pPr>
      <w:r w:rsidRPr="00EE1624">
        <w:rPr>
          <w:rFonts w:ascii="ff6" w:eastAsia="Times New Roman" w:hAnsi="ff6" w:cs="Times New Roman"/>
          <w:color w:val="000000"/>
          <w:spacing w:val="2"/>
          <w:sz w:val="24"/>
          <w:szCs w:val="60"/>
          <w:lang w:eastAsia="fr-FR"/>
        </w:rPr>
        <w:t>Le</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modèle</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structural</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expliquant</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l’énergie</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de</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cohésion</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des</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cristaux</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moléculaires</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fait</w:t>
      </w:r>
      <w:r w:rsidRPr="00EE1624">
        <w:rPr>
          <w:rFonts w:ascii="ff6" w:eastAsia="Times New Roman" w:hAnsi="ff6" w:cs="Times New Roman"/>
          <w:color w:val="000000"/>
          <w:spacing w:val="2"/>
          <w:sz w:val="24"/>
          <w:lang w:eastAsia="fr-FR"/>
        </w:rPr>
        <w:t xml:space="preserve"> </w:t>
      </w:r>
      <w:r w:rsidRPr="00EE1624">
        <w:rPr>
          <w:rFonts w:ascii="ff6" w:eastAsia="Times New Roman" w:hAnsi="ff6" w:cs="Times New Roman"/>
          <w:color w:val="000000"/>
          <w:spacing w:val="2"/>
          <w:sz w:val="24"/>
          <w:szCs w:val="60"/>
          <w:lang w:eastAsia="fr-FR"/>
        </w:rPr>
        <w:t>inter-</w:t>
      </w:r>
    </w:p>
    <w:p w:rsidR="00EE1624" w:rsidRPr="00EE1624" w:rsidRDefault="00EE1624" w:rsidP="00EE1624">
      <w:pPr>
        <w:shd w:val="clear" w:color="auto" w:fill="FFFFFF"/>
        <w:spacing w:after="0" w:line="240" w:lineRule="auto"/>
        <w:rPr>
          <w:rFonts w:ascii="ff6" w:eastAsia="Times New Roman" w:hAnsi="ff6" w:cs="Times New Roman"/>
          <w:color w:val="000000"/>
          <w:spacing w:val="3"/>
          <w:sz w:val="24"/>
          <w:szCs w:val="60"/>
          <w:lang w:eastAsia="fr-FR"/>
        </w:rPr>
      </w:pPr>
      <w:proofErr w:type="gramStart"/>
      <w:r w:rsidRPr="00EE1624">
        <w:rPr>
          <w:rFonts w:ascii="ff6" w:eastAsia="Times New Roman" w:hAnsi="ff6" w:cs="Times New Roman"/>
          <w:color w:val="000000"/>
          <w:spacing w:val="3"/>
          <w:sz w:val="24"/>
          <w:szCs w:val="60"/>
          <w:lang w:eastAsia="fr-FR"/>
        </w:rPr>
        <w:t>venir</w:t>
      </w:r>
      <w:proofErr w:type="gramEnd"/>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des</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interactions</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de</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faible</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énergie</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de</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type</w:t>
      </w:r>
      <w:r w:rsidRPr="00EE1624">
        <w:rPr>
          <w:rFonts w:ascii="ff6" w:eastAsia="Times New Roman" w:hAnsi="ff6" w:cs="Times New Roman"/>
          <w:color w:val="000000"/>
          <w:spacing w:val="3"/>
          <w:sz w:val="24"/>
          <w:lang w:eastAsia="fr-FR"/>
        </w:rPr>
        <w:t xml:space="preserve"> </w:t>
      </w:r>
      <w:r w:rsidRPr="00EE1624">
        <w:rPr>
          <w:rFonts w:ascii="ff6" w:eastAsia="Times New Roman" w:hAnsi="ff6" w:cs="Times New Roman"/>
          <w:color w:val="000000"/>
          <w:spacing w:val="3"/>
          <w:sz w:val="24"/>
          <w:szCs w:val="60"/>
          <w:lang w:eastAsia="fr-FR"/>
        </w:rPr>
        <w:t>V</w:t>
      </w:r>
      <w:r w:rsidRPr="00EE1624">
        <w:rPr>
          <w:rFonts w:ascii="ff6" w:eastAsia="Times New Roman" w:hAnsi="ff6" w:cs="Times New Roman"/>
          <w:color w:val="000000"/>
          <w:spacing w:val="29"/>
          <w:sz w:val="12"/>
          <w:szCs w:val="48"/>
          <w:lang w:eastAsia="fr-FR"/>
        </w:rPr>
        <w:t>AN</w:t>
      </w:r>
      <w:r w:rsidRPr="00EE1624">
        <w:rPr>
          <w:rFonts w:ascii="ff6" w:eastAsia="Times New Roman" w:hAnsi="ff6" w:cs="Times New Roman"/>
          <w:color w:val="000000"/>
          <w:spacing w:val="29"/>
          <w:sz w:val="12"/>
          <w:lang w:eastAsia="fr-FR"/>
        </w:rPr>
        <w:t xml:space="preserve"> </w:t>
      </w:r>
      <w:r w:rsidRPr="00EE1624">
        <w:rPr>
          <w:rFonts w:ascii="ff6" w:eastAsia="Times New Roman" w:hAnsi="ff6" w:cs="Times New Roman"/>
          <w:color w:val="000000"/>
          <w:spacing w:val="29"/>
          <w:sz w:val="12"/>
          <w:szCs w:val="48"/>
          <w:lang w:eastAsia="fr-FR"/>
        </w:rPr>
        <w:t>DER</w:t>
      </w:r>
      <w:r w:rsidRPr="00EE1624">
        <w:rPr>
          <w:rFonts w:ascii="ff6" w:eastAsia="Times New Roman" w:hAnsi="ff6" w:cs="Times New Roman"/>
          <w:color w:val="000000"/>
          <w:spacing w:val="29"/>
          <w:sz w:val="12"/>
          <w:lang w:eastAsia="fr-FR"/>
        </w:rPr>
        <w:t xml:space="preserve"> </w:t>
      </w:r>
      <w:r w:rsidRPr="00EE1624">
        <w:rPr>
          <w:rFonts w:ascii="ff6" w:eastAsia="Times New Roman" w:hAnsi="ff6" w:cs="Times New Roman"/>
          <w:color w:val="000000"/>
          <w:sz w:val="24"/>
          <w:lang w:eastAsia="fr-FR"/>
        </w:rPr>
        <w:t>W</w:t>
      </w:r>
      <w:r w:rsidRPr="00EE1624">
        <w:rPr>
          <w:rFonts w:ascii="ff6" w:eastAsia="Times New Roman" w:hAnsi="ff6" w:cs="Times New Roman"/>
          <w:color w:val="000000"/>
          <w:spacing w:val="29"/>
          <w:sz w:val="12"/>
          <w:lang w:eastAsia="fr-FR"/>
        </w:rPr>
        <w:t xml:space="preserve">AALS </w:t>
      </w:r>
      <w:r w:rsidRPr="00EE1624">
        <w:rPr>
          <w:rFonts w:ascii="ff6" w:eastAsia="Times New Roman" w:hAnsi="ff6" w:cs="Times New Roman"/>
          <w:color w:val="000000"/>
          <w:spacing w:val="3"/>
          <w:sz w:val="24"/>
          <w:lang w:eastAsia="fr-FR"/>
        </w:rPr>
        <w:t xml:space="preserve">(voir chapitre 6, </w:t>
      </w:r>
      <w:r w:rsidRPr="00EE1624">
        <w:rPr>
          <w:rFonts w:ascii="ff7" w:eastAsia="Times New Roman" w:hAnsi="ff7" w:cs="Times New Roman"/>
          <w:color w:val="000000"/>
          <w:spacing w:val="1"/>
          <w:sz w:val="24"/>
          <w:lang w:eastAsia="fr-FR"/>
        </w:rPr>
        <w:t>Forces</w:t>
      </w:r>
    </w:p>
    <w:p w:rsidR="00EE1624" w:rsidRPr="00EE1624" w:rsidRDefault="00EE1624" w:rsidP="00EE1624">
      <w:pPr>
        <w:shd w:val="clear" w:color="auto" w:fill="FFFFFF"/>
        <w:spacing w:after="0" w:line="240" w:lineRule="auto"/>
        <w:rPr>
          <w:rFonts w:ascii="ff7" w:eastAsia="Times New Roman" w:hAnsi="ff7" w:cs="Times New Roman"/>
          <w:color w:val="000000"/>
          <w:sz w:val="24"/>
          <w:szCs w:val="60"/>
          <w:lang w:eastAsia="fr-FR"/>
        </w:rPr>
      </w:pPr>
      <w:proofErr w:type="gramStart"/>
      <w:r w:rsidRPr="00EE1624">
        <w:rPr>
          <w:rFonts w:ascii="ff7" w:eastAsia="Times New Roman" w:hAnsi="ff7" w:cs="Times New Roman"/>
          <w:color w:val="000000"/>
          <w:sz w:val="24"/>
          <w:szCs w:val="60"/>
          <w:lang w:eastAsia="fr-FR"/>
        </w:rPr>
        <w:t>intermoléculaires</w:t>
      </w:r>
      <w:proofErr w:type="gramEnd"/>
      <w:r w:rsidRPr="00EE1624">
        <w:rPr>
          <w:rFonts w:ascii="ff6" w:eastAsia="Times New Roman" w:hAnsi="ff6" w:cs="Times New Roman"/>
          <w:color w:val="000000"/>
          <w:spacing w:val="2"/>
          <w:sz w:val="24"/>
          <w:lang w:eastAsia="fr-FR"/>
        </w:rPr>
        <w:t>)</w:t>
      </w:r>
    </w:p>
    <w:p w:rsidR="00331A2B" w:rsidRDefault="00331A2B" w:rsidP="00331A2B">
      <w:pPr>
        <w:pStyle w:val="Sansinterligne"/>
        <w:ind w:firstLine="708"/>
      </w:pPr>
    </w:p>
    <w:p w:rsidR="00331A2B" w:rsidRDefault="00331A2B" w:rsidP="00331A2B">
      <w:pPr>
        <w:pStyle w:val="Sansinterligne"/>
        <w:ind w:firstLine="708"/>
      </w:pPr>
    </w:p>
    <w:p w:rsidR="00A3629A" w:rsidRDefault="00A3629A" w:rsidP="00A3629A">
      <w:pPr>
        <w:pStyle w:val="Sansinterligne"/>
        <w:ind w:firstLine="708"/>
        <w:rPr>
          <w:color w:val="7030A0"/>
        </w:rPr>
      </w:pPr>
      <w:r>
        <w:t xml:space="preserve">Le carbone forme cristallisent sous deux formes différentes, on parle de </w:t>
      </w:r>
      <w:r>
        <w:rPr>
          <w:i/>
          <w:iCs/>
        </w:rPr>
        <w:t xml:space="preserve">variétés allotropiques. </w:t>
      </w:r>
      <w:r>
        <w:rPr>
          <w:color w:val="7030A0"/>
        </w:rPr>
        <w:t>(</w:t>
      </w:r>
      <w:proofErr w:type="spellStart"/>
      <w:r>
        <w:rPr>
          <w:color w:val="7030A0"/>
        </w:rPr>
        <w:t>Chimgene</w:t>
      </w:r>
      <w:proofErr w:type="spellEnd"/>
      <w:r>
        <w:rPr>
          <w:color w:val="7030A0"/>
        </w:rPr>
        <w:t>)</w:t>
      </w:r>
    </w:p>
    <w:p w:rsidR="00A3629A" w:rsidRDefault="00A3629A" w:rsidP="00A3629A">
      <w:pPr>
        <w:pStyle w:val="Sansinterligne"/>
        <w:rPr>
          <w:color w:val="7030A0"/>
        </w:rPr>
      </w:pPr>
      <w:r>
        <w:rPr>
          <w:color w:val="7030A0"/>
        </w:rPr>
        <w:tab/>
      </w:r>
    </w:p>
    <w:p w:rsidR="00A3629A" w:rsidRDefault="00A3629A" w:rsidP="00A3629A">
      <w:pPr>
        <w:pStyle w:val="Sansinterligne"/>
        <w:rPr>
          <w:u w:val="single"/>
        </w:rPr>
      </w:pPr>
      <w:r>
        <w:tab/>
      </w:r>
      <w:r>
        <w:rPr>
          <w:u w:val="single"/>
        </w:rPr>
        <w:t>La structure diamant :</w:t>
      </w:r>
    </w:p>
    <w:p w:rsidR="00A3629A" w:rsidRDefault="00A3629A" w:rsidP="00A3629A">
      <w:pPr>
        <w:pStyle w:val="Sansinterligne"/>
      </w:pPr>
      <w:r>
        <w:t>Carbone cristallise dans une maille de type CFC dans laquelle 4 atomes de carbone occupent la moitié des sites tétraédriques (opposés deux à deux).</w:t>
      </w:r>
    </w:p>
    <w:p w:rsidR="00331A2B" w:rsidRDefault="00331A2B" w:rsidP="00A3629A">
      <w:pPr>
        <w:pStyle w:val="Sansinterligne"/>
      </w:pPr>
    </w:p>
    <w:p w:rsidR="00A3629A" w:rsidRDefault="00A3629A" w:rsidP="00A3629A">
      <w:pPr>
        <w:pStyle w:val="Sansinterligne"/>
      </w:pPr>
      <w:r>
        <w:t xml:space="preserve">La coordinence dans cette structure vaut 4 et le carbone possède 4 électrons de valence. Ainsi chaque atome utilise tous ces électrons de valence </w:t>
      </w:r>
      <w:r w:rsidR="00BC4B79">
        <w:t xml:space="preserve">(il n’y a aucun électron libre) </w:t>
      </w:r>
      <w:r>
        <w:t>pour former les liaisons covalentes d’où le fait que le diamant soit un isolant électrique.</w:t>
      </w:r>
    </w:p>
    <w:p w:rsidR="00A3629A" w:rsidRDefault="00A3629A" w:rsidP="00A3629A">
      <w:pPr>
        <w:pStyle w:val="Sansinterligne"/>
      </w:pPr>
    </w:p>
    <w:p w:rsidR="00A3629A" w:rsidRDefault="00A3629A" w:rsidP="00A3629A">
      <w:pPr>
        <w:pStyle w:val="Sansinterligne"/>
        <w:rPr>
          <w:u w:val="single"/>
        </w:rPr>
      </w:pPr>
      <w:r>
        <w:tab/>
      </w:r>
      <w:r>
        <w:rPr>
          <w:u w:val="single"/>
        </w:rPr>
        <w:t>La structure graphite</w:t>
      </w:r>
    </w:p>
    <w:p w:rsidR="00A3629A" w:rsidRDefault="00A3629A" w:rsidP="00A3629A">
      <w:pPr>
        <w:pStyle w:val="Sansinterligne"/>
      </w:pPr>
      <w:r>
        <w:t>Présente une structure en feuillets A-B-A-B séparés de 335 pm et maintenus par des interactions de van Der Waals.</w:t>
      </w:r>
    </w:p>
    <w:p w:rsidR="00331A2B" w:rsidRDefault="00331A2B" w:rsidP="00A3629A">
      <w:pPr>
        <w:pStyle w:val="Sansinterligne"/>
      </w:pPr>
    </w:p>
    <w:p w:rsidR="00A3629A" w:rsidRDefault="00A3629A" w:rsidP="00A3629A">
      <w:pPr>
        <w:pStyle w:val="Sansinterligne"/>
      </w:pPr>
      <w:r>
        <w:t xml:space="preserve">Dans les plans : (graphène) </w:t>
      </w:r>
      <w:r w:rsidR="00F00A62">
        <w:t xml:space="preserve">les atomes de carbone forment des hexagones réguliers de côté 142 pm (longueur comprise entre une liaison simple 154 pm et une double 134 pm). Les électrons sont délocalisés d’où la conductivité dans un plan de graphène. </w:t>
      </w:r>
    </w:p>
    <w:p w:rsidR="00BC4B79" w:rsidRDefault="00BC4B79" w:rsidP="00A3629A">
      <w:pPr>
        <w:pStyle w:val="Sansinterligne"/>
      </w:pPr>
    </w:p>
    <w:p w:rsidR="00BC4B79" w:rsidRDefault="00BC4B79" w:rsidP="00BC4B79">
      <w:pPr>
        <w:autoSpaceDE w:val="0"/>
        <w:autoSpaceDN w:val="0"/>
        <w:adjustRightInd w:val="0"/>
        <w:spacing w:after="0" w:line="240" w:lineRule="auto"/>
        <w:rPr>
          <w:rFonts w:ascii="Utopia-Regular" w:hAnsi="Utopia-Regular" w:cs="Utopia-Regular"/>
        </w:rPr>
      </w:pPr>
      <w:r>
        <w:rPr>
          <w:rFonts w:ascii="Utopia-Regular" w:hAnsi="Utopia-Regular" w:cs="Utopia-Regular"/>
        </w:rPr>
        <w:t xml:space="preserve">Dans le graphite (plans de </w:t>
      </w:r>
      <w:proofErr w:type="spellStart"/>
      <w:r>
        <w:rPr>
          <w:rFonts w:ascii="Utopia-Regular" w:hAnsi="Utopia-Regular" w:cs="Utopia-Regular"/>
        </w:rPr>
        <w:t>graphène</w:t>
      </w:r>
      <w:proofErr w:type="spellEnd"/>
      <w:r>
        <w:rPr>
          <w:rFonts w:ascii="Utopia-Regular" w:hAnsi="Utopia-Regular" w:cs="Utopia-Regular"/>
        </w:rPr>
        <w:t>), chaque carbone forme 3</w:t>
      </w:r>
    </w:p>
    <w:p w:rsidR="00BC4B79" w:rsidRDefault="00BC4B79" w:rsidP="00BC4B79">
      <w:pPr>
        <w:autoSpaceDE w:val="0"/>
        <w:autoSpaceDN w:val="0"/>
        <w:adjustRightInd w:val="0"/>
        <w:spacing w:after="0" w:line="240" w:lineRule="auto"/>
        <w:rPr>
          <w:rFonts w:ascii="Utopia-Regular" w:hAnsi="Utopia-Regular" w:cs="Utopia-Regular"/>
        </w:rPr>
      </w:pPr>
      <w:proofErr w:type="gramStart"/>
      <w:r>
        <w:rPr>
          <w:rFonts w:ascii="Utopia-Regular" w:hAnsi="Utopia-Regular" w:cs="Utopia-Regular"/>
        </w:rPr>
        <w:t>liaisons</w:t>
      </w:r>
      <w:proofErr w:type="gramEnd"/>
      <w:r>
        <w:rPr>
          <w:rFonts w:ascii="Utopia-Regular" w:hAnsi="Utopia-Regular" w:cs="Utopia-Regular"/>
        </w:rPr>
        <w:t xml:space="preserve"> covalentes, il y a donc une mer d’électrons délocalisés en 2 dimensions : le graphite</w:t>
      </w:r>
    </w:p>
    <w:p w:rsidR="00BC4B79" w:rsidRDefault="00BC4B79" w:rsidP="00BC4B79">
      <w:pPr>
        <w:pStyle w:val="Sansinterligne"/>
      </w:pPr>
      <w:proofErr w:type="gramStart"/>
      <w:r>
        <w:rPr>
          <w:rFonts w:ascii="Utopia-Regular" w:hAnsi="Utopia-Regular" w:cs="Utopia-Regular"/>
        </w:rPr>
        <w:t>est</w:t>
      </w:r>
      <w:proofErr w:type="gramEnd"/>
      <w:r>
        <w:rPr>
          <w:rFonts w:ascii="Utopia-Regular" w:hAnsi="Utopia-Regular" w:cs="Utopia-Regular"/>
        </w:rPr>
        <w:t xml:space="preserve"> un bon conducteur.</w:t>
      </w:r>
    </w:p>
    <w:p w:rsidR="00F00A62" w:rsidRDefault="00F00A62" w:rsidP="00A3629A">
      <w:pPr>
        <w:pStyle w:val="Sansinterligne"/>
      </w:pPr>
    </w:p>
    <w:p w:rsidR="00F00A62" w:rsidRDefault="00F00A62" w:rsidP="00A3629A">
      <w:pPr>
        <w:pStyle w:val="Sansinterligne"/>
      </w:pPr>
      <w:r>
        <w:t xml:space="preserve">L’empilement en feuillets </w:t>
      </w:r>
      <w:proofErr w:type="gramStart"/>
      <w:r>
        <w:t>expliquent</w:t>
      </w:r>
      <w:proofErr w:type="gramEnd"/>
      <w:r>
        <w:t xml:space="preserve"> le caractère friable du graphite.</w:t>
      </w:r>
    </w:p>
    <w:p w:rsidR="0070304C" w:rsidRDefault="0070304C" w:rsidP="00A3629A">
      <w:pPr>
        <w:pStyle w:val="Sansinterligne"/>
      </w:pPr>
    </w:p>
    <w:p w:rsidR="0070304C" w:rsidRDefault="0070304C" w:rsidP="00A3629A">
      <w:pPr>
        <w:pStyle w:val="Sansinterligne"/>
      </w:pPr>
      <w:r>
        <w:rPr>
          <w:noProof/>
          <w:lang w:eastAsia="fr-FR"/>
        </w:rPr>
        <w:drawing>
          <wp:inline distT="0" distB="0" distL="0" distR="0">
            <wp:extent cx="5760720" cy="1872405"/>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760720" cy="1872405"/>
                    </a:xfrm>
                    <a:prstGeom prst="rect">
                      <a:avLst/>
                    </a:prstGeom>
                    <a:noFill/>
                    <a:ln w="9525">
                      <a:noFill/>
                      <a:miter lim="800000"/>
                      <a:headEnd/>
                      <a:tailEnd/>
                    </a:ln>
                  </pic:spPr>
                </pic:pic>
              </a:graphicData>
            </a:graphic>
          </wp:inline>
        </w:drawing>
      </w:r>
    </w:p>
    <w:p w:rsidR="00331A2B" w:rsidRDefault="00331A2B" w:rsidP="00A3629A">
      <w:pPr>
        <w:pStyle w:val="Sansinterligne"/>
      </w:pPr>
    </w:p>
    <w:p w:rsidR="00F00A62" w:rsidRPr="00F00A62" w:rsidRDefault="00F00A62" w:rsidP="00F00A62">
      <w:pPr>
        <w:pStyle w:val="Sansinterligne"/>
        <w:numPr>
          <w:ilvl w:val="0"/>
          <w:numId w:val="48"/>
        </w:numPr>
        <w:rPr>
          <w:b/>
          <w:bCs/>
        </w:rPr>
      </w:pPr>
      <w:r>
        <w:rPr>
          <w:b/>
          <w:bCs/>
        </w:rPr>
        <w:t>Cristaux ioniques</w:t>
      </w:r>
    </w:p>
    <w:p w:rsidR="00094625" w:rsidRDefault="00094625" w:rsidP="00094625">
      <w:pPr>
        <w:pStyle w:val="Sansinterligne"/>
      </w:pPr>
    </w:p>
    <w:p w:rsidR="00522057" w:rsidRDefault="00522057" w:rsidP="00094625">
      <w:pPr>
        <w:pStyle w:val="Sansinterligne"/>
      </w:pPr>
      <w:r>
        <w:t>Revenir</w:t>
      </w:r>
      <w:r w:rsidR="00003117">
        <w:t xml:space="preserve"> très rapidement</w:t>
      </w:r>
      <w:r>
        <w:t xml:space="preserve"> sur l’exemple des cristaux de sulfate de cuivre</w:t>
      </w:r>
      <w:r w:rsidR="00003117">
        <w:t xml:space="preserve"> (qui est une maille un peu compliquée)</w:t>
      </w:r>
      <w:r>
        <w:t xml:space="preserve">. </w:t>
      </w:r>
      <w:r w:rsidR="00003117">
        <w:t xml:space="preserve">Ne pas encore parler de la </w:t>
      </w:r>
      <w:proofErr w:type="spellStart"/>
      <w:r w:rsidR="00003117">
        <w:t>Tfusion</w:t>
      </w:r>
      <w:proofErr w:type="spellEnd"/>
      <w:r w:rsidR="00003117">
        <w:t xml:space="preserve"> trop faible (110°C) pour que le sulfate de cuivre soit purement ionique.</w:t>
      </w:r>
    </w:p>
    <w:p w:rsidR="00094625" w:rsidRDefault="002C4B4D" w:rsidP="002C4B4D">
      <w:pPr>
        <w:pStyle w:val="Sansinterligne"/>
        <w:ind w:firstLine="708"/>
      </w:pPr>
      <w:r>
        <w:t xml:space="preserve">Les </w:t>
      </w:r>
      <w:r>
        <w:rPr>
          <w:i/>
          <w:iCs/>
        </w:rPr>
        <w:t xml:space="preserve">cristaux ioniques </w:t>
      </w:r>
      <w:r>
        <w:t xml:space="preserve">sont un assemblage </w:t>
      </w:r>
      <w:proofErr w:type="spellStart"/>
      <w:r>
        <w:t>tripériodique</w:t>
      </w:r>
      <w:proofErr w:type="spellEnd"/>
      <w:r>
        <w:t xml:space="preserve"> de cations et d’anions, le motif cristallin étant électriquement neutre.</w:t>
      </w:r>
    </w:p>
    <w:p w:rsidR="003B70F0" w:rsidRDefault="003B70F0" w:rsidP="002C4B4D">
      <w:pPr>
        <w:pStyle w:val="Sansinterligne"/>
        <w:ind w:firstLine="708"/>
      </w:pPr>
    </w:p>
    <w:p w:rsidR="003B70F0" w:rsidRDefault="003B70F0" w:rsidP="002C4B4D">
      <w:pPr>
        <w:pStyle w:val="Sansinterligne"/>
        <w:ind w:firstLine="708"/>
      </w:pPr>
      <w:r>
        <w:rPr>
          <w:noProof/>
          <w:lang w:eastAsia="fr-FR"/>
        </w:rPr>
        <w:lastRenderedPageBreak/>
        <w:drawing>
          <wp:inline distT="0" distB="0" distL="0" distR="0">
            <wp:extent cx="5760720" cy="1321266"/>
            <wp:effectExtent l="19050" t="0" r="0" b="0"/>
            <wp:docPr id="2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760720" cy="1321266"/>
                    </a:xfrm>
                    <a:prstGeom prst="rect">
                      <a:avLst/>
                    </a:prstGeom>
                    <a:noFill/>
                    <a:ln w="9525">
                      <a:noFill/>
                      <a:miter lim="800000"/>
                      <a:headEnd/>
                      <a:tailEnd/>
                    </a:ln>
                  </pic:spPr>
                </pic:pic>
              </a:graphicData>
            </a:graphic>
          </wp:inline>
        </w:drawing>
      </w:r>
    </w:p>
    <w:p w:rsidR="00C15F2B" w:rsidRDefault="00C15F2B" w:rsidP="002C4B4D">
      <w:pPr>
        <w:pStyle w:val="Sansinterligne"/>
        <w:ind w:firstLine="708"/>
      </w:pPr>
    </w:p>
    <w:p w:rsidR="00C15F2B" w:rsidRDefault="00C15F2B" w:rsidP="002C4B4D">
      <w:pPr>
        <w:pStyle w:val="Sansinterligne"/>
        <w:ind w:firstLine="708"/>
      </w:pPr>
      <w:r>
        <w:rPr>
          <w:noProof/>
          <w:lang w:eastAsia="fr-FR"/>
        </w:rPr>
        <w:drawing>
          <wp:inline distT="0" distB="0" distL="0" distR="0">
            <wp:extent cx="5760720" cy="3930491"/>
            <wp:effectExtent l="19050" t="0" r="0" b="0"/>
            <wp:docPr id="30"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760720" cy="3930491"/>
                    </a:xfrm>
                    <a:prstGeom prst="rect">
                      <a:avLst/>
                    </a:prstGeom>
                    <a:noFill/>
                    <a:ln w="9525">
                      <a:noFill/>
                      <a:miter lim="800000"/>
                      <a:headEnd/>
                      <a:tailEnd/>
                    </a:ln>
                  </pic:spPr>
                </pic:pic>
              </a:graphicData>
            </a:graphic>
          </wp:inline>
        </w:drawing>
      </w:r>
    </w:p>
    <w:p w:rsidR="0088743C" w:rsidRDefault="0088743C" w:rsidP="002C4B4D">
      <w:pPr>
        <w:pStyle w:val="Sansinterligne"/>
        <w:ind w:firstLine="708"/>
      </w:pPr>
    </w:p>
    <w:p w:rsidR="0088743C" w:rsidRDefault="0088743C" w:rsidP="002C4B4D">
      <w:pPr>
        <w:pStyle w:val="Sansinterligne"/>
        <w:ind w:firstLine="708"/>
      </w:pPr>
      <w:r>
        <w:rPr>
          <w:noProof/>
          <w:lang w:eastAsia="fr-FR"/>
        </w:rPr>
        <w:drawing>
          <wp:inline distT="0" distB="0" distL="0" distR="0">
            <wp:extent cx="5760720" cy="1724513"/>
            <wp:effectExtent l="19050" t="0" r="0" b="0"/>
            <wp:docPr id="3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5760720" cy="1724513"/>
                    </a:xfrm>
                    <a:prstGeom prst="rect">
                      <a:avLst/>
                    </a:prstGeom>
                    <a:noFill/>
                    <a:ln w="9525">
                      <a:noFill/>
                      <a:miter lim="800000"/>
                      <a:headEnd/>
                      <a:tailEnd/>
                    </a:ln>
                  </pic:spPr>
                </pic:pic>
              </a:graphicData>
            </a:graphic>
          </wp:inline>
        </w:drawing>
      </w:r>
    </w:p>
    <w:p w:rsidR="002C4B4D" w:rsidRDefault="002C4B4D" w:rsidP="002C4B4D">
      <w:pPr>
        <w:pStyle w:val="Sansinterligne"/>
        <w:ind w:firstLine="708"/>
      </w:pPr>
    </w:p>
    <w:p w:rsidR="002C4B4D" w:rsidRDefault="002C4B4D" w:rsidP="002C4B4D">
      <w:pPr>
        <w:pStyle w:val="Sansinterligne"/>
        <w:ind w:firstLine="708"/>
        <w:rPr>
          <w:color w:val="7030A0"/>
        </w:rPr>
      </w:pPr>
      <w:r>
        <w:t xml:space="preserve">Étudions l’exemple de </w:t>
      </w:r>
      <w:proofErr w:type="spellStart"/>
      <w:r>
        <w:t>NaCl</w:t>
      </w:r>
      <w:proofErr w:type="spellEnd"/>
      <w:r>
        <w:t xml:space="preserve">. </w:t>
      </w:r>
      <w:r>
        <w:rPr>
          <w:color w:val="7030A0"/>
        </w:rPr>
        <w:t>(</w:t>
      </w:r>
      <w:proofErr w:type="spellStart"/>
      <w:r>
        <w:rPr>
          <w:color w:val="7030A0"/>
        </w:rPr>
        <w:t>Ptable</w:t>
      </w:r>
      <w:proofErr w:type="spellEnd"/>
      <w:r>
        <w:rPr>
          <w:color w:val="7030A0"/>
        </w:rPr>
        <w:t>)</w:t>
      </w:r>
    </w:p>
    <w:p w:rsidR="002C4B4D" w:rsidRPr="002C4B4D" w:rsidRDefault="002C4B4D" w:rsidP="002C4B4D">
      <w:pPr>
        <w:pStyle w:val="Sansinterligne"/>
      </w:pPr>
      <w:r>
        <w:tab/>
        <w:t>Revenir sur le choix du motif : ici un cation Na</w:t>
      </w:r>
      <w:r>
        <w:rPr>
          <w:vertAlign w:val="superscript"/>
        </w:rPr>
        <w:t>+</w:t>
      </w:r>
      <w:r>
        <w:t xml:space="preserve"> et un anion Cl</w:t>
      </w:r>
      <w:r>
        <w:rPr>
          <w:vertAlign w:val="superscript"/>
        </w:rPr>
        <w:t>-</w:t>
      </w:r>
    </w:p>
    <w:p w:rsidR="002C4B4D" w:rsidRDefault="002C4B4D" w:rsidP="002C4B4D">
      <w:pPr>
        <w:pStyle w:val="Sansinterligne"/>
      </w:pPr>
      <w:r>
        <w:tab/>
        <w:t>On constate que les ions Na</w:t>
      </w:r>
      <w:r>
        <w:rPr>
          <w:vertAlign w:val="superscript"/>
        </w:rPr>
        <w:t>+</w:t>
      </w:r>
      <w:r>
        <w:t xml:space="preserve"> occupent tous les sites octaédriques et que les ions Cl</w:t>
      </w:r>
      <w:r>
        <w:rPr>
          <w:vertAlign w:val="superscript"/>
        </w:rPr>
        <w:t xml:space="preserve">- </w:t>
      </w:r>
      <w:r>
        <w:t xml:space="preserve">cristallisent dans une maille cubique face centrée. </w:t>
      </w:r>
    </w:p>
    <w:p w:rsidR="002C4B4D" w:rsidRDefault="002C4B4D" w:rsidP="002C4B4D">
      <w:pPr>
        <w:pStyle w:val="Sansinterligne"/>
      </w:pPr>
    </w:p>
    <w:p w:rsidR="002C4B4D" w:rsidRDefault="002C4B4D" w:rsidP="002C4B4D">
      <w:pPr>
        <w:pStyle w:val="Sansinterligne"/>
      </w:pPr>
      <w:r>
        <w:tab/>
        <w:t xml:space="preserve">Dans le cas des cristaux ioniques les charges sont totalement séparées et les électrons sont localisés sur les anions, et sont donc immobiles d’où le caractère d’isolant électrique de ce type de </w:t>
      </w:r>
      <w:r>
        <w:lastRenderedPageBreak/>
        <w:t>cristal.</w:t>
      </w:r>
      <w:r w:rsidR="00BC4B79">
        <w:t xml:space="preserve"> </w:t>
      </w:r>
      <w:r w:rsidR="00BC4B79">
        <w:rPr>
          <w:rFonts w:ascii="Utopia-Regular" w:hAnsi="Utopia-Regular" w:cs="Utopia-Regular"/>
        </w:rPr>
        <w:t>La différence d’électronégativité entre atomes explique la polarisation totale des liaisons.</w:t>
      </w:r>
    </w:p>
    <w:p w:rsidR="0089464B" w:rsidRDefault="0089464B" w:rsidP="002C4B4D">
      <w:pPr>
        <w:pStyle w:val="Sansinterligne"/>
      </w:pPr>
    </w:p>
    <w:p w:rsidR="0089464B" w:rsidRDefault="0089464B" w:rsidP="002C4B4D">
      <w:pPr>
        <w:pStyle w:val="Sansinterligne"/>
      </w:pPr>
      <w:r>
        <w:tab/>
        <w:t xml:space="preserve">La stabilité de ce type de cristal repose sur les interactions électrostatiques attractives entre les charges opposées et répulsives entre les charges de même signe. </w:t>
      </w:r>
    </w:p>
    <w:p w:rsidR="0089464B" w:rsidRDefault="0089464B" w:rsidP="002C4B4D">
      <w:pPr>
        <w:pStyle w:val="Sansinterligne"/>
      </w:pPr>
    </w:p>
    <w:p w:rsidR="0089464B" w:rsidRDefault="0089464B" w:rsidP="002C4B4D">
      <w:pPr>
        <w:pStyle w:val="Sansinterligne"/>
      </w:pPr>
      <w:r>
        <w:tab/>
        <w:t>Au niveau de la structure, on constate :</w:t>
      </w:r>
    </w:p>
    <w:p w:rsidR="0089464B" w:rsidRDefault="0089464B" w:rsidP="0089464B">
      <w:pPr>
        <w:pStyle w:val="Sansinterligne"/>
        <w:numPr>
          <w:ilvl w:val="0"/>
          <w:numId w:val="1"/>
        </w:numPr>
      </w:pPr>
      <w:r>
        <w:t>La tangence entre anions et cations</w:t>
      </w:r>
    </w:p>
    <w:p w:rsidR="0089464B" w:rsidRDefault="0089464B" w:rsidP="0089464B">
      <w:pPr>
        <w:pStyle w:val="Sansinterligne"/>
        <w:numPr>
          <w:ilvl w:val="0"/>
          <w:numId w:val="1"/>
        </w:numPr>
      </w:pPr>
      <w:r>
        <w:t>La non-tangence entre anion/anion ou cation/cation</w:t>
      </w:r>
    </w:p>
    <w:p w:rsidR="0089464B" w:rsidRDefault="0089464B" w:rsidP="0089464B">
      <w:pPr>
        <w:pStyle w:val="Sansinterligne"/>
      </w:pPr>
    </w:p>
    <w:p w:rsidR="00914C9A" w:rsidRDefault="0089464B" w:rsidP="0089464B">
      <w:pPr>
        <w:pStyle w:val="Sansinterligne"/>
      </w:pPr>
      <w:r>
        <w:t>Tout comme il existe des variétés allotropiques pour les cristaux covalents, le sulfure de zinc (</w:t>
      </w:r>
      <w:proofErr w:type="spellStart"/>
      <w:r>
        <w:t>ZnS</w:t>
      </w:r>
      <w:proofErr w:type="spellEnd"/>
      <w:r>
        <w:t xml:space="preserve"> – Zn</w:t>
      </w:r>
      <w:r>
        <w:rPr>
          <w:vertAlign w:val="superscript"/>
        </w:rPr>
        <w:t>2+</w:t>
      </w:r>
      <w:r>
        <w:t xml:space="preserve"> et S</w:t>
      </w:r>
      <w:r>
        <w:rPr>
          <w:vertAlign w:val="superscript"/>
        </w:rPr>
        <w:t>2-</w:t>
      </w:r>
      <w:r>
        <w:t>)</w:t>
      </w:r>
      <w:r w:rsidR="00914C9A">
        <w:t>.</w:t>
      </w:r>
    </w:p>
    <w:p w:rsidR="00914C9A" w:rsidRDefault="00C634AC" w:rsidP="00C634AC">
      <w:pPr>
        <w:pStyle w:val="Sansinterligne"/>
        <w:numPr>
          <w:ilvl w:val="0"/>
          <w:numId w:val="1"/>
        </w:numPr>
      </w:pPr>
      <w:r>
        <w:t>La forme la plus stable à température ambiante est la forme cubique ; lié à la blende structure cristalline de beaucoup de semi-conducteurs III-V</w:t>
      </w:r>
    </w:p>
    <w:p w:rsidR="00C634AC" w:rsidRPr="0089464B" w:rsidRDefault="00C634AC" w:rsidP="00C634AC">
      <w:pPr>
        <w:pStyle w:val="Sansinterligne"/>
        <w:numPr>
          <w:ilvl w:val="0"/>
          <w:numId w:val="1"/>
        </w:numPr>
      </w:pPr>
      <w:r>
        <w:t>La transition entre les deux formes a lieu autour de 1 020°C.</w:t>
      </w:r>
    </w:p>
    <w:p w:rsidR="002C4B4D" w:rsidRDefault="002C4B4D" w:rsidP="002C4B4D">
      <w:pPr>
        <w:pStyle w:val="Sansinterligne"/>
      </w:pPr>
    </w:p>
    <w:p w:rsidR="00D10B3A" w:rsidRDefault="0089464B" w:rsidP="00023AE4">
      <w:pPr>
        <w:pStyle w:val="Sansinterligne"/>
        <w:rPr>
          <w:i/>
          <w:iCs/>
          <w:color w:val="00B0F0"/>
        </w:rPr>
      </w:pPr>
      <w:r>
        <w:rPr>
          <w:i/>
          <w:iCs/>
          <w:color w:val="00B0F0"/>
        </w:rPr>
        <w:t xml:space="preserve">Les liaisons ioniques, covalentes et métalliques ne sont que des modèles, on peut utiliser le triangle de </w:t>
      </w:r>
      <w:proofErr w:type="spellStart"/>
      <w:r>
        <w:rPr>
          <w:i/>
          <w:iCs/>
          <w:color w:val="00B0F0"/>
        </w:rPr>
        <w:t>Ketelaar</w:t>
      </w:r>
      <w:proofErr w:type="spellEnd"/>
      <w:r>
        <w:rPr>
          <w:i/>
          <w:iCs/>
          <w:color w:val="00B0F0"/>
        </w:rPr>
        <w:t xml:space="preserve"> pour essayer de remonter à la raison de la stabilité d’un cristal.</w:t>
      </w:r>
    </w:p>
    <w:p w:rsidR="0089464B" w:rsidRDefault="0089464B" w:rsidP="00023AE4">
      <w:pPr>
        <w:pStyle w:val="Sansinterligne"/>
        <w:rPr>
          <w:i/>
          <w:iCs/>
          <w:color w:val="00B0F0"/>
        </w:rPr>
      </w:pPr>
    </w:p>
    <w:p w:rsidR="00331A2B" w:rsidRDefault="00331A2B" w:rsidP="0089464B">
      <w:pPr>
        <w:pStyle w:val="Sansinterligne"/>
        <w:rPr>
          <w:b/>
          <w:bCs/>
          <w:smallCaps/>
        </w:rPr>
      </w:pPr>
    </w:p>
    <w:p w:rsidR="0089464B" w:rsidRDefault="00331A2B" w:rsidP="00331A2B">
      <w:pPr>
        <w:pStyle w:val="Sansinterligne"/>
        <w:pBdr>
          <w:left w:val="thinThickSmallGap" w:sz="24" w:space="4" w:color="00B050"/>
        </w:pBdr>
        <w:rPr>
          <w:b/>
          <w:bCs/>
          <w:smallCaps/>
        </w:rPr>
      </w:pPr>
      <w:r>
        <w:rPr>
          <w:b/>
          <w:bCs/>
          <w:smallCaps/>
        </w:rPr>
        <w:t>Transition : Il reste un type de cristaux que nous connaissons bien, les cristaux moléculaires.</w:t>
      </w:r>
    </w:p>
    <w:p w:rsidR="00331A2B" w:rsidRDefault="00331A2B" w:rsidP="0089464B">
      <w:pPr>
        <w:pStyle w:val="Sansinterligne"/>
        <w:rPr>
          <w:b/>
          <w:bCs/>
          <w:smallCaps/>
        </w:rPr>
      </w:pPr>
    </w:p>
    <w:p w:rsidR="00331A2B" w:rsidRDefault="00331A2B" w:rsidP="00331A2B">
      <w:pPr>
        <w:pStyle w:val="Sansinterligne"/>
        <w:numPr>
          <w:ilvl w:val="0"/>
          <w:numId w:val="48"/>
        </w:numPr>
        <w:rPr>
          <w:b/>
          <w:bCs/>
        </w:rPr>
      </w:pPr>
      <w:r>
        <w:rPr>
          <w:b/>
          <w:bCs/>
        </w:rPr>
        <w:t>Les cristaux moléculaires</w:t>
      </w:r>
    </w:p>
    <w:p w:rsidR="000867AA" w:rsidRDefault="000867AA" w:rsidP="00331A2B">
      <w:pPr>
        <w:pStyle w:val="Sansinterligne"/>
      </w:pPr>
    </w:p>
    <w:p w:rsidR="0088743C" w:rsidRDefault="00EE1624" w:rsidP="00331A2B">
      <w:pPr>
        <w:pStyle w:val="Sansinterligne"/>
      </w:pPr>
      <w:r>
        <w:rPr>
          <w:noProof/>
          <w:lang w:eastAsia="fr-FR"/>
        </w:rPr>
        <w:drawing>
          <wp:inline distT="0" distB="0" distL="0" distR="0">
            <wp:extent cx="5760720" cy="2417986"/>
            <wp:effectExtent l="19050" t="0" r="0" b="0"/>
            <wp:docPr id="39"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760720" cy="2417986"/>
                    </a:xfrm>
                    <a:prstGeom prst="rect">
                      <a:avLst/>
                    </a:prstGeom>
                    <a:noFill/>
                    <a:ln w="9525">
                      <a:noFill/>
                      <a:miter lim="800000"/>
                      <a:headEnd/>
                      <a:tailEnd/>
                    </a:ln>
                  </pic:spPr>
                </pic:pic>
              </a:graphicData>
            </a:graphic>
          </wp:inline>
        </w:drawing>
      </w:r>
    </w:p>
    <w:p w:rsidR="0088743C" w:rsidRDefault="0088743C" w:rsidP="00331A2B">
      <w:pPr>
        <w:pStyle w:val="Sansinterligne"/>
      </w:pPr>
    </w:p>
    <w:p w:rsidR="00331A2B" w:rsidRPr="00331A2B" w:rsidRDefault="00331A2B" w:rsidP="00331A2B">
      <w:pPr>
        <w:pStyle w:val="Sansinterligne"/>
      </w:pPr>
      <w:r>
        <w:t xml:space="preserve">Les </w:t>
      </w:r>
      <w:r>
        <w:rPr>
          <w:i/>
          <w:iCs/>
        </w:rPr>
        <w:t>cristaux moléculaires</w:t>
      </w:r>
      <w:r>
        <w:t xml:space="preserve"> sont des assemblages de molécules qui gardent leur intégrité dans le cristal.</w:t>
      </w:r>
    </w:p>
    <w:p w:rsidR="00331A2B" w:rsidRDefault="00331A2B" w:rsidP="00331A2B">
      <w:pPr>
        <w:pStyle w:val="Sansinterligne"/>
      </w:pPr>
      <w:r>
        <w:t>La cohésion du cristal est assurée par des liaisons intermoléculaires : interactions de van der Waals ou liaisons hydrogènes.</w:t>
      </w:r>
    </w:p>
    <w:p w:rsidR="00331A2B" w:rsidRDefault="00331A2B" w:rsidP="00331A2B">
      <w:pPr>
        <w:pStyle w:val="Sansinterligne"/>
      </w:pPr>
    </w:p>
    <w:p w:rsidR="00331A2B" w:rsidRDefault="00331A2B" w:rsidP="00331A2B">
      <w:pPr>
        <w:pStyle w:val="Sansinterligne"/>
      </w:pPr>
      <w:r>
        <w:t>C’est par exemple le cas de la glace (d’eau).</w:t>
      </w:r>
    </w:p>
    <w:p w:rsidR="0011623A" w:rsidRDefault="0011623A" w:rsidP="00331A2B">
      <w:pPr>
        <w:pStyle w:val="Sansinterligne"/>
      </w:pPr>
      <w:r>
        <w:rPr>
          <w:noProof/>
          <w:lang w:eastAsia="fr-FR"/>
        </w:rPr>
        <w:lastRenderedPageBreak/>
        <w:drawing>
          <wp:inline distT="0" distB="0" distL="0" distR="0">
            <wp:extent cx="2657475" cy="2162175"/>
            <wp:effectExtent l="19050" t="0" r="9525"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2657475" cy="2162175"/>
                    </a:xfrm>
                    <a:prstGeom prst="rect">
                      <a:avLst/>
                    </a:prstGeom>
                    <a:noFill/>
                    <a:ln w="9525">
                      <a:noFill/>
                      <a:miter lim="800000"/>
                      <a:headEnd/>
                      <a:tailEnd/>
                    </a:ln>
                  </pic:spPr>
                </pic:pic>
              </a:graphicData>
            </a:graphic>
          </wp:inline>
        </w:drawing>
      </w:r>
    </w:p>
    <w:p w:rsidR="0088743C" w:rsidRDefault="0088743C" w:rsidP="00331A2B">
      <w:pPr>
        <w:pStyle w:val="Sansinterligne"/>
      </w:pPr>
    </w:p>
    <w:p w:rsidR="00331A2B" w:rsidRDefault="0011623A" w:rsidP="00331A2B">
      <w:pPr>
        <w:pStyle w:val="Sansinterligne"/>
      </w:pPr>
      <w:r>
        <w:rPr>
          <w:noProof/>
          <w:lang w:eastAsia="fr-FR"/>
        </w:rPr>
        <w:drawing>
          <wp:inline distT="0" distB="0" distL="0" distR="0">
            <wp:extent cx="5760720" cy="3921238"/>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60720" cy="3921238"/>
                    </a:xfrm>
                    <a:prstGeom prst="rect">
                      <a:avLst/>
                    </a:prstGeom>
                    <a:noFill/>
                    <a:ln w="9525">
                      <a:noFill/>
                      <a:miter lim="800000"/>
                      <a:headEnd/>
                      <a:tailEnd/>
                    </a:ln>
                  </pic:spPr>
                </pic:pic>
              </a:graphicData>
            </a:graphic>
          </wp:inline>
        </w:drawing>
      </w:r>
    </w:p>
    <w:p w:rsidR="0011623A" w:rsidRDefault="0011623A" w:rsidP="00331A2B">
      <w:pPr>
        <w:pStyle w:val="Sansinterligne"/>
      </w:pPr>
    </w:p>
    <w:p w:rsidR="0011623A" w:rsidRDefault="0011623A" w:rsidP="00331A2B">
      <w:pPr>
        <w:pStyle w:val="Sansinterligne"/>
      </w:pPr>
    </w:p>
    <w:p w:rsidR="00331A2B" w:rsidRDefault="00331A2B" w:rsidP="00331A2B">
      <w:pPr>
        <w:pStyle w:val="Sansinterligne"/>
      </w:pPr>
      <w:r>
        <w:t>Ces cristaux sont des isolants électriques car les électrons ne se déplacent pas entre les molécules.</w:t>
      </w:r>
    </w:p>
    <w:p w:rsidR="00331A2B" w:rsidRDefault="00331A2B" w:rsidP="00331A2B">
      <w:pPr>
        <w:pStyle w:val="Sansinterligne"/>
      </w:pPr>
    </w:p>
    <w:p w:rsidR="00331A2B" w:rsidRDefault="00331A2B" w:rsidP="00331A2B">
      <w:pPr>
        <w:pStyle w:val="Sansinterligne"/>
      </w:pPr>
      <w:r>
        <w:t>L’eau solide (glace) présente un grand nombre de variétés allotropiques.</w:t>
      </w:r>
    </w:p>
    <w:p w:rsidR="00331A2B" w:rsidRDefault="00331A2B" w:rsidP="00331A2B">
      <w:pPr>
        <w:pStyle w:val="Sansinterligne"/>
      </w:pPr>
    </w:p>
    <w:p w:rsidR="00F94D8E" w:rsidRDefault="00331A2B" w:rsidP="00331A2B">
      <w:pPr>
        <w:pStyle w:val="Sansinterligne"/>
        <w:rPr>
          <w:b/>
          <w:bCs/>
          <w:smallCaps/>
          <w:color w:val="7030A0"/>
        </w:rPr>
      </w:pPr>
      <w:r>
        <w:rPr>
          <w:b/>
          <w:bCs/>
          <w:smallCaps/>
          <w:color w:val="FF0000"/>
        </w:rPr>
        <w:t xml:space="preserve">Conclusion : </w:t>
      </w:r>
      <w:r w:rsidR="00F94D8E">
        <w:rPr>
          <w:b/>
          <w:bCs/>
          <w:smallCaps/>
          <w:color w:val="7030A0"/>
        </w:rPr>
        <w:t>(Diapo)</w:t>
      </w:r>
    </w:p>
    <w:p w:rsidR="00EE1624" w:rsidRDefault="00EE1624" w:rsidP="00331A2B">
      <w:pPr>
        <w:pStyle w:val="Sansinterligne"/>
        <w:rPr>
          <w:b/>
          <w:bCs/>
          <w:smallCaps/>
          <w:color w:val="7030A0"/>
        </w:rPr>
      </w:pPr>
    </w:p>
    <w:p w:rsidR="00EE1624" w:rsidRDefault="00EE1624" w:rsidP="00331A2B">
      <w:pPr>
        <w:pStyle w:val="Sansinterligne"/>
        <w:rPr>
          <w:b/>
          <w:bCs/>
          <w:smallCaps/>
          <w:color w:val="7030A0"/>
        </w:rPr>
      </w:pPr>
      <w:r>
        <w:rPr>
          <w:b/>
          <w:bCs/>
          <w:smallCaps/>
          <w:noProof/>
          <w:color w:val="7030A0"/>
          <w:lang w:eastAsia="fr-FR"/>
        </w:rPr>
        <w:lastRenderedPageBreak/>
        <w:drawing>
          <wp:inline distT="0" distB="0" distL="0" distR="0">
            <wp:extent cx="5760720" cy="1515169"/>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760720" cy="1515169"/>
                    </a:xfrm>
                    <a:prstGeom prst="rect">
                      <a:avLst/>
                    </a:prstGeom>
                    <a:noFill/>
                    <a:ln w="9525">
                      <a:noFill/>
                      <a:miter lim="800000"/>
                      <a:headEnd/>
                      <a:tailEnd/>
                    </a:ln>
                  </pic:spPr>
                </pic:pic>
              </a:graphicData>
            </a:graphic>
          </wp:inline>
        </w:drawing>
      </w:r>
    </w:p>
    <w:p w:rsidR="00EA3530" w:rsidRDefault="00EA3530" w:rsidP="00331A2B">
      <w:pPr>
        <w:pStyle w:val="Sansinterligne"/>
        <w:rPr>
          <w:b/>
          <w:bCs/>
          <w:smallCaps/>
          <w:color w:val="7030A0"/>
        </w:rPr>
      </w:pPr>
    </w:p>
    <w:p w:rsidR="00EA3530" w:rsidRDefault="00EA3530" w:rsidP="00331A2B">
      <w:pPr>
        <w:pStyle w:val="Sansinterligne"/>
        <w:rPr>
          <w:b/>
          <w:bCs/>
          <w:smallCaps/>
          <w:color w:val="7030A0"/>
        </w:rPr>
      </w:pPr>
      <w:r>
        <w:rPr>
          <w:b/>
          <w:bCs/>
          <w:smallCaps/>
          <w:noProof/>
          <w:color w:val="7030A0"/>
          <w:lang w:eastAsia="fr-FR"/>
        </w:rPr>
        <w:drawing>
          <wp:inline distT="0" distB="0" distL="0" distR="0">
            <wp:extent cx="5760720" cy="3774527"/>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cstate="print"/>
                    <a:srcRect/>
                    <a:stretch>
                      <a:fillRect/>
                    </a:stretch>
                  </pic:blipFill>
                  <pic:spPr bwMode="auto">
                    <a:xfrm>
                      <a:off x="0" y="0"/>
                      <a:ext cx="5760720" cy="3774527"/>
                    </a:xfrm>
                    <a:prstGeom prst="rect">
                      <a:avLst/>
                    </a:prstGeom>
                    <a:noFill/>
                    <a:ln w="9525">
                      <a:noFill/>
                      <a:miter lim="800000"/>
                      <a:headEnd/>
                      <a:tailEnd/>
                    </a:ln>
                  </pic:spPr>
                </pic:pic>
              </a:graphicData>
            </a:graphic>
          </wp:inline>
        </w:drawing>
      </w:r>
    </w:p>
    <w:p w:rsidR="00C13AA5" w:rsidRDefault="00C13AA5" w:rsidP="00331A2B">
      <w:pPr>
        <w:pStyle w:val="Sansinterligne"/>
        <w:rPr>
          <w:b/>
          <w:bCs/>
          <w:smallCaps/>
          <w:color w:val="7030A0"/>
        </w:rPr>
      </w:pPr>
    </w:p>
    <w:p w:rsidR="00C13AA5" w:rsidRDefault="00C13AA5" w:rsidP="00331A2B">
      <w:pPr>
        <w:pStyle w:val="Sansinterligne"/>
        <w:rPr>
          <w:b/>
          <w:bCs/>
          <w:smallCaps/>
          <w:color w:val="7030A0"/>
        </w:rPr>
      </w:pPr>
      <w:r>
        <w:rPr>
          <w:b/>
          <w:bCs/>
          <w:smallCaps/>
          <w:color w:val="7030A0"/>
        </w:rPr>
        <w:t xml:space="preserve">CCL : Dans cette </w:t>
      </w:r>
      <w:proofErr w:type="spellStart"/>
      <w:r>
        <w:rPr>
          <w:b/>
          <w:bCs/>
          <w:smallCaps/>
          <w:color w:val="7030A0"/>
        </w:rPr>
        <w:t>lecon</w:t>
      </w:r>
      <w:proofErr w:type="spellEnd"/>
      <w:r>
        <w:rPr>
          <w:b/>
          <w:bCs/>
          <w:smallCaps/>
          <w:color w:val="7030A0"/>
        </w:rPr>
        <w:t xml:space="preserve">, nous nous sommes restreints a la description du modèle du cristal parfait, </w:t>
      </w:r>
      <w:proofErr w:type="spellStart"/>
      <w:r>
        <w:rPr>
          <w:b/>
          <w:bCs/>
          <w:smallCaps/>
          <w:color w:val="7030A0"/>
        </w:rPr>
        <w:t>c-à-d</w:t>
      </w:r>
      <w:proofErr w:type="spellEnd"/>
      <w:r>
        <w:rPr>
          <w:b/>
          <w:bCs/>
          <w:smallCaps/>
          <w:color w:val="7030A0"/>
        </w:rPr>
        <w:t xml:space="preserve"> infini et sans défauts. De plus, les cristaux abordés dans la dernière partie sont des modèles limites : il faut être conscients que le cristal réel n’est pas parfait, et qu’il est souvent intermédiaire entre les différents types de cristaux abordés ici.</w:t>
      </w:r>
    </w:p>
    <w:p w:rsidR="00C13AA5" w:rsidRPr="00F94D8E" w:rsidRDefault="00C13AA5" w:rsidP="00331A2B">
      <w:pPr>
        <w:pStyle w:val="Sansinterligne"/>
        <w:rPr>
          <w:b/>
          <w:bCs/>
          <w:smallCaps/>
          <w:color w:val="7030A0"/>
        </w:rPr>
      </w:pPr>
    </w:p>
    <w:p w:rsidR="00331A2B" w:rsidRDefault="00331A2B" w:rsidP="00331A2B">
      <w:pPr>
        <w:pStyle w:val="Sansinterligne"/>
        <w:rPr>
          <w:b/>
          <w:bCs/>
          <w:smallCaps/>
          <w:color w:val="FF0000"/>
        </w:rPr>
      </w:pPr>
      <w:r>
        <w:rPr>
          <w:b/>
          <w:bCs/>
          <w:smallCaps/>
          <w:color w:val="FF0000"/>
        </w:rPr>
        <w:t xml:space="preserve">Au cours de cette leçon, nous avons vu comment prédire théoriquement les propriétés des solides cristallins par le biais d’outils mathématiques : </w:t>
      </w:r>
      <w:r w:rsidR="00EE6273">
        <w:rPr>
          <w:b/>
          <w:bCs/>
          <w:smallCaps/>
          <w:color w:val="FF0000"/>
        </w:rPr>
        <w:t>différents types de mailles (CFC, CC, hexagonal…), les notions de population, compacité, coordinence et la masse volumique.</w:t>
      </w:r>
    </w:p>
    <w:p w:rsidR="00F94D8E" w:rsidRDefault="00F94D8E" w:rsidP="00331A2B">
      <w:pPr>
        <w:pStyle w:val="Sansinterligne"/>
        <w:rPr>
          <w:b/>
          <w:bCs/>
          <w:smallCaps/>
          <w:color w:val="FF0000"/>
        </w:rPr>
      </w:pPr>
      <w:r>
        <w:rPr>
          <w:b/>
          <w:bCs/>
          <w:smallCaps/>
          <w:color w:val="FF0000"/>
        </w:rPr>
        <w:t>Nous avons également essayer de comprendre comment l’étude des interactions pouvaient nous aider à remonter aux propriétés des différents cristaux : métalliques, covalents, ioniques et moléculaires.</w:t>
      </w:r>
    </w:p>
    <w:p w:rsidR="00EE6273" w:rsidRDefault="00EE6273" w:rsidP="00331A2B">
      <w:pPr>
        <w:pStyle w:val="Sansinterligne"/>
        <w:rPr>
          <w:b/>
          <w:bCs/>
          <w:i/>
          <w:iCs/>
          <w:smallCaps/>
          <w:color w:val="00B0F0"/>
        </w:rPr>
      </w:pPr>
      <w:r>
        <w:rPr>
          <w:b/>
          <w:bCs/>
          <w:smallCaps/>
          <w:color w:val="FF0000"/>
        </w:rPr>
        <w:t xml:space="preserve">Cependant, il ne faut pas oublier que nous avons développer une théorie reposant sur le modèle du cristal parfait (qui suppose notamment que le cristal est infini et sans défaut). </w:t>
      </w:r>
      <w:r>
        <w:rPr>
          <w:b/>
          <w:bCs/>
          <w:i/>
          <w:iCs/>
          <w:smallCaps/>
          <w:color w:val="00B0F0"/>
        </w:rPr>
        <w:t xml:space="preserve">Triangle de </w:t>
      </w:r>
      <w:proofErr w:type="spellStart"/>
      <w:r>
        <w:rPr>
          <w:b/>
          <w:bCs/>
          <w:i/>
          <w:iCs/>
          <w:smallCaps/>
          <w:color w:val="00B0F0"/>
        </w:rPr>
        <w:t>ketelaar</w:t>
      </w:r>
      <w:proofErr w:type="spellEnd"/>
      <w:r>
        <w:rPr>
          <w:b/>
          <w:bCs/>
          <w:i/>
          <w:iCs/>
          <w:smallCaps/>
          <w:color w:val="00B0F0"/>
        </w:rPr>
        <w:t>.</w:t>
      </w:r>
    </w:p>
    <w:p w:rsidR="004A09D4" w:rsidRDefault="004A09D4" w:rsidP="00331A2B">
      <w:pPr>
        <w:pStyle w:val="Sansinterligne"/>
        <w:rPr>
          <w:b/>
          <w:bCs/>
          <w:i/>
          <w:iCs/>
          <w:smallCaps/>
          <w:color w:val="00B0F0"/>
        </w:rPr>
      </w:pPr>
      <w:r>
        <w:rPr>
          <w:b/>
          <w:bCs/>
          <w:i/>
          <w:iCs/>
          <w:smallCaps/>
          <w:color w:val="00B0F0"/>
        </w:rPr>
        <w:t>Différents types de défauts : défauts étendus (dislocation, joints de grain) ou défauts ponctuels (Voir [1] approche documentaire)</w:t>
      </w:r>
    </w:p>
    <w:p w:rsidR="00EA086B" w:rsidRDefault="00EA086B" w:rsidP="00331A2B">
      <w:pPr>
        <w:pStyle w:val="Sansinterligne"/>
        <w:rPr>
          <w:b/>
          <w:bCs/>
          <w:i/>
          <w:iCs/>
          <w:smallCaps/>
          <w:color w:val="00B0F0"/>
        </w:rPr>
      </w:pPr>
      <w:r>
        <w:rPr>
          <w:b/>
          <w:bCs/>
          <w:i/>
          <w:iCs/>
          <w:smallCaps/>
          <w:color w:val="00B0F0"/>
        </w:rPr>
        <w:t>Dislocation : déformation locale du réseau : entraine modification des propriétés mécaniques du solide</w:t>
      </w:r>
    </w:p>
    <w:p w:rsidR="00EA086B" w:rsidRDefault="00EA086B" w:rsidP="00331A2B">
      <w:pPr>
        <w:pStyle w:val="Sansinterligne"/>
        <w:rPr>
          <w:b/>
          <w:bCs/>
          <w:i/>
          <w:iCs/>
          <w:smallCaps/>
          <w:color w:val="00B0F0"/>
        </w:rPr>
      </w:pPr>
      <w:r>
        <w:rPr>
          <w:b/>
          <w:bCs/>
          <w:i/>
          <w:iCs/>
          <w:smallCaps/>
          <w:color w:val="00B0F0"/>
        </w:rPr>
        <w:t xml:space="preserve">Joint de grain : ligne entre deux réseaux d’orientations différentes ; entraine des modifications sur la corrosion du matériau </w:t>
      </w:r>
    </w:p>
    <w:p w:rsidR="00EA086B" w:rsidRDefault="00EA086B" w:rsidP="00331A2B">
      <w:pPr>
        <w:pStyle w:val="Sansinterligne"/>
        <w:rPr>
          <w:b/>
          <w:bCs/>
          <w:i/>
          <w:iCs/>
          <w:smallCaps/>
          <w:color w:val="00B0F0"/>
        </w:rPr>
      </w:pPr>
      <w:r>
        <w:rPr>
          <w:b/>
          <w:bCs/>
          <w:i/>
          <w:iCs/>
          <w:smallCaps/>
          <w:color w:val="00B0F0"/>
        </w:rPr>
        <w:t>Défauts ponctuels :</w:t>
      </w:r>
    </w:p>
    <w:p w:rsidR="00EA086B" w:rsidRDefault="00EA086B" w:rsidP="00331A2B">
      <w:pPr>
        <w:pStyle w:val="Sansinterligne"/>
        <w:rPr>
          <w:b/>
          <w:bCs/>
          <w:i/>
          <w:iCs/>
          <w:smallCaps/>
          <w:color w:val="00B0F0"/>
        </w:rPr>
      </w:pPr>
      <w:r>
        <w:rPr>
          <w:b/>
          <w:bCs/>
          <w:i/>
          <w:iCs/>
          <w:smallCaps/>
          <w:color w:val="00B0F0"/>
        </w:rPr>
        <w:lastRenderedPageBreak/>
        <w:tab/>
        <w:t>Schottky : Déplacement d’un cation et d’un anion vers une surface extérieure, il y a donc une double lacune dans le réseau.</w:t>
      </w:r>
    </w:p>
    <w:p w:rsidR="00EA086B" w:rsidRDefault="00EA086B" w:rsidP="00331A2B">
      <w:pPr>
        <w:pStyle w:val="Sansinterligne"/>
        <w:rPr>
          <w:b/>
          <w:bCs/>
          <w:i/>
          <w:iCs/>
          <w:smallCaps/>
          <w:color w:val="00B0F0"/>
        </w:rPr>
      </w:pPr>
      <w:r>
        <w:rPr>
          <w:b/>
          <w:bCs/>
          <w:i/>
          <w:iCs/>
          <w:smallCaps/>
          <w:color w:val="00B0F0"/>
        </w:rPr>
        <w:tab/>
      </w:r>
      <w:proofErr w:type="spellStart"/>
      <w:r>
        <w:rPr>
          <w:b/>
          <w:bCs/>
          <w:i/>
          <w:iCs/>
          <w:smallCaps/>
          <w:color w:val="00B0F0"/>
        </w:rPr>
        <w:t>Frenkel</w:t>
      </w:r>
      <w:proofErr w:type="spellEnd"/>
      <w:r>
        <w:rPr>
          <w:b/>
          <w:bCs/>
          <w:i/>
          <w:iCs/>
          <w:smallCaps/>
          <w:color w:val="00B0F0"/>
        </w:rPr>
        <w:t xml:space="preserve"> : un cation quitte le réseau pour se placer dans un site interstitiel </w:t>
      </w:r>
    </w:p>
    <w:p w:rsidR="00EA086B" w:rsidRDefault="00EA086B" w:rsidP="00331A2B">
      <w:pPr>
        <w:pStyle w:val="Sansinterligne"/>
        <w:rPr>
          <w:b/>
          <w:bCs/>
          <w:i/>
          <w:iCs/>
          <w:smallCaps/>
          <w:color w:val="00B0F0"/>
        </w:rPr>
      </w:pPr>
      <w:r>
        <w:rPr>
          <w:b/>
          <w:bCs/>
          <w:i/>
          <w:iCs/>
          <w:smallCaps/>
          <w:color w:val="00B0F0"/>
        </w:rPr>
        <w:t>Formation d’un défaut est endothermique (nécessite de l’énergie)</w:t>
      </w:r>
    </w:p>
    <w:p w:rsidR="00EA086B" w:rsidRPr="00EE6273" w:rsidRDefault="00EA086B" w:rsidP="00331A2B">
      <w:pPr>
        <w:pStyle w:val="Sansinterligne"/>
        <w:rPr>
          <w:b/>
          <w:bCs/>
          <w:i/>
          <w:iCs/>
          <w:smallCaps/>
          <w:color w:val="00B0F0"/>
        </w:rPr>
      </w:pPr>
      <w:r>
        <w:rPr>
          <w:b/>
          <w:bCs/>
          <w:i/>
          <w:iCs/>
          <w:smallCaps/>
          <w:color w:val="00B0F0"/>
        </w:rPr>
        <w:t xml:space="preserve">Défauts extrinsèques : défauts induits par une impureté  </w:t>
      </w:r>
    </w:p>
    <w:p w:rsidR="00EE6273" w:rsidRDefault="00EE6273" w:rsidP="00331A2B">
      <w:pPr>
        <w:pStyle w:val="Sansinterligne"/>
        <w:rPr>
          <w:b/>
          <w:bCs/>
          <w:i/>
          <w:iCs/>
          <w:smallCaps/>
          <w:color w:val="00B0F0"/>
        </w:rPr>
      </w:pPr>
      <w:r>
        <w:rPr>
          <w:b/>
          <w:bCs/>
          <w:smallCaps/>
          <w:color w:val="FF0000"/>
        </w:rPr>
        <w:t xml:space="preserve">De plus, on peut se demander quelles solutions nous possédons expérimentalement pour vérifier toutes ces prévisions théoriques ? </w:t>
      </w:r>
      <w:r>
        <w:rPr>
          <w:b/>
          <w:bCs/>
          <w:i/>
          <w:iCs/>
          <w:smallCaps/>
          <w:color w:val="00B0F0"/>
        </w:rPr>
        <w:t>Vérification de la masse volumique, mesure de la conductivité, diffraction de rayons X</w:t>
      </w:r>
    </w:p>
    <w:p w:rsidR="001827F4" w:rsidRDefault="001827F4" w:rsidP="00331A2B">
      <w:pPr>
        <w:pStyle w:val="Sansinterligne"/>
        <w:rPr>
          <w:b/>
          <w:bCs/>
          <w:i/>
          <w:iCs/>
          <w:smallCaps/>
          <w:color w:val="00B0F0"/>
        </w:rPr>
      </w:pPr>
    </w:p>
    <w:p w:rsidR="001827F4" w:rsidRPr="00F54DC5" w:rsidRDefault="001827F4" w:rsidP="001827F4">
      <w:pPr>
        <w:rPr>
          <w:color w:val="000000" w:themeColor="text1"/>
        </w:rPr>
      </w:pPr>
      <w:r w:rsidRPr="00196C71">
        <w:rPr>
          <w:b/>
          <w:color w:val="000000" w:themeColor="text1"/>
          <w:highlight w:val="yellow"/>
        </w:rPr>
        <w:t xml:space="preserve">Conclusion : </w:t>
      </w:r>
      <w:r w:rsidRPr="00196C71">
        <w:rPr>
          <w:color w:val="000000" w:themeColor="text1"/>
          <w:highlight w:val="yellow"/>
        </w:rPr>
        <w:t>Attention, ici c’est en grande majorité le modèle du cristal parfait qui a été présenté. Il faut savoir que ce sont des expériences de diffraction par des rayons X qui permettent de sonder la structure des cristaux. Dans un cristal réel, il y a bien entendu des défauts. Ces défauts sont à l’origine de la résistance électrique des métaux mais peuvent aussi modifier les propriétés mécaniques du cristal considéré. On peut mentionner le dopage des semi-conducteurs qui permet notamment de faire des transistors…</w:t>
      </w:r>
      <w:r>
        <w:rPr>
          <w:color w:val="000000" w:themeColor="text1"/>
        </w:rPr>
        <w:t xml:space="preserve"> </w:t>
      </w:r>
    </w:p>
    <w:p w:rsidR="001827F4" w:rsidRDefault="001827F4" w:rsidP="00331A2B">
      <w:pPr>
        <w:pStyle w:val="Sansinterligne"/>
        <w:rPr>
          <w:b/>
          <w:bCs/>
          <w:i/>
          <w:iCs/>
          <w:smallCaps/>
          <w:color w:val="00B0F0"/>
        </w:rPr>
      </w:pPr>
    </w:p>
    <w:p w:rsidR="00BC4B79" w:rsidRDefault="00BC4B79" w:rsidP="00331A2B">
      <w:pPr>
        <w:pStyle w:val="Sansinterligne"/>
        <w:rPr>
          <w:b/>
          <w:bCs/>
          <w:i/>
          <w:iCs/>
          <w:smallCaps/>
          <w:color w:val="00B0F0"/>
        </w:rPr>
      </w:pPr>
    </w:p>
    <w:p w:rsidR="00BC4B79" w:rsidRDefault="00BC4B79" w:rsidP="00BC4B79">
      <w:pPr>
        <w:autoSpaceDE w:val="0"/>
        <w:autoSpaceDN w:val="0"/>
        <w:adjustRightInd w:val="0"/>
        <w:spacing w:after="0" w:line="240" w:lineRule="auto"/>
        <w:rPr>
          <w:rFonts w:ascii="Utopia-Regular" w:hAnsi="Utopia-Regular" w:cs="Utopia-Regular"/>
        </w:rPr>
      </w:pPr>
      <w:r>
        <w:rPr>
          <w:rFonts w:ascii="Utopia-Regular" w:hAnsi="Utopia-Regular" w:cs="Utopia-Regular"/>
        </w:rPr>
        <w:t>Ouvrir sur les défauts et les aspects non totalement polaires des liaisons (énergie réticulaire</w:t>
      </w:r>
    </w:p>
    <w:p w:rsidR="00BC4B79" w:rsidRDefault="00BC4B79" w:rsidP="00BC4B79">
      <w:pPr>
        <w:autoSpaceDE w:val="0"/>
        <w:autoSpaceDN w:val="0"/>
        <w:adjustRightInd w:val="0"/>
        <w:spacing w:after="0" w:line="240" w:lineRule="auto"/>
        <w:rPr>
          <w:rFonts w:ascii="Utopia-Regular" w:hAnsi="Utopia-Regular" w:cs="Utopia-Regular"/>
        </w:rPr>
      </w:pPr>
      <w:proofErr w:type="gramStart"/>
      <w:r>
        <w:rPr>
          <w:rFonts w:ascii="Utopia-Regular" w:hAnsi="Utopia-Regular" w:cs="Utopia-Regular"/>
        </w:rPr>
        <w:t>pour</w:t>
      </w:r>
      <w:proofErr w:type="gramEnd"/>
      <w:r>
        <w:rPr>
          <w:rFonts w:ascii="Utopia-Regular" w:hAnsi="Utopia-Regular" w:cs="Utopia-Regular"/>
        </w:rPr>
        <w:t xml:space="preserve"> avoir le « pourcentage d’</w:t>
      </w:r>
      <w:proofErr w:type="spellStart"/>
      <w:r>
        <w:rPr>
          <w:rFonts w:ascii="Utopia-Regular" w:hAnsi="Utopia-Regular" w:cs="Utopia-Regular"/>
        </w:rPr>
        <w:t>ionicité</w:t>
      </w:r>
      <w:proofErr w:type="spellEnd"/>
      <w:r>
        <w:rPr>
          <w:rFonts w:ascii="Utopia-Regular" w:hAnsi="Utopia-Regular" w:cs="Utopia-Regular"/>
        </w:rPr>
        <w:t xml:space="preserve"> », car pour un cristal entièrement ionique l’interaction</w:t>
      </w:r>
    </w:p>
    <w:p w:rsidR="00BC4B79" w:rsidRDefault="00BC4B79" w:rsidP="00BC4B79">
      <w:pPr>
        <w:pStyle w:val="Sansinterligne"/>
        <w:rPr>
          <w:rFonts w:ascii="Utopia-Regular" w:hAnsi="Utopia-Regular" w:cs="Utopia-Regular"/>
        </w:rPr>
      </w:pPr>
      <w:proofErr w:type="gramStart"/>
      <w:r>
        <w:rPr>
          <w:rFonts w:ascii="Utopia-Regular" w:hAnsi="Utopia-Regular" w:cs="Utopia-Regular"/>
        </w:rPr>
        <w:t>est</w:t>
      </w:r>
      <w:proofErr w:type="gramEnd"/>
      <w:r>
        <w:rPr>
          <w:rFonts w:ascii="Utopia-Regular" w:hAnsi="Utopia-Regular" w:cs="Utopia-Regular"/>
        </w:rPr>
        <w:t xml:space="preserve"> électrostatique).</w:t>
      </w:r>
    </w:p>
    <w:p w:rsidR="00376568" w:rsidRDefault="00376568" w:rsidP="00BC4B79">
      <w:pPr>
        <w:pStyle w:val="Sansinterligne"/>
        <w:rPr>
          <w:rFonts w:ascii="Utopia-Regular" w:hAnsi="Utopia-Regular" w:cs="Utopia-Regular"/>
        </w:rPr>
      </w:pPr>
    </w:p>
    <w:p w:rsidR="00376568" w:rsidRPr="00EE6273" w:rsidRDefault="00376568" w:rsidP="00BC4B79">
      <w:pPr>
        <w:pStyle w:val="Sansinterligne"/>
        <w:rPr>
          <w:b/>
          <w:bCs/>
          <w:i/>
          <w:iCs/>
          <w:smallCaps/>
          <w:color w:val="00B0F0"/>
        </w:rPr>
      </w:pPr>
      <w:r>
        <w:rPr>
          <w:b/>
          <w:bCs/>
          <w:i/>
          <w:iCs/>
          <w:smallCaps/>
          <w:noProof/>
          <w:color w:val="00B0F0"/>
          <w:lang w:eastAsia="fr-FR"/>
        </w:rPr>
        <w:drawing>
          <wp:inline distT="0" distB="0" distL="0" distR="0">
            <wp:extent cx="5760720" cy="3484120"/>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srcRect/>
                    <a:stretch>
                      <a:fillRect/>
                    </a:stretch>
                  </pic:blipFill>
                  <pic:spPr bwMode="auto">
                    <a:xfrm>
                      <a:off x="0" y="0"/>
                      <a:ext cx="5760720" cy="3484120"/>
                    </a:xfrm>
                    <a:prstGeom prst="rect">
                      <a:avLst/>
                    </a:prstGeom>
                    <a:noFill/>
                    <a:ln w="9525">
                      <a:noFill/>
                      <a:miter lim="800000"/>
                      <a:headEnd/>
                      <a:tailEnd/>
                    </a:ln>
                  </pic:spPr>
                </pic:pic>
              </a:graphicData>
            </a:graphic>
          </wp:inline>
        </w:drawing>
      </w:r>
    </w:p>
    <w:p w:rsidR="00331A2B" w:rsidRDefault="00331A2B" w:rsidP="00331A2B">
      <w:pPr>
        <w:pStyle w:val="Sansinterligne"/>
      </w:pPr>
    </w:p>
    <w:p w:rsidR="00331A2B" w:rsidRDefault="00331A2B" w:rsidP="00331A2B">
      <w:pPr>
        <w:pStyle w:val="Sansinterligne"/>
      </w:pPr>
    </w:p>
    <w:p w:rsidR="00447FE6" w:rsidRDefault="00447FE6" w:rsidP="00331A2B">
      <w:pPr>
        <w:pStyle w:val="Sansinterligne"/>
      </w:pPr>
    </w:p>
    <w:p w:rsidR="00447FE6" w:rsidRDefault="00C13AA5" w:rsidP="00331A2B">
      <w:pPr>
        <w:pStyle w:val="Sansinterligne"/>
      </w:pPr>
      <w:r w:rsidRPr="00406D65">
        <w:lastRenderedPageBreak/>
        <w:drawing>
          <wp:inline distT="0" distB="0" distL="0" distR="0">
            <wp:extent cx="4838700" cy="2228850"/>
            <wp:effectExtent l="19050" t="0" r="0" b="0"/>
            <wp:docPr id="5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4838700" cy="2228850"/>
                    </a:xfrm>
                    <a:prstGeom prst="rect">
                      <a:avLst/>
                    </a:prstGeom>
                    <a:noFill/>
                    <a:ln w="9525">
                      <a:noFill/>
                      <a:miter lim="800000"/>
                      <a:headEnd/>
                      <a:tailEnd/>
                    </a:ln>
                  </pic:spPr>
                </pic:pic>
              </a:graphicData>
            </a:graphic>
          </wp:inline>
        </w:drawing>
      </w:r>
    </w:p>
    <w:p w:rsidR="00447FE6" w:rsidRDefault="004F59B2" w:rsidP="00331A2B">
      <w:pPr>
        <w:pStyle w:val="Sansinterligne"/>
      </w:pPr>
      <w:r>
        <w:rPr>
          <w:noProof/>
          <w:lang w:eastAsia="fr-FR"/>
        </w:rPr>
        <w:drawing>
          <wp:inline distT="0" distB="0" distL="0" distR="0">
            <wp:extent cx="5760720" cy="3097594"/>
            <wp:effectExtent l="19050" t="0" r="0" b="0"/>
            <wp:docPr id="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760720" cy="3097594"/>
                    </a:xfrm>
                    <a:prstGeom prst="rect">
                      <a:avLst/>
                    </a:prstGeom>
                    <a:noFill/>
                    <a:ln w="9525">
                      <a:noFill/>
                      <a:miter lim="800000"/>
                      <a:headEnd/>
                      <a:tailEnd/>
                    </a:ln>
                  </pic:spPr>
                </pic:pic>
              </a:graphicData>
            </a:graphic>
          </wp:inline>
        </w:drawing>
      </w:r>
    </w:p>
    <w:p w:rsidR="00447FE6" w:rsidRDefault="00447FE6" w:rsidP="00331A2B">
      <w:pPr>
        <w:pStyle w:val="Sansinterligne"/>
      </w:pPr>
    </w:p>
    <w:p w:rsidR="00447FE6" w:rsidRDefault="00447FE6" w:rsidP="00331A2B">
      <w:pPr>
        <w:pStyle w:val="Sansinterligne"/>
      </w:pPr>
      <w:proofErr w:type="gramStart"/>
      <w:r>
        <w:t>REMARQUES</w:t>
      </w:r>
      <w:proofErr w:type="gramEnd"/>
      <w:r>
        <w:t> :</w:t>
      </w:r>
    </w:p>
    <w:p w:rsidR="00447FE6" w:rsidRDefault="00447FE6" w:rsidP="00331A2B">
      <w:pPr>
        <w:pStyle w:val="Sansinterligne"/>
      </w:pPr>
    </w:p>
    <w:p w:rsidR="00447FE6" w:rsidRDefault="00447FE6" w:rsidP="00331A2B">
      <w:pPr>
        <w:pStyle w:val="Sansinterligne"/>
      </w:pPr>
      <w:r>
        <w:t>Programme MPSI</w:t>
      </w:r>
      <w:r w:rsidR="00F10B88">
        <w:t xml:space="preserve"> (idem </w:t>
      </w:r>
      <w:proofErr w:type="spellStart"/>
      <w:r w:rsidR="00F10B88">
        <w:t>pcsi</w:t>
      </w:r>
      <w:proofErr w:type="spellEnd"/>
      <w:r w:rsidR="00F10B88">
        <w:t xml:space="preserve"> avec quelques points en moins)</w:t>
      </w:r>
    </w:p>
    <w:p w:rsidR="00447FE6" w:rsidRDefault="00447FE6" w:rsidP="00331A2B">
      <w:pPr>
        <w:pStyle w:val="Sansinterligne"/>
      </w:pPr>
    </w:p>
    <w:p w:rsidR="00F10B88" w:rsidRDefault="00F10B88" w:rsidP="00331A2B">
      <w:pPr>
        <w:pStyle w:val="Sansinterligne"/>
      </w:pPr>
    </w:p>
    <w:p w:rsidR="00F10B88" w:rsidRDefault="00F10B88" w:rsidP="00331A2B">
      <w:pPr>
        <w:pStyle w:val="Sansinterligne"/>
      </w:pPr>
    </w:p>
    <w:p w:rsidR="00F10B88" w:rsidRDefault="00F10B88" w:rsidP="00331A2B">
      <w:pPr>
        <w:pStyle w:val="Sansinterligne"/>
      </w:pPr>
      <w:r>
        <w:t>Programme PCSI :</w:t>
      </w:r>
    </w:p>
    <w:p w:rsidR="00F10B88" w:rsidRDefault="00F10B88" w:rsidP="00331A2B">
      <w:pPr>
        <w:pStyle w:val="Sansinterligne"/>
      </w:pPr>
      <w:r>
        <w:rPr>
          <w:noProof/>
          <w:lang w:eastAsia="fr-FR"/>
        </w:rPr>
        <w:lastRenderedPageBreak/>
        <w:drawing>
          <wp:inline distT="0" distB="0" distL="0" distR="0">
            <wp:extent cx="6000750" cy="827236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6000750" cy="8272369"/>
                    </a:xfrm>
                    <a:prstGeom prst="rect">
                      <a:avLst/>
                    </a:prstGeom>
                    <a:noFill/>
                    <a:ln w="9525">
                      <a:noFill/>
                      <a:miter lim="800000"/>
                      <a:headEnd/>
                      <a:tailEnd/>
                    </a:ln>
                  </pic:spPr>
                </pic:pic>
              </a:graphicData>
            </a:graphic>
          </wp:inline>
        </w:drawing>
      </w:r>
    </w:p>
    <w:p w:rsidR="00F10B88" w:rsidRDefault="00F10B88" w:rsidP="00331A2B">
      <w:pPr>
        <w:pStyle w:val="Sansinterligne"/>
      </w:pPr>
      <w:r>
        <w:rPr>
          <w:noProof/>
          <w:lang w:eastAsia="fr-FR"/>
        </w:rPr>
        <w:lastRenderedPageBreak/>
        <w:drawing>
          <wp:inline distT="0" distB="0" distL="0" distR="0">
            <wp:extent cx="5760720" cy="888039"/>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760720" cy="888039"/>
                    </a:xfrm>
                    <a:prstGeom prst="rect">
                      <a:avLst/>
                    </a:prstGeom>
                    <a:noFill/>
                    <a:ln w="9525">
                      <a:noFill/>
                      <a:miter lim="800000"/>
                      <a:headEnd/>
                      <a:tailEnd/>
                    </a:ln>
                  </pic:spPr>
                </pic:pic>
              </a:graphicData>
            </a:graphic>
          </wp:inline>
        </w:drawing>
      </w:r>
    </w:p>
    <w:p w:rsidR="000176B8" w:rsidRDefault="000176B8" w:rsidP="00331A2B">
      <w:pPr>
        <w:pStyle w:val="Sansinterligne"/>
      </w:pPr>
      <w:r>
        <w:t>ATTENTION : seule la connaissance de la maille CFC est exigible (pas cubique simple ou cubique centré)</w:t>
      </w:r>
    </w:p>
    <w:p w:rsidR="000176B8" w:rsidRDefault="000176B8" w:rsidP="00331A2B">
      <w:pPr>
        <w:pStyle w:val="Sansinterligne"/>
      </w:pPr>
    </w:p>
    <w:p w:rsidR="00F10B88" w:rsidRDefault="00F10B88" w:rsidP="00331A2B">
      <w:pPr>
        <w:pStyle w:val="Sansinterligne"/>
      </w:pPr>
    </w:p>
    <w:p w:rsidR="00F10B88" w:rsidRDefault="00F10B88" w:rsidP="00F10B88">
      <w:pPr>
        <w:pStyle w:val="Sansinterligne"/>
        <w:jc w:val="center"/>
        <w:rPr>
          <w:b/>
          <w:bCs/>
          <w:u w:val="single"/>
        </w:rPr>
      </w:pPr>
      <w:r>
        <w:rPr>
          <w:b/>
          <w:bCs/>
          <w:u w:val="single"/>
        </w:rPr>
        <w:t>Questions possibles</w:t>
      </w:r>
    </w:p>
    <w:p w:rsidR="00F10B88" w:rsidRDefault="00F10B88" w:rsidP="00F10B88">
      <w:pPr>
        <w:pStyle w:val="Sansinterligne"/>
        <w:jc w:val="center"/>
        <w:rPr>
          <w:b/>
          <w:bCs/>
          <w:u w:val="single"/>
        </w:rPr>
      </w:pPr>
    </w:p>
    <w:p w:rsidR="00F10B88" w:rsidRDefault="00F10B88" w:rsidP="00F10B88">
      <w:pPr>
        <w:pStyle w:val="Sansinterligne"/>
        <w:rPr>
          <w:b/>
          <w:bCs/>
        </w:rPr>
      </w:pPr>
      <w:r>
        <w:rPr>
          <w:b/>
          <w:bCs/>
        </w:rPr>
        <w:t>Énoncé du troisième principe de la thermodynamique.</w:t>
      </w:r>
    </w:p>
    <w:p w:rsidR="00F10B88" w:rsidRDefault="00F10B88" w:rsidP="00F10B88">
      <w:pPr>
        <w:pStyle w:val="Sansinterligne"/>
        <w:rPr>
          <w:i/>
          <w:iCs/>
        </w:rPr>
      </w:pPr>
      <w:r>
        <w:rPr>
          <w:i/>
          <w:iCs/>
        </w:rPr>
        <w:tab/>
        <w:t>S = 0 J/K à T=0 K</w:t>
      </w:r>
    </w:p>
    <w:p w:rsidR="00F10B88" w:rsidRDefault="00F10B88" w:rsidP="00F10B88">
      <w:pPr>
        <w:pStyle w:val="Sansinterligne"/>
        <w:rPr>
          <w:b/>
          <w:bCs/>
        </w:rPr>
      </w:pPr>
      <w:r>
        <w:rPr>
          <w:b/>
          <w:bCs/>
        </w:rPr>
        <w:t>Donc à T =0 K, on aurait un cristal parfait ? Qu’est-ce qui limite la quantité de défauts dans un cristal ?</w:t>
      </w:r>
    </w:p>
    <w:p w:rsidR="00F10B88" w:rsidRDefault="00F10B88" w:rsidP="00F10B88">
      <w:pPr>
        <w:pStyle w:val="Sansinterligne"/>
        <w:rPr>
          <w:i/>
          <w:iCs/>
        </w:rPr>
      </w:pPr>
      <w:r>
        <w:rPr>
          <w:i/>
          <w:iCs/>
        </w:rPr>
        <w:tab/>
        <w:t xml:space="preserve">Compétition entre gain entropique et perte </w:t>
      </w:r>
      <w:proofErr w:type="spellStart"/>
      <w:r>
        <w:rPr>
          <w:i/>
          <w:iCs/>
        </w:rPr>
        <w:t>enthalpique</w:t>
      </w:r>
      <w:proofErr w:type="spellEnd"/>
    </w:p>
    <w:p w:rsidR="00F10B88" w:rsidRDefault="00F10B88" w:rsidP="00F10B88">
      <w:pPr>
        <w:pStyle w:val="Sansinterligne"/>
        <w:rPr>
          <w:i/>
          <w:iCs/>
        </w:rPr>
      </w:pPr>
    </w:p>
    <w:p w:rsidR="00F10B88" w:rsidRDefault="00F10B88" w:rsidP="00F10B88">
      <w:pPr>
        <w:pStyle w:val="Sansinterligne"/>
        <w:rPr>
          <w:b/>
          <w:bCs/>
        </w:rPr>
      </w:pPr>
      <w:r>
        <w:rPr>
          <w:b/>
          <w:bCs/>
        </w:rPr>
        <w:t>Que doit retenir un étudiant de cette leçon ?</w:t>
      </w:r>
    </w:p>
    <w:p w:rsidR="00F10B88" w:rsidRDefault="00F10B88" w:rsidP="00F10B88">
      <w:pPr>
        <w:pStyle w:val="Sansinterligne"/>
        <w:rPr>
          <w:i/>
          <w:iCs/>
        </w:rPr>
      </w:pPr>
      <w:r>
        <w:rPr>
          <w:i/>
          <w:iCs/>
        </w:rPr>
        <w:tab/>
        <w:t>Toutes les définitions concernant le cristal parfait ainsi que la classification des cristaux</w:t>
      </w:r>
    </w:p>
    <w:p w:rsidR="00F10B88" w:rsidRDefault="00F10B88" w:rsidP="00F10B88">
      <w:pPr>
        <w:pStyle w:val="Sansinterligne"/>
        <w:rPr>
          <w:i/>
          <w:iCs/>
        </w:rPr>
      </w:pPr>
    </w:p>
    <w:p w:rsidR="00F10B88" w:rsidRDefault="00F10B88" w:rsidP="00F10B88">
      <w:pPr>
        <w:pStyle w:val="Sansinterligne"/>
        <w:rPr>
          <w:b/>
          <w:bCs/>
        </w:rPr>
      </w:pPr>
      <w:r>
        <w:rPr>
          <w:b/>
          <w:bCs/>
        </w:rPr>
        <w:t>Pourquoi un cristal ionique est particulièrement fragile ?</w:t>
      </w:r>
    </w:p>
    <w:p w:rsidR="00F10B88" w:rsidRDefault="00F10B88" w:rsidP="00F10B88">
      <w:pPr>
        <w:pStyle w:val="Sansinterligne"/>
        <w:rPr>
          <w:i/>
          <w:iCs/>
        </w:rPr>
      </w:pPr>
      <w:r>
        <w:rPr>
          <w:i/>
          <w:iCs/>
        </w:rPr>
        <w:tab/>
        <w:t>Considération de glissement d’une couche sur une autre</w:t>
      </w:r>
    </w:p>
    <w:p w:rsidR="00F10B88" w:rsidRDefault="00F10B88" w:rsidP="00F10B88">
      <w:pPr>
        <w:pStyle w:val="Sansinterligne"/>
        <w:rPr>
          <w:i/>
          <w:iCs/>
        </w:rPr>
      </w:pPr>
    </w:p>
    <w:p w:rsidR="00F10B88" w:rsidRDefault="00F10B88" w:rsidP="00F10B88">
      <w:pPr>
        <w:pStyle w:val="Sansinterligne"/>
        <w:rPr>
          <w:b/>
          <w:bCs/>
        </w:rPr>
      </w:pPr>
      <w:r>
        <w:rPr>
          <w:b/>
          <w:bCs/>
        </w:rPr>
        <w:t>Y-a-t-il des notions de cristallographie dans le programme de lycée ?</w:t>
      </w:r>
    </w:p>
    <w:p w:rsidR="00F10B88" w:rsidRDefault="00F10B88" w:rsidP="00F10B88">
      <w:pPr>
        <w:pStyle w:val="Sansinterligne"/>
        <w:rPr>
          <w:i/>
          <w:iCs/>
        </w:rPr>
      </w:pPr>
      <w:r>
        <w:rPr>
          <w:i/>
          <w:iCs/>
        </w:rPr>
        <w:tab/>
        <w:t>Oui en enseignement scientifique en 1</w:t>
      </w:r>
      <w:r w:rsidRPr="00A24B1D">
        <w:rPr>
          <w:i/>
          <w:iCs/>
          <w:vertAlign w:val="superscript"/>
        </w:rPr>
        <w:t>ère</w:t>
      </w:r>
      <w:r>
        <w:rPr>
          <w:i/>
          <w:iCs/>
        </w:rPr>
        <w:t xml:space="preserve"> </w:t>
      </w:r>
    </w:p>
    <w:p w:rsidR="00F10B88" w:rsidRDefault="00F10B88" w:rsidP="00F10B88">
      <w:pPr>
        <w:pStyle w:val="Sansinterligne"/>
        <w:rPr>
          <w:i/>
          <w:iCs/>
        </w:rPr>
      </w:pPr>
    </w:p>
    <w:p w:rsidR="00F10B88" w:rsidRDefault="00F10B88" w:rsidP="00F10B88">
      <w:pPr>
        <w:pStyle w:val="Sansinterligne"/>
        <w:rPr>
          <w:b/>
          <w:bCs/>
        </w:rPr>
      </w:pPr>
      <w:r>
        <w:rPr>
          <w:b/>
          <w:bCs/>
        </w:rPr>
        <w:t>Aspects visuels des cristaux ? Lien entre les aspects macroscopique et microscopique ?</w:t>
      </w:r>
    </w:p>
    <w:p w:rsidR="00F10B88" w:rsidRDefault="00F10B88" w:rsidP="00F10B88">
      <w:pPr>
        <w:pStyle w:val="Sansinterligne"/>
        <w:rPr>
          <w:i/>
          <w:iCs/>
        </w:rPr>
      </w:pPr>
      <w:r>
        <w:rPr>
          <w:i/>
          <w:iCs/>
        </w:rPr>
        <w:tab/>
        <w:t>Les cristaux sont souvent anguleux et ceci est dû à l’agencement de la maille cristalline</w:t>
      </w:r>
    </w:p>
    <w:p w:rsidR="00F10B88" w:rsidRDefault="00F10B88" w:rsidP="00F10B88">
      <w:pPr>
        <w:pStyle w:val="Sansinterligne"/>
        <w:rPr>
          <w:i/>
          <w:iCs/>
        </w:rPr>
      </w:pPr>
    </w:p>
    <w:p w:rsidR="00F10B88" w:rsidRDefault="00F10B88" w:rsidP="00F10B88">
      <w:pPr>
        <w:pStyle w:val="Sansinterligne"/>
        <w:rPr>
          <w:b/>
          <w:bCs/>
        </w:rPr>
      </w:pPr>
      <w:r>
        <w:rPr>
          <w:b/>
          <w:bCs/>
        </w:rPr>
        <w:t>Quelle difficulté majeure pour les élèves ?</w:t>
      </w:r>
    </w:p>
    <w:p w:rsidR="00F10B88" w:rsidRDefault="00F10B88" w:rsidP="00F10B88">
      <w:pPr>
        <w:pStyle w:val="Sansinterligne"/>
        <w:rPr>
          <w:i/>
          <w:iCs/>
        </w:rPr>
      </w:pPr>
      <w:r>
        <w:tab/>
      </w:r>
      <w:r>
        <w:rPr>
          <w:i/>
          <w:iCs/>
        </w:rPr>
        <w:t>Représentation spatiale, on peut donc utiliser des modèles et des logiciels qui utilisent des bases de données issues de recherches.</w:t>
      </w:r>
    </w:p>
    <w:p w:rsidR="00F10B88" w:rsidRDefault="00F10B88" w:rsidP="00F10B88">
      <w:pPr>
        <w:pStyle w:val="Sansinterligne"/>
        <w:rPr>
          <w:b/>
          <w:bCs/>
        </w:rPr>
      </w:pPr>
    </w:p>
    <w:p w:rsidR="00F10B88" w:rsidRDefault="00F10B88" w:rsidP="00F10B88">
      <w:pPr>
        <w:pStyle w:val="Sansinterligne"/>
        <w:rPr>
          <w:b/>
          <w:bCs/>
        </w:rPr>
      </w:pPr>
      <w:r>
        <w:rPr>
          <w:b/>
          <w:bCs/>
        </w:rPr>
        <w:t>Est-ce que tous les cristaux peuvent présenter des variétés allotropiques ?</w:t>
      </w:r>
    </w:p>
    <w:p w:rsidR="00F10B88" w:rsidRDefault="00F10B88" w:rsidP="00F10B88">
      <w:pPr>
        <w:pStyle w:val="Sansinterligne"/>
        <w:rPr>
          <w:i/>
          <w:iCs/>
        </w:rPr>
      </w:pPr>
      <w:r>
        <w:rPr>
          <w:i/>
          <w:iCs/>
        </w:rPr>
        <w:tab/>
        <w:t>Oui qu’il soit covalent, ionique, moléculaire</w:t>
      </w:r>
    </w:p>
    <w:p w:rsidR="00F10B88" w:rsidRDefault="00F10B88" w:rsidP="00F10B88">
      <w:pPr>
        <w:pStyle w:val="Sansinterligne"/>
        <w:rPr>
          <w:i/>
          <w:iCs/>
        </w:rPr>
      </w:pPr>
    </w:p>
    <w:p w:rsidR="00F10B88" w:rsidRDefault="00F10B88" w:rsidP="00F10B88">
      <w:pPr>
        <w:pStyle w:val="Sansinterligne"/>
        <w:rPr>
          <w:b/>
          <w:bCs/>
        </w:rPr>
      </w:pPr>
      <w:r>
        <w:rPr>
          <w:b/>
          <w:bCs/>
        </w:rPr>
        <w:t>Le diamant est-il le matériau le plus dur ?</w:t>
      </w:r>
    </w:p>
    <w:p w:rsidR="00F10B88" w:rsidRDefault="00F10B88" w:rsidP="00F10B88">
      <w:pPr>
        <w:pStyle w:val="Sansinterligne"/>
        <w:rPr>
          <w:i/>
          <w:iCs/>
        </w:rPr>
      </w:pPr>
      <w:r>
        <w:rPr>
          <w:i/>
          <w:iCs/>
        </w:rPr>
        <w:tab/>
        <w:t>On introduit la notion de dureté de façon expérimentale. Il existe une unité pour comparer la dureté de différents matériaux, la dureté Vickers.</w:t>
      </w:r>
    </w:p>
    <w:p w:rsidR="00F10B88" w:rsidRDefault="00F10B88" w:rsidP="00F10B88">
      <w:pPr>
        <w:pStyle w:val="Sansinterligne"/>
        <w:rPr>
          <w:i/>
          <w:iCs/>
        </w:rPr>
      </w:pPr>
      <w:r>
        <w:rPr>
          <w:i/>
          <w:iCs/>
        </w:rPr>
        <w:tab/>
        <w:t>Le diamant a une dureté de 115 H</w:t>
      </w:r>
      <w:r>
        <w:rPr>
          <w:i/>
          <w:iCs/>
          <w:vertAlign w:val="subscript"/>
        </w:rPr>
        <w:t>v</w:t>
      </w:r>
      <w:r>
        <w:rPr>
          <w:i/>
          <w:iCs/>
        </w:rPr>
        <w:t xml:space="preserve">. </w:t>
      </w:r>
    </w:p>
    <w:p w:rsidR="00F10B88" w:rsidRDefault="00F10B88" w:rsidP="00F10B88">
      <w:pPr>
        <w:pStyle w:val="Sansinterligne"/>
        <w:rPr>
          <w:i/>
          <w:iCs/>
        </w:rPr>
      </w:pPr>
      <w:r>
        <w:rPr>
          <w:i/>
          <w:iCs/>
        </w:rPr>
        <w:tab/>
        <w:t xml:space="preserve">Cependant, il existerait des matériaux plus durs que le diamant, il faudrait comparer des valeurs : le nitrure de carbone ou encore le </w:t>
      </w:r>
      <w:proofErr w:type="spellStart"/>
      <w:r>
        <w:rPr>
          <w:i/>
          <w:iCs/>
        </w:rPr>
        <w:t>graphène</w:t>
      </w:r>
      <w:proofErr w:type="spellEnd"/>
      <w:r>
        <w:rPr>
          <w:i/>
          <w:iCs/>
        </w:rPr>
        <w:t xml:space="preserve"> en sont des exemples).</w:t>
      </w:r>
    </w:p>
    <w:p w:rsidR="00F10B88" w:rsidRDefault="00F10B88" w:rsidP="00F10B88">
      <w:pPr>
        <w:pStyle w:val="Sansinterligne"/>
        <w:rPr>
          <w:i/>
          <w:iCs/>
        </w:rPr>
      </w:pPr>
    </w:p>
    <w:p w:rsidR="00F10B88" w:rsidRDefault="00F10B88" w:rsidP="00F10B88">
      <w:pPr>
        <w:pStyle w:val="Sansinterligne"/>
        <w:rPr>
          <w:b/>
          <w:bCs/>
        </w:rPr>
      </w:pPr>
      <w:r>
        <w:rPr>
          <w:b/>
          <w:bCs/>
        </w:rPr>
        <w:t>Pouvez-vous m’expliquer le principe de la diffraction par rayons X ?</w:t>
      </w:r>
    </w:p>
    <w:p w:rsidR="00F10B88" w:rsidRDefault="00F10B88" w:rsidP="00F10B88">
      <w:pPr>
        <w:pStyle w:val="Sansinterligne"/>
        <w:rPr>
          <w:i/>
          <w:iCs/>
        </w:rPr>
      </w:pPr>
      <w:r>
        <w:rPr>
          <w:i/>
          <w:iCs/>
        </w:rPr>
        <w:tab/>
        <w:t>On envoie des photons γ sur un cristal et on capte sur un écran et par transmission les différents photons déviés ou réémis et on en déduit la structure du cristal en fonction de ce cliché.</w:t>
      </w:r>
    </w:p>
    <w:p w:rsidR="00F10B88" w:rsidRDefault="00F10B88" w:rsidP="00F10B88">
      <w:pPr>
        <w:pStyle w:val="Sansinterligne"/>
        <w:rPr>
          <w:i/>
          <w:iCs/>
        </w:rPr>
      </w:pPr>
    </w:p>
    <w:p w:rsidR="00F10B88" w:rsidRDefault="00F10B88" w:rsidP="00F10B88">
      <w:pPr>
        <w:pStyle w:val="Sansinterligne"/>
        <w:rPr>
          <w:b/>
          <w:bCs/>
        </w:rPr>
      </w:pPr>
      <w:r>
        <w:rPr>
          <w:b/>
          <w:bCs/>
        </w:rPr>
        <w:t>Pourquoi une solution de cuivre est bleue ?</w:t>
      </w:r>
    </w:p>
    <w:p w:rsidR="00F10B88" w:rsidRDefault="00F10B88" w:rsidP="00F10B88">
      <w:pPr>
        <w:pStyle w:val="Sansinterligne"/>
        <w:rPr>
          <w:i/>
          <w:iCs/>
        </w:rPr>
      </w:pPr>
      <w:r>
        <w:rPr>
          <w:i/>
          <w:iCs/>
        </w:rPr>
        <w:tab/>
        <w:t xml:space="preserve">Question de </w:t>
      </w:r>
      <w:proofErr w:type="spellStart"/>
      <w:r>
        <w:rPr>
          <w:i/>
          <w:iCs/>
        </w:rPr>
        <w:t>complexation</w:t>
      </w:r>
      <w:proofErr w:type="spellEnd"/>
      <w:r>
        <w:rPr>
          <w:i/>
          <w:iCs/>
        </w:rPr>
        <w:t xml:space="preserve"> avec les molécules d’eau : paramètre de champ cristallin</w:t>
      </w:r>
    </w:p>
    <w:p w:rsidR="00F10B88" w:rsidRDefault="00F10B88" w:rsidP="00F10B88">
      <w:pPr>
        <w:pStyle w:val="Sansinterligne"/>
        <w:rPr>
          <w:i/>
          <w:iCs/>
        </w:rPr>
      </w:pPr>
    </w:p>
    <w:p w:rsidR="00F10B88" w:rsidRDefault="00F10B88" w:rsidP="00F10B88">
      <w:pPr>
        <w:pStyle w:val="Sansinterligne"/>
        <w:rPr>
          <w:b/>
          <w:bCs/>
        </w:rPr>
      </w:pPr>
      <w:r>
        <w:rPr>
          <w:b/>
          <w:bCs/>
        </w:rPr>
        <w:t>Qu’est-ce que l’acier inoxydable ?</w:t>
      </w:r>
    </w:p>
    <w:p w:rsidR="00F10B88" w:rsidRDefault="00F10B88" w:rsidP="00F10B88">
      <w:pPr>
        <w:pStyle w:val="Sansinterligne"/>
        <w:rPr>
          <w:i/>
          <w:iCs/>
        </w:rPr>
      </w:pPr>
      <w:r>
        <w:rPr>
          <w:i/>
          <w:iCs/>
        </w:rPr>
        <w:lastRenderedPageBreak/>
        <w:tab/>
        <w:t>Acier dans lequel on a ajouté un peu (quelque %) de chrome</w:t>
      </w:r>
    </w:p>
    <w:p w:rsidR="00F10B88" w:rsidRDefault="00F10B88" w:rsidP="00F10B88">
      <w:pPr>
        <w:pStyle w:val="Sansinterligne"/>
        <w:rPr>
          <w:i/>
          <w:iCs/>
        </w:rPr>
      </w:pPr>
    </w:p>
    <w:p w:rsidR="00F10B88" w:rsidRDefault="00F10B88" w:rsidP="00F10B88">
      <w:pPr>
        <w:pStyle w:val="Sansinterligne"/>
        <w:rPr>
          <w:b/>
          <w:bCs/>
        </w:rPr>
      </w:pPr>
      <w:r>
        <w:rPr>
          <w:b/>
          <w:bCs/>
        </w:rPr>
        <w:t xml:space="preserve">Qu’est-ce que l’échelle de </w:t>
      </w:r>
      <w:proofErr w:type="spellStart"/>
      <w:r>
        <w:rPr>
          <w:b/>
          <w:bCs/>
        </w:rPr>
        <w:t>Mohs</w:t>
      </w:r>
      <w:proofErr w:type="spellEnd"/>
      <w:r>
        <w:rPr>
          <w:b/>
          <w:bCs/>
        </w:rPr>
        <w:t> ?</w:t>
      </w:r>
    </w:p>
    <w:p w:rsidR="00F10B88" w:rsidRDefault="00F10B88" w:rsidP="00F10B88">
      <w:pPr>
        <w:pStyle w:val="Sansinterligne"/>
        <w:rPr>
          <w:i/>
          <w:iCs/>
        </w:rPr>
      </w:pPr>
      <w:r>
        <w:rPr>
          <w:i/>
          <w:iCs/>
        </w:rPr>
        <w:tab/>
        <w:t>Échelle de dureté des matériaux inventée en 1812</w:t>
      </w:r>
    </w:p>
    <w:p w:rsidR="00F10B88" w:rsidRDefault="00F10B88" w:rsidP="00F10B88">
      <w:pPr>
        <w:pStyle w:val="Sansinterligne"/>
        <w:rPr>
          <w:i/>
          <w:iCs/>
        </w:rPr>
      </w:pPr>
    </w:p>
    <w:p w:rsidR="00F10B88" w:rsidRDefault="00F10B88" w:rsidP="00F10B88">
      <w:pPr>
        <w:pStyle w:val="Sansinterligne"/>
        <w:rPr>
          <w:b/>
          <w:bCs/>
        </w:rPr>
      </w:pPr>
      <w:r>
        <w:rPr>
          <w:b/>
          <w:bCs/>
        </w:rPr>
        <w:t>Pouvez-vous donner des exemples de défauts ?</w:t>
      </w:r>
    </w:p>
    <w:p w:rsidR="00F10B88" w:rsidRDefault="00F10B88" w:rsidP="00F10B88">
      <w:pPr>
        <w:pStyle w:val="Sansinterligne"/>
        <w:rPr>
          <w:i/>
          <w:iCs/>
        </w:rPr>
      </w:pPr>
      <w:r>
        <w:rPr>
          <w:i/>
          <w:iCs/>
        </w:rPr>
        <w:tab/>
        <w:t>Voir la fin de la conclusion</w:t>
      </w:r>
    </w:p>
    <w:p w:rsidR="000176B8" w:rsidRDefault="000176B8" w:rsidP="00F10B88">
      <w:pPr>
        <w:pStyle w:val="Sansinterligne"/>
        <w:rPr>
          <w:i/>
          <w:iCs/>
        </w:rPr>
      </w:pPr>
    </w:p>
    <w:p w:rsidR="000176B8" w:rsidRDefault="000176B8" w:rsidP="00F10B88">
      <w:pPr>
        <w:pStyle w:val="Sansinterligne"/>
        <w:rPr>
          <w:i/>
          <w:iCs/>
        </w:rPr>
      </w:pPr>
      <w:r>
        <w:rPr>
          <w:i/>
          <w:iCs/>
          <w:noProof/>
          <w:lang w:eastAsia="fr-FR"/>
        </w:rPr>
        <w:drawing>
          <wp:inline distT="0" distB="0" distL="0" distR="0">
            <wp:extent cx="5760720" cy="1298854"/>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cstate="print"/>
                    <a:srcRect/>
                    <a:stretch>
                      <a:fillRect/>
                    </a:stretch>
                  </pic:blipFill>
                  <pic:spPr bwMode="auto">
                    <a:xfrm>
                      <a:off x="0" y="0"/>
                      <a:ext cx="5760720" cy="1298854"/>
                    </a:xfrm>
                    <a:prstGeom prst="rect">
                      <a:avLst/>
                    </a:prstGeom>
                    <a:noFill/>
                    <a:ln w="9525">
                      <a:noFill/>
                      <a:miter lim="800000"/>
                      <a:headEnd/>
                      <a:tailEnd/>
                    </a:ln>
                  </pic:spPr>
                </pic:pic>
              </a:graphicData>
            </a:graphic>
          </wp:inline>
        </w:drawing>
      </w:r>
    </w:p>
    <w:p w:rsidR="00695D75" w:rsidRDefault="00695D75" w:rsidP="00F10B88">
      <w:pPr>
        <w:pStyle w:val="Sansinterligne"/>
        <w:rPr>
          <w:i/>
          <w:iCs/>
        </w:rPr>
      </w:pPr>
    </w:p>
    <w:p w:rsidR="00695D75" w:rsidRPr="00227735" w:rsidRDefault="00695D75" w:rsidP="00F10B88">
      <w:pPr>
        <w:pStyle w:val="Sansinterligne"/>
        <w:rPr>
          <w:i/>
          <w:iCs/>
        </w:rPr>
      </w:pPr>
      <w:r>
        <w:rPr>
          <w:sz w:val="23"/>
          <w:szCs w:val="23"/>
        </w:rPr>
        <w:t xml:space="preserve">Pour présenter les solides / maille, vous pouvez utiliser le logiciel VESTA comme cela a été fait pendant la leçon, ou le logiciel </w:t>
      </w:r>
      <w:proofErr w:type="spellStart"/>
      <w:r>
        <w:rPr>
          <w:sz w:val="23"/>
          <w:szCs w:val="23"/>
        </w:rPr>
        <w:t>ChimGene</w:t>
      </w:r>
      <w:proofErr w:type="spellEnd"/>
      <w:r>
        <w:rPr>
          <w:sz w:val="23"/>
          <w:szCs w:val="23"/>
        </w:rPr>
        <w:t xml:space="preserve"> (disponible sur </w:t>
      </w:r>
      <w:proofErr w:type="gramStart"/>
      <w:r>
        <w:rPr>
          <w:sz w:val="23"/>
          <w:szCs w:val="23"/>
        </w:rPr>
        <w:t>les ordi</w:t>
      </w:r>
      <w:proofErr w:type="gramEnd"/>
      <w:r>
        <w:rPr>
          <w:sz w:val="23"/>
          <w:szCs w:val="23"/>
        </w:rPr>
        <w:t xml:space="preserve"> de Montrouge, à l’</w:t>
      </w:r>
      <w:proofErr w:type="spellStart"/>
      <w:r>
        <w:rPr>
          <w:sz w:val="23"/>
          <w:szCs w:val="23"/>
        </w:rPr>
        <w:t>agreg</w:t>
      </w:r>
      <w:proofErr w:type="spellEnd"/>
      <w:r>
        <w:rPr>
          <w:sz w:val="23"/>
          <w:szCs w:val="23"/>
        </w:rPr>
        <w:t xml:space="preserve"> et téléchargeable au lien suivant https://chimsoft.com/chimsoft/chimgene/telecharger-chimgene).</w:t>
      </w:r>
    </w:p>
    <w:p w:rsidR="00F10B88" w:rsidRDefault="00F10B88" w:rsidP="00331A2B">
      <w:pPr>
        <w:pStyle w:val="Sansinterligne"/>
      </w:pPr>
    </w:p>
    <w:p w:rsidR="007279B4" w:rsidRDefault="007279B4" w:rsidP="00331A2B">
      <w:pPr>
        <w:pStyle w:val="Sansinterligne"/>
      </w:pPr>
    </w:p>
    <w:p w:rsidR="007279B4" w:rsidRDefault="007279B4" w:rsidP="00331A2B">
      <w:pPr>
        <w:pStyle w:val="Sansinterligne"/>
      </w:pPr>
      <w:r>
        <w:rPr>
          <w:noProof/>
          <w:lang w:eastAsia="fr-FR"/>
        </w:rPr>
        <w:drawing>
          <wp:inline distT="0" distB="0" distL="0" distR="0">
            <wp:extent cx="5760720" cy="1485834"/>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60720" cy="1485834"/>
                    </a:xfrm>
                    <a:prstGeom prst="rect">
                      <a:avLst/>
                    </a:prstGeom>
                    <a:noFill/>
                    <a:ln w="9525">
                      <a:noFill/>
                      <a:miter lim="800000"/>
                      <a:headEnd/>
                      <a:tailEnd/>
                    </a:ln>
                  </pic:spPr>
                </pic:pic>
              </a:graphicData>
            </a:graphic>
          </wp:inline>
        </w:drawing>
      </w:r>
    </w:p>
    <w:p w:rsidR="00AE0907" w:rsidRDefault="00AE0907" w:rsidP="00331A2B">
      <w:pPr>
        <w:pStyle w:val="Sansinterligne"/>
      </w:pPr>
    </w:p>
    <w:p w:rsidR="00AE0907" w:rsidRDefault="00AE0907" w:rsidP="00331A2B">
      <w:pPr>
        <w:pStyle w:val="Sansinterligne"/>
      </w:pPr>
      <w:r>
        <w:rPr>
          <w:noProof/>
          <w:lang w:eastAsia="fr-FR"/>
        </w:rPr>
        <w:drawing>
          <wp:inline distT="0" distB="0" distL="0" distR="0">
            <wp:extent cx="5760720" cy="1715086"/>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60720" cy="1715086"/>
                    </a:xfrm>
                    <a:prstGeom prst="rect">
                      <a:avLst/>
                    </a:prstGeom>
                    <a:noFill/>
                    <a:ln w="9525">
                      <a:noFill/>
                      <a:miter lim="800000"/>
                      <a:headEnd/>
                      <a:tailEnd/>
                    </a:ln>
                  </pic:spPr>
                </pic:pic>
              </a:graphicData>
            </a:graphic>
          </wp:inline>
        </w:drawing>
      </w:r>
    </w:p>
    <w:p w:rsidR="00991C2E" w:rsidRDefault="00991C2E" w:rsidP="00331A2B">
      <w:pPr>
        <w:pStyle w:val="Sansinterligne"/>
      </w:pPr>
      <w:r>
        <w:rPr>
          <w:noProof/>
          <w:lang w:eastAsia="fr-FR"/>
        </w:rPr>
        <w:lastRenderedPageBreak/>
        <w:drawing>
          <wp:inline distT="0" distB="0" distL="0" distR="0">
            <wp:extent cx="5760720" cy="2186297"/>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760720" cy="2186297"/>
                    </a:xfrm>
                    <a:prstGeom prst="rect">
                      <a:avLst/>
                    </a:prstGeom>
                    <a:noFill/>
                    <a:ln w="9525">
                      <a:noFill/>
                      <a:miter lim="800000"/>
                      <a:headEnd/>
                      <a:tailEnd/>
                    </a:ln>
                  </pic:spPr>
                </pic:pic>
              </a:graphicData>
            </a:graphic>
          </wp:inline>
        </w:drawing>
      </w:r>
    </w:p>
    <w:p w:rsidR="00991C2E" w:rsidRDefault="00991C2E" w:rsidP="00331A2B">
      <w:pPr>
        <w:pStyle w:val="Sansinterligne"/>
      </w:pPr>
    </w:p>
    <w:p w:rsidR="00991C2E" w:rsidRDefault="00991C2E" w:rsidP="00331A2B">
      <w:pPr>
        <w:pStyle w:val="Sansinterligne"/>
      </w:pPr>
      <w:r>
        <w:rPr>
          <w:noProof/>
          <w:lang w:eastAsia="fr-FR"/>
        </w:rPr>
        <w:drawing>
          <wp:inline distT="0" distB="0" distL="0" distR="0">
            <wp:extent cx="5760720" cy="1874067"/>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760720" cy="1874067"/>
                    </a:xfrm>
                    <a:prstGeom prst="rect">
                      <a:avLst/>
                    </a:prstGeom>
                    <a:noFill/>
                    <a:ln w="9525">
                      <a:noFill/>
                      <a:miter lim="800000"/>
                      <a:headEnd/>
                      <a:tailEnd/>
                    </a:ln>
                  </pic:spPr>
                </pic:pic>
              </a:graphicData>
            </a:graphic>
          </wp:inline>
        </w:drawing>
      </w:r>
    </w:p>
    <w:p w:rsidR="00065CD3" w:rsidRDefault="00065CD3" w:rsidP="00331A2B">
      <w:pPr>
        <w:pStyle w:val="Sansinterligne"/>
      </w:pPr>
    </w:p>
    <w:p w:rsidR="00065CD3" w:rsidRDefault="00065CD3" w:rsidP="00331A2B">
      <w:pPr>
        <w:pStyle w:val="Sansinterligne"/>
      </w:pPr>
      <w:r>
        <w:rPr>
          <w:noProof/>
          <w:lang w:eastAsia="fr-FR"/>
        </w:rPr>
        <w:drawing>
          <wp:inline distT="0" distB="0" distL="0" distR="0">
            <wp:extent cx="5760720" cy="919089"/>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srcRect/>
                    <a:stretch>
                      <a:fillRect/>
                    </a:stretch>
                  </pic:blipFill>
                  <pic:spPr bwMode="auto">
                    <a:xfrm>
                      <a:off x="0" y="0"/>
                      <a:ext cx="5760720" cy="919089"/>
                    </a:xfrm>
                    <a:prstGeom prst="rect">
                      <a:avLst/>
                    </a:prstGeom>
                    <a:noFill/>
                    <a:ln w="9525">
                      <a:noFill/>
                      <a:miter lim="800000"/>
                      <a:headEnd/>
                      <a:tailEnd/>
                    </a:ln>
                  </pic:spPr>
                </pic:pic>
              </a:graphicData>
            </a:graphic>
          </wp:inline>
        </w:drawing>
      </w:r>
    </w:p>
    <w:p w:rsidR="00991C2E" w:rsidRDefault="00991C2E" w:rsidP="00331A2B">
      <w:pPr>
        <w:pStyle w:val="Sansinterligne"/>
      </w:pPr>
    </w:p>
    <w:p w:rsidR="00C7710B" w:rsidRDefault="00C7710B" w:rsidP="00331A2B">
      <w:pPr>
        <w:pStyle w:val="Sansinterligne"/>
      </w:pPr>
    </w:p>
    <w:p w:rsidR="00C7710B" w:rsidRDefault="00C7710B" w:rsidP="00331A2B">
      <w:pPr>
        <w:pStyle w:val="Sansinterligne"/>
      </w:pPr>
      <w:r>
        <w:rPr>
          <w:noProof/>
          <w:lang w:eastAsia="fr-FR"/>
        </w:rPr>
        <w:drawing>
          <wp:inline distT="0" distB="0" distL="0" distR="0">
            <wp:extent cx="5760720" cy="992078"/>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760720" cy="992078"/>
                    </a:xfrm>
                    <a:prstGeom prst="rect">
                      <a:avLst/>
                    </a:prstGeom>
                    <a:noFill/>
                    <a:ln w="9525">
                      <a:noFill/>
                      <a:miter lim="800000"/>
                      <a:headEnd/>
                      <a:tailEnd/>
                    </a:ln>
                  </pic:spPr>
                </pic:pic>
              </a:graphicData>
            </a:graphic>
          </wp:inline>
        </w:drawing>
      </w:r>
    </w:p>
    <w:p w:rsidR="00E5495E" w:rsidRDefault="00E5495E" w:rsidP="00331A2B">
      <w:pPr>
        <w:pStyle w:val="Sansinterligne"/>
      </w:pPr>
    </w:p>
    <w:p w:rsidR="00E5495E" w:rsidRDefault="00E5495E" w:rsidP="00331A2B">
      <w:pPr>
        <w:pStyle w:val="Sansinterligne"/>
      </w:pPr>
      <w:r>
        <w:rPr>
          <w:noProof/>
          <w:lang w:eastAsia="fr-FR"/>
        </w:rPr>
        <w:drawing>
          <wp:inline distT="0" distB="0" distL="0" distR="0">
            <wp:extent cx="5524500" cy="885825"/>
            <wp:effectExtent l="19050" t="0" r="0" b="0"/>
            <wp:docPr id="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5524500" cy="885825"/>
                    </a:xfrm>
                    <a:prstGeom prst="rect">
                      <a:avLst/>
                    </a:prstGeom>
                    <a:noFill/>
                    <a:ln w="9525">
                      <a:noFill/>
                      <a:miter lim="800000"/>
                      <a:headEnd/>
                      <a:tailEnd/>
                    </a:ln>
                  </pic:spPr>
                </pic:pic>
              </a:graphicData>
            </a:graphic>
          </wp:inline>
        </w:drawing>
      </w:r>
    </w:p>
    <w:p w:rsidR="00E5495E" w:rsidRDefault="00E5495E" w:rsidP="00331A2B">
      <w:pPr>
        <w:pStyle w:val="Sansinterligne"/>
      </w:pPr>
    </w:p>
    <w:p w:rsidR="00E5495E" w:rsidRDefault="00E5495E" w:rsidP="00331A2B">
      <w:pPr>
        <w:pStyle w:val="Sansinterligne"/>
      </w:pPr>
      <w:r>
        <w:rPr>
          <w:noProof/>
          <w:lang w:eastAsia="fr-FR"/>
        </w:rPr>
        <w:lastRenderedPageBreak/>
        <w:drawing>
          <wp:inline distT="0" distB="0" distL="0" distR="0">
            <wp:extent cx="5760720" cy="1652934"/>
            <wp:effectExtent l="19050" t="0" r="0" b="0"/>
            <wp:docPr id="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5760720" cy="1652934"/>
                    </a:xfrm>
                    <a:prstGeom prst="rect">
                      <a:avLst/>
                    </a:prstGeom>
                    <a:noFill/>
                    <a:ln w="9525">
                      <a:noFill/>
                      <a:miter lim="800000"/>
                      <a:headEnd/>
                      <a:tailEnd/>
                    </a:ln>
                  </pic:spPr>
                </pic:pic>
              </a:graphicData>
            </a:graphic>
          </wp:inline>
        </w:drawing>
      </w:r>
    </w:p>
    <w:p w:rsidR="00991C2E" w:rsidRDefault="00991C2E" w:rsidP="00331A2B">
      <w:pPr>
        <w:pStyle w:val="Sansinterligne"/>
      </w:pPr>
    </w:p>
    <w:p w:rsidR="00991C2E" w:rsidRDefault="00991C2E" w:rsidP="00331A2B">
      <w:pPr>
        <w:pStyle w:val="Sansinterligne"/>
      </w:pPr>
    </w:p>
    <w:p w:rsidR="00991C2E" w:rsidRDefault="00991C2E" w:rsidP="00331A2B">
      <w:pPr>
        <w:pStyle w:val="Sansinterligne"/>
      </w:pPr>
      <w:r>
        <w:rPr>
          <w:noProof/>
          <w:lang w:eastAsia="fr-FR"/>
        </w:rPr>
        <w:drawing>
          <wp:inline distT="0" distB="0" distL="0" distR="0">
            <wp:extent cx="3895725" cy="1219200"/>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3895725" cy="1219200"/>
                    </a:xfrm>
                    <a:prstGeom prst="rect">
                      <a:avLst/>
                    </a:prstGeom>
                    <a:noFill/>
                    <a:ln w="9525">
                      <a:noFill/>
                      <a:miter lim="800000"/>
                      <a:headEnd/>
                      <a:tailEnd/>
                    </a:ln>
                  </pic:spPr>
                </pic:pic>
              </a:graphicData>
            </a:graphic>
          </wp:inline>
        </w:drawing>
      </w:r>
    </w:p>
    <w:p w:rsidR="00C24269" w:rsidRDefault="00C24269" w:rsidP="00331A2B">
      <w:pPr>
        <w:pStyle w:val="Sansinterligne"/>
      </w:pPr>
      <w:r>
        <w:t>(</w:t>
      </w:r>
      <w:proofErr w:type="gramStart"/>
      <w:r>
        <w:t>tout</w:t>
      </w:r>
      <w:proofErr w:type="gramEnd"/>
      <w:r>
        <w:t xml:space="preserve"> est inaccessible, sauf le BUP 658 Fleury)</w:t>
      </w:r>
      <w:r w:rsidRPr="00C24269">
        <w:t xml:space="preserve"> </w:t>
      </w:r>
      <w:hyperlink r:id="rId72" w:history="1">
        <w:r>
          <w:rPr>
            <w:rStyle w:val="Lienhypertexte"/>
          </w:rPr>
          <w:t>http://materiel-physique.ens-lyon.fr/Logiciels/CD%20N%C2%B0%203%20BUP%20DOC%20V%204.0/Disk%202/TEXTES/1983/06580173.PDF</w:t>
        </w:r>
      </w:hyperlink>
    </w:p>
    <w:p w:rsidR="00122D11" w:rsidRDefault="00122D11" w:rsidP="00331A2B">
      <w:pPr>
        <w:pStyle w:val="Sansinterligne"/>
      </w:pPr>
    </w:p>
    <w:p w:rsidR="00122D11" w:rsidRDefault="00122D11" w:rsidP="00331A2B">
      <w:pPr>
        <w:pStyle w:val="Sansinterligne"/>
      </w:pPr>
      <w:r>
        <w:rPr>
          <w:noProof/>
          <w:lang w:eastAsia="fr-FR"/>
        </w:rPr>
        <w:drawing>
          <wp:inline distT="0" distB="0" distL="0" distR="0">
            <wp:extent cx="5760720" cy="778930"/>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a:stretch>
                      <a:fillRect/>
                    </a:stretch>
                  </pic:blipFill>
                  <pic:spPr bwMode="auto">
                    <a:xfrm>
                      <a:off x="0" y="0"/>
                      <a:ext cx="5760720" cy="778930"/>
                    </a:xfrm>
                    <a:prstGeom prst="rect">
                      <a:avLst/>
                    </a:prstGeom>
                    <a:noFill/>
                    <a:ln w="9525">
                      <a:noFill/>
                      <a:miter lim="800000"/>
                      <a:headEnd/>
                      <a:tailEnd/>
                    </a:ln>
                  </pic:spPr>
                </pic:pic>
              </a:graphicData>
            </a:graphic>
          </wp:inline>
        </w:drawing>
      </w:r>
    </w:p>
    <w:p w:rsidR="00122D11" w:rsidRDefault="00122D11" w:rsidP="00331A2B">
      <w:pPr>
        <w:pStyle w:val="Sansinterligne"/>
      </w:pPr>
    </w:p>
    <w:p w:rsidR="00122D11" w:rsidRDefault="00122D11" w:rsidP="00331A2B">
      <w:pPr>
        <w:pStyle w:val="Sansinterligne"/>
      </w:pPr>
      <w:r>
        <w:rPr>
          <w:noProof/>
          <w:lang w:eastAsia="fr-FR"/>
        </w:rPr>
        <w:drawing>
          <wp:inline distT="0" distB="0" distL="0" distR="0">
            <wp:extent cx="5760720" cy="104895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a:off x="0" y="0"/>
                      <a:ext cx="5760720" cy="1048950"/>
                    </a:xfrm>
                    <a:prstGeom prst="rect">
                      <a:avLst/>
                    </a:prstGeom>
                    <a:noFill/>
                    <a:ln w="9525">
                      <a:noFill/>
                      <a:miter lim="800000"/>
                      <a:headEnd/>
                      <a:tailEnd/>
                    </a:ln>
                  </pic:spPr>
                </pic:pic>
              </a:graphicData>
            </a:graphic>
          </wp:inline>
        </w:drawing>
      </w:r>
    </w:p>
    <w:p w:rsidR="00122D11" w:rsidRDefault="00122D11" w:rsidP="00331A2B">
      <w:pPr>
        <w:pStyle w:val="Sansinterligne"/>
      </w:pPr>
    </w:p>
    <w:p w:rsidR="00122D11" w:rsidRDefault="00122D11" w:rsidP="00331A2B">
      <w:pPr>
        <w:pStyle w:val="Sansinterligne"/>
      </w:pPr>
      <w:r>
        <w:rPr>
          <w:noProof/>
          <w:lang w:eastAsia="fr-FR"/>
        </w:rPr>
        <w:drawing>
          <wp:inline distT="0" distB="0" distL="0" distR="0">
            <wp:extent cx="5760720" cy="61225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srcRect/>
                    <a:stretch>
                      <a:fillRect/>
                    </a:stretch>
                  </pic:blipFill>
                  <pic:spPr bwMode="auto">
                    <a:xfrm>
                      <a:off x="0" y="0"/>
                      <a:ext cx="5760720" cy="612250"/>
                    </a:xfrm>
                    <a:prstGeom prst="rect">
                      <a:avLst/>
                    </a:prstGeom>
                    <a:noFill/>
                    <a:ln w="9525">
                      <a:noFill/>
                      <a:miter lim="800000"/>
                      <a:headEnd/>
                      <a:tailEnd/>
                    </a:ln>
                  </pic:spPr>
                </pic:pic>
              </a:graphicData>
            </a:graphic>
          </wp:inline>
        </w:drawing>
      </w:r>
    </w:p>
    <w:p w:rsidR="00122D11" w:rsidRDefault="00122D11" w:rsidP="00331A2B">
      <w:pPr>
        <w:pStyle w:val="Sansinterligne"/>
      </w:pPr>
    </w:p>
    <w:p w:rsidR="00695D75" w:rsidRDefault="00122D11" w:rsidP="00331A2B">
      <w:pPr>
        <w:pStyle w:val="Sansinterligne"/>
      </w:pPr>
      <w:r>
        <w:rPr>
          <w:noProof/>
          <w:lang w:eastAsia="fr-FR"/>
        </w:rPr>
        <w:lastRenderedPageBreak/>
        <w:drawing>
          <wp:inline distT="0" distB="0" distL="0" distR="0">
            <wp:extent cx="5760720" cy="3012693"/>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srcRect/>
                    <a:stretch>
                      <a:fillRect/>
                    </a:stretch>
                  </pic:blipFill>
                  <pic:spPr bwMode="auto">
                    <a:xfrm>
                      <a:off x="0" y="0"/>
                      <a:ext cx="5760720" cy="3012693"/>
                    </a:xfrm>
                    <a:prstGeom prst="rect">
                      <a:avLst/>
                    </a:prstGeom>
                    <a:noFill/>
                    <a:ln w="9525">
                      <a:noFill/>
                      <a:miter lim="800000"/>
                      <a:headEnd/>
                      <a:tailEnd/>
                    </a:ln>
                  </pic:spPr>
                </pic:pic>
              </a:graphicData>
            </a:graphic>
          </wp:inline>
        </w:drawing>
      </w:r>
    </w:p>
    <w:p w:rsidR="00695D75" w:rsidRDefault="00695D75" w:rsidP="00331A2B">
      <w:pPr>
        <w:pStyle w:val="Sansinterligne"/>
      </w:pPr>
      <w:r>
        <w:rPr>
          <w:noProof/>
          <w:lang w:eastAsia="fr-FR"/>
        </w:rPr>
        <w:drawing>
          <wp:inline distT="0" distB="0" distL="0" distR="0">
            <wp:extent cx="5760720" cy="2100968"/>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cstate="print"/>
                    <a:srcRect/>
                    <a:stretch>
                      <a:fillRect/>
                    </a:stretch>
                  </pic:blipFill>
                  <pic:spPr bwMode="auto">
                    <a:xfrm>
                      <a:off x="0" y="0"/>
                      <a:ext cx="5760720" cy="2100968"/>
                    </a:xfrm>
                    <a:prstGeom prst="rect">
                      <a:avLst/>
                    </a:prstGeom>
                    <a:noFill/>
                    <a:ln w="9525">
                      <a:noFill/>
                      <a:miter lim="800000"/>
                      <a:headEnd/>
                      <a:tailEnd/>
                    </a:ln>
                  </pic:spPr>
                </pic:pic>
              </a:graphicData>
            </a:graphic>
          </wp:inline>
        </w:drawing>
      </w:r>
    </w:p>
    <w:p w:rsidR="00695D75" w:rsidRDefault="00695D75" w:rsidP="00331A2B">
      <w:pPr>
        <w:pStyle w:val="Sansinterligne"/>
      </w:pPr>
    </w:p>
    <w:p w:rsidR="00CA42BA" w:rsidRDefault="00CA42BA" w:rsidP="00331A2B">
      <w:pPr>
        <w:pStyle w:val="Sansinterligne"/>
      </w:pPr>
    </w:p>
    <w:p w:rsidR="00CA42BA" w:rsidRDefault="00CA42BA" w:rsidP="00CA42BA">
      <w:r>
        <w:rPr>
          <w:color w:val="000000" w:themeColor="text1"/>
        </w:rPr>
        <w:t xml:space="preserve">Possibilité utiliser Vesta </w:t>
      </w:r>
      <w:hyperlink r:id="rId78" w:history="1">
        <w:r w:rsidRPr="00EA7897">
          <w:rPr>
            <w:rStyle w:val="Lienhypertexte"/>
          </w:rPr>
          <w:t>http://eduterre.ens-lyon.fr/thematiques/mineraux-et-ressources-minerales/vesta/tutoriel-dutilisation-de-vesta</w:t>
        </w:r>
      </w:hyperlink>
    </w:p>
    <w:p w:rsidR="00B46148" w:rsidRDefault="00B46148" w:rsidP="00CA42BA"/>
    <w:p w:rsidR="00B46148" w:rsidRDefault="00B46148" w:rsidP="00CA42BA">
      <w:pPr>
        <w:rPr>
          <w:color w:val="000000" w:themeColor="text1"/>
        </w:rPr>
      </w:pPr>
      <w:r>
        <w:rPr>
          <w:noProof/>
          <w:color w:val="000000" w:themeColor="text1"/>
          <w:lang w:eastAsia="fr-FR"/>
        </w:rPr>
        <w:drawing>
          <wp:inline distT="0" distB="0" distL="0" distR="0">
            <wp:extent cx="5760720" cy="1617840"/>
            <wp:effectExtent l="19050" t="0" r="0" b="0"/>
            <wp:docPr id="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760720" cy="1617840"/>
                    </a:xfrm>
                    <a:prstGeom prst="rect">
                      <a:avLst/>
                    </a:prstGeom>
                    <a:noFill/>
                    <a:ln w="9525">
                      <a:noFill/>
                      <a:miter lim="800000"/>
                      <a:headEnd/>
                      <a:tailEnd/>
                    </a:ln>
                  </pic:spPr>
                </pic:pic>
              </a:graphicData>
            </a:graphic>
          </wp:inline>
        </w:drawing>
      </w:r>
    </w:p>
    <w:p w:rsidR="00494201" w:rsidRDefault="00494201" w:rsidP="00CA42BA">
      <w:pPr>
        <w:rPr>
          <w:color w:val="000000" w:themeColor="text1"/>
        </w:rPr>
      </w:pPr>
    </w:p>
    <w:p w:rsidR="00494201" w:rsidRDefault="00494201" w:rsidP="00CA42BA">
      <w:pPr>
        <w:rPr>
          <w:color w:val="000000" w:themeColor="text1"/>
        </w:rPr>
      </w:pPr>
      <w:r>
        <w:rPr>
          <w:noProof/>
          <w:color w:val="000000" w:themeColor="text1"/>
          <w:lang w:eastAsia="fr-FR"/>
        </w:rPr>
        <w:lastRenderedPageBreak/>
        <w:drawing>
          <wp:inline distT="0" distB="0" distL="0" distR="0">
            <wp:extent cx="5760720" cy="1676400"/>
            <wp:effectExtent l="19050" t="0" r="0"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srcRect/>
                    <a:stretch>
                      <a:fillRect/>
                    </a:stretch>
                  </pic:blipFill>
                  <pic:spPr bwMode="auto">
                    <a:xfrm>
                      <a:off x="0" y="0"/>
                      <a:ext cx="5760720" cy="1676400"/>
                    </a:xfrm>
                    <a:prstGeom prst="rect">
                      <a:avLst/>
                    </a:prstGeom>
                    <a:noFill/>
                    <a:ln w="9525">
                      <a:noFill/>
                      <a:miter lim="800000"/>
                      <a:headEnd/>
                      <a:tailEnd/>
                    </a:ln>
                  </pic:spPr>
                </pic:pic>
              </a:graphicData>
            </a:graphic>
          </wp:inline>
        </w:drawing>
      </w:r>
    </w:p>
    <w:p w:rsidR="00B46148" w:rsidRDefault="00B46148" w:rsidP="00CA42BA">
      <w:pPr>
        <w:rPr>
          <w:color w:val="000000" w:themeColor="text1"/>
        </w:rPr>
      </w:pPr>
    </w:p>
    <w:p w:rsidR="00B46148" w:rsidRDefault="00494201" w:rsidP="00CA42BA">
      <w:pPr>
        <w:rPr>
          <w:color w:val="000000" w:themeColor="text1"/>
        </w:rPr>
      </w:pPr>
      <w:r>
        <w:rPr>
          <w:noProof/>
          <w:color w:val="000000" w:themeColor="text1"/>
          <w:lang w:eastAsia="fr-FR"/>
        </w:rPr>
        <w:drawing>
          <wp:inline distT="0" distB="0" distL="0" distR="0">
            <wp:extent cx="4838700" cy="2228850"/>
            <wp:effectExtent l="19050" t="0" r="0"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4838700" cy="2228850"/>
                    </a:xfrm>
                    <a:prstGeom prst="rect">
                      <a:avLst/>
                    </a:prstGeom>
                    <a:noFill/>
                    <a:ln w="9525">
                      <a:noFill/>
                      <a:miter lim="800000"/>
                      <a:headEnd/>
                      <a:tailEnd/>
                    </a:ln>
                  </pic:spPr>
                </pic:pic>
              </a:graphicData>
            </a:graphic>
          </wp:inline>
        </w:drawing>
      </w:r>
    </w:p>
    <w:p w:rsidR="00B46148" w:rsidRDefault="00B46148" w:rsidP="00CA42BA">
      <w:pPr>
        <w:rPr>
          <w:color w:val="000000" w:themeColor="text1"/>
        </w:rPr>
      </w:pPr>
    </w:p>
    <w:p w:rsidR="00B46148" w:rsidRDefault="00AF777B" w:rsidP="00CA42BA">
      <w:pPr>
        <w:rPr>
          <w:color w:val="000000" w:themeColor="text1"/>
        </w:rPr>
      </w:pPr>
      <w:r>
        <w:rPr>
          <w:color w:val="000000" w:themeColor="text1"/>
        </w:rPr>
        <w:t xml:space="preserve">Remarques sur la maille </w:t>
      </w:r>
      <w:proofErr w:type="spellStart"/>
      <w:r>
        <w:rPr>
          <w:color w:val="000000" w:themeColor="text1"/>
        </w:rPr>
        <w:t>hc</w:t>
      </w:r>
      <w:proofErr w:type="spellEnd"/>
      <w:r>
        <w:rPr>
          <w:color w:val="000000" w:themeColor="text1"/>
        </w:rPr>
        <w:t> :</w:t>
      </w:r>
    </w:p>
    <w:p w:rsidR="00AF777B" w:rsidRDefault="00AF777B" w:rsidP="00CA42BA">
      <w:pPr>
        <w:rPr>
          <w:color w:val="000000" w:themeColor="text1"/>
        </w:rPr>
      </w:pPr>
      <w:r>
        <w:rPr>
          <w:noProof/>
          <w:color w:val="000000" w:themeColor="text1"/>
          <w:lang w:eastAsia="fr-FR"/>
        </w:rPr>
        <w:drawing>
          <wp:inline distT="0" distB="0" distL="0" distR="0">
            <wp:extent cx="5760720" cy="900351"/>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cstate="print"/>
                    <a:srcRect/>
                    <a:stretch>
                      <a:fillRect/>
                    </a:stretch>
                  </pic:blipFill>
                  <pic:spPr bwMode="auto">
                    <a:xfrm>
                      <a:off x="0" y="0"/>
                      <a:ext cx="5760720" cy="900351"/>
                    </a:xfrm>
                    <a:prstGeom prst="rect">
                      <a:avLst/>
                    </a:prstGeom>
                    <a:noFill/>
                    <a:ln w="9525">
                      <a:noFill/>
                      <a:miter lim="800000"/>
                      <a:headEnd/>
                      <a:tailEnd/>
                    </a:ln>
                  </pic:spPr>
                </pic:pic>
              </a:graphicData>
            </a:graphic>
          </wp:inline>
        </w:drawing>
      </w:r>
    </w:p>
    <w:p w:rsidR="00AF777B" w:rsidRDefault="00AF777B" w:rsidP="00CA42BA">
      <w:pPr>
        <w:rPr>
          <w:color w:val="000000" w:themeColor="text1"/>
        </w:rPr>
      </w:pPr>
      <w:r>
        <w:rPr>
          <w:noProof/>
          <w:color w:val="000000" w:themeColor="text1"/>
          <w:lang w:eastAsia="fr-FR"/>
        </w:rPr>
        <w:lastRenderedPageBreak/>
        <w:drawing>
          <wp:inline distT="0" distB="0" distL="0" distR="0">
            <wp:extent cx="5760720" cy="3078866"/>
            <wp:effectExtent l="1905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2" cstate="print"/>
                    <a:srcRect/>
                    <a:stretch>
                      <a:fillRect/>
                    </a:stretch>
                  </pic:blipFill>
                  <pic:spPr bwMode="auto">
                    <a:xfrm>
                      <a:off x="0" y="0"/>
                      <a:ext cx="5760720" cy="3078866"/>
                    </a:xfrm>
                    <a:prstGeom prst="rect">
                      <a:avLst/>
                    </a:prstGeom>
                    <a:noFill/>
                    <a:ln w="9525">
                      <a:noFill/>
                      <a:miter lim="800000"/>
                      <a:headEnd/>
                      <a:tailEnd/>
                    </a:ln>
                  </pic:spPr>
                </pic:pic>
              </a:graphicData>
            </a:graphic>
          </wp:inline>
        </w:drawing>
      </w:r>
    </w:p>
    <w:p w:rsidR="00B46148" w:rsidRDefault="00B46148" w:rsidP="00CA42BA">
      <w:pPr>
        <w:rPr>
          <w:color w:val="000000" w:themeColor="text1"/>
        </w:rPr>
      </w:pPr>
    </w:p>
    <w:p w:rsidR="00B46148" w:rsidRDefault="00B15281" w:rsidP="00CA42BA">
      <w:pPr>
        <w:rPr>
          <w:color w:val="000000" w:themeColor="text1"/>
        </w:rPr>
      </w:pPr>
      <w:r>
        <w:rPr>
          <w:noProof/>
          <w:color w:val="000000" w:themeColor="text1"/>
          <w:lang w:eastAsia="fr-FR"/>
        </w:rPr>
        <w:drawing>
          <wp:inline distT="0" distB="0" distL="0" distR="0">
            <wp:extent cx="5760720" cy="4419295"/>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3" cstate="print"/>
                    <a:srcRect/>
                    <a:stretch>
                      <a:fillRect/>
                    </a:stretch>
                  </pic:blipFill>
                  <pic:spPr bwMode="auto">
                    <a:xfrm>
                      <a:off x="0" y="0"/>
                      <a:ext cx="5760720" cy="4419295"/>
                    </a:xfrm>
                    <a:prstGeom prst="rect">
                      <a:avLst/>
                    </a:prstGeom>
                    <a:noFill/>
                    <a:ln w="9525">
                      <a:noFill/>
                      <a:miter lim="800000"/>
                      <a:headEnd/>
                      <a:tailEnd/>
                    </a:ln>
                  </pic:spPr>
                </pic:pic>
              </a:graphicData>
            </a:graphic>
          </wp:inline>
        </w:drawing>
      </w:r>
    </w:p>
    <w:p w:rsidR="00B15281" w:rsidRDefault="00B15281" w:rsidP="00CA42BA">
      <w:pPr>
        <w:rPr>
          <w:color w:val="000000" w:themeColor="text1"/>
        </w:rPr>
      </w:pPr>
    </w:p>
    <w:p w:rsidR="00B15281" w:rsidRDefault="00B15281" w:rsidP="00CA42BA">
      <w:pPr>
        <w:rPr>
          <w:color w:val="000000" w:themeColor="text1"/>
        </w:rPr>
      </w:pPr>
      <w:r>
        <w:rPr>
          <w:noProof/>
          <w:color w:val="000000" w:themeColor="text1"/>
          <w:lang w:eastAsia="fr-FR"/>
        </w:rPr>
        <w:lastRenderedPageBreak/>
        <w:drawing>
          <wp:inline distT="0" distB="0" distL="0" distR="0">
            <wp:extent cx="5760720" cy="4306159"/>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cstate="print"/>
                    <a:srcRect/>
                    <a:stretch>
                      <a:fillRect/>
                    </a:stretch>
                  </pic:blipFill>
                  <pic:spPr bwMode="auto">
                    <a:xfrm>
                      <a:off x="0" y="0"/>
                      <a:ext cx="5760720" cy="4306159"/>
                    </a:xfrm>
                    <a:prstGeom prst="rect">
                      <a:avLst/>
                    </a:prstGeom>
                    <a:noFill/>
                    <a:ln w="9525">
                      <a:noFill/>
                      <a:miter lim="800000"/>
                      <a:headEnd/>
                      <a:tailEnd/>
                    </a:ln>
                  </pic:spPr>
                </pic:pic>
              </a:graphicData>
            </a:graphic>
          </wp:inline>
        </w:drawing>
      </w:r>
    </w:p>
    <w:p w:rsidR="00B15281" w:rsidRDefault="00B15281" w:rsidP="00CA42BA">
      <w:pPr>
        <w:rPr>
          <w:color w:val="000000" w:themeColor="text1"/>
        </w:rPr>
      </w:pPr>
      <w:r>
        <w:rPr>
          <w:noProof/>
          <w:color w:val="000000" w:themeColor="text1"/>
          <w:lang w:eastAsia="fr-FR"/>
        </w:rPr>
        <w:drawing>
          <wp:inline distT="0" distB="0" distL="0" distR="0">
            <wp:extent cx="5760720" cy="1333803"/>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5" cstate="print"/>
                    <a:srcRect/>
                    <a:stretch>
                      <a:fillRect/>
                    </a:stretch>
                  </pic:blipFill>
                  <pic:spPr bwMode="auto">
                    <a:xfrm>
                      <a:off x="0" y="0"/>
                      <a:ext cx="5760720" cy="1333803"/>
                    </a:xfrm>
                    <a:prstGeom prst="rect">
                      <a:avLst/>
                    </a:prstGeom>
                    <a:noFill/>
                    <a:ln w="9525">
                      <a:noFill/>
                      <a:miter lim="800000"/>
                      <a:headEnd/>
                      <a:tailEnd/>
                    </a:ln>
                  </pic:spPr>
                </pic:pic>
              </a:graphicData>
            </a:graphic>
          </wp:inline>
        </w:drawing>
      </w:r>
    </w:p>
    <w:p w:rsidR="000D71FD" w:rsidRDefault="000D71FD" w:rsidP="00CA42BA">
      <w:pPr>
        <w:rPr>
          <w:color w:val="000000" w:themeColor="text1"/>
        </w:rPr>
      </w:pPr>
    </w:p>
    <w:p w:rsidR="000D71FD" w:rsidRDefault="000D71FD" w:rsidP="00CA42BA">
      <w:pPr>
        <w:rPr>
          <w:color w:val="000000" w:themeColor="text1"/>
        </w:rPr>
      </w:pPr>
      <w:r>
        <w:rPr>
          <w:color w:val="000000" w:themeColor="text1"/>
        </w:rPr>
        <w:t>Défauts :</w:t>
      </w:r>
    </w:p>
    <w:p w:rsidR="000D71FD" w:rsidRDefault="000D71FD" w:rsidP="00CA42BA">
      <w:pPr>
        <w:rPr>
          <w:color w:val="000000" w:themeColor="text1"/>
        </w:rPr>
      </w:pPr>
      <w:r>
        <w:rPr>
          <w:noProof/>
          <w:color w:val="000000" w:themeColor="text1"/>
          <w:lang w:eastAsia="fr-FR"/>
        </w:rPr>
        <w:lastRenderedPageBreak/>
        <w:drawing>
          <wp:inline distT="0" distB="0" distL="0" distR="0">
            <wp:extent cx="5760720" cy="4367392"/>
            <wp:effectExtent l="1905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6" cstate="print"/>
                    <a:srcRect/>
                    <a:stretch>
                      <a:fillRect/>
                    </a:stretch>
                  </pic:blipFill>
                  <pic:spPr bwMode="auto">
                    <a:xfrm>
                      <a:off x="0" y="0"/>
                      <a:ext cx="5760720" cy="4367392"/>
                    </a:xfrm>
                    <a:prstGeom prst="rect">
                      <a:avLst/>
                    </a:prstGeom>
                    <a:noFill/>
                    <a:ln w="9525">
                      <a:noFill/>
                      <a:miter lim="800000"/>
                      <a:headEnd/>
                      <a:tailEnd/>
                    </a:ln>
                  </pic:spPr>
                </pic:pic>
              </a:graphicData>
            </a:graphic>
          </wp:inline>
        </w:drawing>
      </w:r>
    </w:p>
    <w:p w:rsidR="000D71FD" w:rsidRDefault="000D71FD" w:rsidP="00CA42BA">
      <w:pPr>
        <w:rPr>
          <w:color w:val="000000" w:themeColor="text1"/>
        </w:rPr>
      </w:pPr>
      <w:r>
        <w:rPr>
          <w:noProof/>
          <w:color w:val="000000" w:themeColor="text1"/>
          <w:lang w:eastAsia="fr-FR"/>
        </w:rPr>
        <w:lastRenderedPageBreak/>
        <w:drawing>
          <wp:inline distT="0" distB="0" distL="0" distR="0">
            <wp:extent cx="4743450" cy="6667500"/>
            <wp:effectExtent l="1905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7" cstate="print"/>
                    <a:srcRect/>
                    <a:stretch>
                      <a:fillRect/>
                    </a:stretch>
                  </pic:blipFill>
                  <pic:spPr bwMode="auto">
                    <a:xfrm>
                      <a:off x="0" y="0"/>
                      <a:ext cx="4743450" cy="6667500"/>
                    </a:xfrm>
                    <a:prstGeom prst="rect">
                      <a:avLst/>
                    </a:prstGeom>
                    <a:noFill/>
                    <a:ln w="9525">
                      <a:noFill/>
                      <a:miter lim="800000"/>
                      <a:headEnd/>
                      <a:tailEnd/>
                    </a:ln>
                  </pic:spPr>
                </pic:pic>
              </a:graphicData>
            </a:graphic>
          </wp:inline>
        </w:drawing>
      </w:r>
    </w:p>
    <w:p w:rsidR="000D71FD" w:rsidRDefault="000D71FD" w:rsidP="00CA42BA">
      <w:pPr>
        <w:rPr>
          <w:color w:val="000000" w:themeColor="text1"/>
        </w:rPr>
      </w:pPr>
    </w:p>
    <w:p w:rsidR="000D71FD" w:rsidRDefault="000D71FD" w:rsidP="00CA42BA">
      <w:pPr>
        <w:rPr>
          <w:color w:val="000000" w:themeColor="text1"/>
        </w:rPr>
      </w:pPr>
    </w:p>
    <w:p w:rsidR="00523DBE" w:rsidRPr="00523DBE" w:rsidRDefault="000D71FD" w:rsidP="00523DBE">
      <w:pPr>
        <w:rPr>
          <w:color w:val="000000" w:themeColor="text1"/>
        </w:rPr>
      </w:pPr>
      <w:r>
        <w:rPr>
          <w:noProof/>
          <w:color w:val="000000" w:themeColor="text1"/>
          <w:lang w:eastAsia="fr-FR"/>
        </w:rPr>
        <w:lastRenderedPageBreak/>
        <w:drawing>
          <wp:inline distT="0" distB="0" distL="0" distR="0">
            <wp:extent cx="4791075" cy="4848225"/>
            <wp:effectExtent l="1905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8" cstate="print"/>
                    <a:srcRect b="23916"/>
                    <a:stretch>
                      <a:fillRect/>
                    </a:stretch>
                  </pic:blipFill>
                  <pic:spPr bwMode="auto">
                    <a:xfrm>
                      <a:off x="0" y="0"/>
                      <a:ext cx="4791075" cy="4848225"/>
                    </a:xfrm>
                    <a:prstGeom prst="rect">
                      <a:avLst/>
                    </a:prstGeom>
                    <a:noFill/>
                    <a:ln w="9525">
                      <a:noFill/>
                      <a:miter lim="800000"/>
                      <a:headEnd/>
                      <a:tailEnd/>
                    </a:ln>
                  </pic:spPr>
                </pic:pic>
              </a:graphicData>
            </a:graphic>
          </wp:inline>
        </w:drawing>
      </w:r>
      <w:r>
        <w:rPr>
          <w:noProof/>
          <w:color w:val="000000" w:themeColor="text1"/>
          <w:lang w:eastAsia="fr-FR"/>
        </w:rPr>
        <w:drawing>
          <wp:inline distT="0" distB="0" distL="0" distR="0">
            <wp:extent cx="4772025" cy="3209925"/>
            <wp:effectExtent l="19050" t="0" r="9525" b="0"/>
            <wp:docPr id="41"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9" cstate="print"/>
                    <a:srcRect/>
                    <a:stretch>
                      <a:fillRect/>
                    </a:stretch>
                  </pic:blipFill>
                  <pic:spPr bwMode="auto">
                    <a:xfrm>
                      <a:off x="0" y="0"/>
                      <a:ext cx="4772025" cy="3209925"/>
                    </a:xfrm>
                    <a:prstGeom prst="rect">
                      <a:avLst/>
                    </a:prstGeom>
                    <a:noFill/>
                    <a:ln w="9525">
                      <a:noFill/>
                      <a:miter lim="800000"/>
                      <a:headEnd/>
                      <a:tailEnd/>
                    </a:ln>
                  </pic:spPr>
                </pic:pic>
              </a:graphicData>
            </a:graphic>
          </wp:inline>
        </w:drawing>
      </w:r>
    </w:p>
    <w:p w:rsidR="00E276E4" w:rsidRPr="00331A2B" w:rsidRDefault="00E276E4" w:rsidP="00E276E4">
      <w:pPr>
        <w:pStyle w:val="Sansinterligne"/>
      </w:pPr>
    </w:p>
    <w:sectPr w:rsidR="00E276E4" w:rsidRPr="00331A2B" w:rsidSect="009B1A0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77C" w:rsidRDefault="00F4377C" w:rsidP="00A06968">
      <w:pPr>
        <w:spacing w:after="0" w:line="240" w:lineRule="auto"/>
      </w:pPr>
      <w:r>
        <w:separator/>
      </w:r>
    </w:p>
  </w:endnote>
  <w:endnote w:type="continuationSeparator" w:id="0">
    <w:p w:rsidR="00F4377C" w:rsidRDefault="00F4377C"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Utopia-Regular">
    <w:panose1 w:val="00000000000000000000"/>
    <w:charset w:val="00"/>
    <w:family w:val="auto"/>
    <w:notTrueType/>
    <w:pitch w:val="default"/>
    <w:sig w:usb0="00000003" w:usb1="00000000" w:usb2="00000000" w:usb3="00000000" w:csb0="00000001" w:csb1="00000000"/>
  </w:font>
  <w:font w:name="ff6">
    <w:altName w:val="Times New Roman"/>
    <w:panose1 w:val="00000000000000000000"/>
    <w:charset w:val="00"/>
    <w:family w:val="roman"/>
    <w:notTrueType/>
    <w:pitch w:val="default"/>
    <w:sig w:usb0="00000000" w:usb1="00000000" w:usb2="00000000" w:usb3="00000000" w:csb0="00000000" w:csb1="00000000"/>
  </w:font>
  <w:font w:name="ff7">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77C" w:rsidRDefault="00F4377C" w:rsidP="00A06968">
      <w:pPr>
        <w:spacing w:after="0" w:line="240" w:lineRule="auto"/>
      </w:pPr>
      <w:r>
        <w:separator/>
      </w:r>
    </w:p>
  </w:footnote>
  <w:footnote w:type="continuationSeparator" w:id="0">
    <w:p w:rsidR="00F4377C" w:rsidRDefault="00F4377C" w:rsidP="00A069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C09C8"/>
    <w:multiLevelType w:val="hybridMultilevel"/>
    <w:tmpl w:val="DCD8EC3A"/>
    <w:lvl w:ilvl="0" w:tplc="040C0011">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0F0913"/>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80F5CE1"/>
    <w:multiLevelType w:val="hybridMultilevel"/>
    <w:tmpl w:val="0FFC7194"/>
    <w:lvl w:ilvl="0" w:tplc="9F76F31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08542B16"/>
    <w:multiLevelType w:val="hybridMultilevel"/>
    <w:tmpl w:val="93D03D32"/>
    <w:lvl w:ilvl="0" w:tplc="583A0E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11758BA"/>
    <w:multiLevelType w:val="hybridMultilevel"/>
    <w:tmpl w:val="CB40CE02"/>
    <w:lvl w:ilvl="0" w:tplc="E694581E">
      <w:start w:val="1"/>
      <w:numFmt w:val="lowerLetter"/>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3BB0E88"/>
    <w:multiLevelType w:val="hybridMultilevel"/>
    <w:tmpl w:val="C3761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A56748"/>
    <w:multiLevelType w:val="hybridMultilevel"/>
    <w:tmpl w:val="B7523F70"/>
    <w:lvl w:ilvl="0" w:tplc="74F8E52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0701F94"/>
    <w:multiLevelType w:val="hybridMultilevel"/>
    <w:tmpl w:val="B8E0E98A"/>
    <w:lvl w:ilvl="0" w:tplc="66DCA0B4">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208D0160"/>
    <w:multiLevelType w:val="hybridMultilevel"/>
    <w:tmpl w:val="DB7A5A2C"/>
    <w:lvl w:ilvl="0" w:tplc="C3E6D93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27970155"/>
    <w:multiLevelType w:val="hybridMultilevel"/>
    <w:tmpl w:val="75BC0E7A"/>
    <w:lvl w:ilvl="0" w:tplc="E23E16D6">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0">
    <w:nsid w:val="280862BB"/>
    <w:multiLevelType w:val="hybridMultilevel"/>
    <w:tmpl w:val="6D2CB8D2"/>
    <w:lvl w:ilvl="0" w:tplc="5CF2487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283F3504"/>
    <w:multiLevelType w:val="hybridMultilevel"/>
    <w:tmpl w:val="B882EF10"/>
    <w:lvl w:ilvl="0" w:tplc="ADF4005A">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E540FC6"/>
    <w:multiLevelType w:val="hybridMultilevel"/>
    <w:tmpl w:val="8EF499B6"/>
    <w:lvl w:ilvl="0" w:tplc="187EFD9A">
      <w:start w:val="1862"/>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310722DA"/>
    <w:multiLevelType w:val="hybridMultilevel"/>
    <w:tmpl w:val="FF145722"/>
    <w:lvl w:ilvl="0" w:tplc="53F2019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6AC246E"/>
    <w:multiLevelType w:val="hybridMultilevel"/>
    <w:tmpl w:val="021642B6"/>
    <w:lvl w:ilvl="0" w:tplc="0316C786">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8915EEA"/>
    <w:multiLevelType w:val="hybridMultilevel"/>
    <w:tmpl w:val="F4A2A2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E881A62"/>
    <w:multiLevelType w:val="hybridMultilevel"/>
    <w:tmpl w:val="E920F420"/>
    <w:lvl w:ilvl="0" w:tplc="A246E58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4B75036E"/>
    <w:multiLevelType w:val="hybridMultilevel"/>
    <w:tmpl w:val="EECE11C6"/>
    <w:lvl w:ilvl="0" w:tplc="A948BCEA">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603A66"/>
    <w:multiLevelType w:val="hybridMultilevel"/>
    <w:tmpl w:val="A2D8B618"/>
    <w:lvl w:ilvl="0" w:tplc="2272E5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4D2663FD"/>
    <w:multiLevelType w:val="hybridMultilevel"/>
    <w:tmpl w:val="83E6A8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D766BCC"/>
    <w:multiLevelType w:val="hybridMultilevel"/>
    <w:tmpl w:val="3C2CB95C"/>
    <w:lvl w:ilvl="0" w:tplc="7DAE0ED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4F362149"/>
    <w:multiLevelType w:val="hybridMultilevel"/>
    <w:tmpl w:val="3A7297D0"/>
    <w:lvl w:ilvl="0" w:tplc="B19C2EF4">
      <w:start w:val="1"/>
      <w:numFmt w:val="lowerLetter"/>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529A21E7"/>
    <w:multiLevelType w:val="hybridMultilevel"/>
    <w:tmpl w:val="53822ED8"/>
    <w:lvl w:ilvl="0" w:tplc="22CA211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1C6BD7"/>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566D61E4"/>
    <w:multiLevelType w:val="hybridMultilevel"/>
    <w:tmpl w:val="3A7297D0"/>
    <w:lvl w:ilvl="0" w:tplc="B19C2EF4">
      <w:start w:val="1"/>
      <w:numFmt w:val="lowerLetter"/>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573849E9"/>
    <w:multiLevelType w:val="hybridMultilevel"/>
    <w:tmpl w:val="3A54F9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CBD1711"/>
    <w:multiLevelType w:val="hybridMultilevel"/>
    <w:tmpl w:val="830E284C"/>
    <w:lvl w:ilvl="0" w:tplc="18327DE0">
      <w:start w:val="1"/>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8">
    <w:nsid w:val="6346336C"/>
    <w:multiLevelType w:val="hybridMultilevel"/>
    <w:tmpl w:val="A14EAFE8"/>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A145DE"/>
    <w:multiLevelType w:val="hybridMultilevel"/>
    <w:tmpl w:val="1CFA2182"/>
    <w:lvl w:ilvl="0" w:tplc="91B417D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8C04B8B"/>
    <w:multiLevelType w:val="hybridMultilevel"/>
    <w:tmpl w:val="26F284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9900635"/>
    <w:multiLevelType w:val="hybridMultilevel"/>
    <w:tmpl w:val="6DC489DE"/>
    <w:lvl w:ilvl="0" w:tplc="09DA38DA">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nsid w:val="6A7725DA"/>
    <w:multiLevelType w:val="hybridMultilevel"/>
    <w:tmpl w:val="2DB26CC4"/>
    <w:lvl w:ilvl="0" w:tplc="7FF449F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nsid w:val="6B462E21"/>
    <w:multiLevelType w:val="hybridMultilevel"/>
    <w:tmpl w:val="2DCC3A90"/>
    <w:lvl w:ilvl="0" w:tplc="42227A8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nsid w:val="6CFB1DD4"/>
    <w:multiLevelType w:val="hybridMultilevel"/>
    <w:tmpl w:val="ECD2DC2A"/>
    <w:lvl w:ilvl="0" w:tplc="566CE7F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FAD1261"/>
    <w:multiLevelType w:val="hybridMultilevel"/>
    <w:tmpl w:val="E23A71E4"/>
    <w:lvl w:ilvl="0" w:tplc="6E703B5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6E157F2"/>
    <w:multiLevelType w:val="hybridMultilevel"/>
    <w:tmpl w:val="DBB89FA6"/>
    <w:lvl w:ilvl="0" w:tplc="BE429F9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8">
    <w:nsid w:val="79730953"/>
    <w:multiLevelType w:val="hybridMultilevel"/>
    <w:tmpl w:val="4CEEA180"/>
    <w:lvl w:ilvl="0" w:tplc="0240A8B2">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AB6AA5"/>
    <w:multiLevelType w:val="hybridMultilevel"/>
    <w:tmpl w:val="9E56F9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A74754F"/>
    <w:multiLevelType w:val="hybridMultilevel"/>
    <w:tmpl w:val="0E4A7AA4"/>
    <w:lvl w:ilvl="0" w:tplc="0F6C23A6">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nsid w:val="7B6767DA"/>
    <w:multiLevelType w:val="hybridMultilevel"/>
    <w:tmpl w:val="E662C594"/>
    <w:lvl w:ilvl="0" w:tplc="8EC0FEF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nsid w:val="7C0C1BB0"/>
    <w:multiLevelType w:val="hybridMultilevel"/>
    <w:tmpl w:val="E3EC956A"/>
    <w:lvl w:ilvl="0" w:tplc="0E3C9454">
      <w:start w:val="1"/>
      <w:numFmt w:val="decimal"/>
      <w:lvlText w:val="%1)"/>
      <w:lvlJc w:val="left"/>
      <w:pPr>
        <w:ind w:left="720" w:hanging="360"/>
      </w:pPr>
      <w:rPr>
        <w:rFonts w:hint="default"/>
        <w:color w:val="auto"/>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C563EC3"/>
    <w:multiLevelType w:val="hybridMultilevel"/>
    <w:tmpl w:val="89F876A6"/>
    <w:lvl w:ilvl="0" w:tplc="3760E83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nsid w:val="7E1129D0"/>
    <w:multiLevelType w:val="hybridMultilevel"/>
    <w:tmpl w:val="A106F242"/>
    <w:lvl w:ilvl="0" w:tplc="A3F47A2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nsid w:val="7EBE1197"/>
    <w:multiLevelType w:val="hybridMultilevel"/>
    <w:tmpl w:val="EA4E3F7C"/>
    <w:lvl w:ilvl="0" w:tplc="987A0D4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nsid w:val="7F372B2D"/>
    <w:multiLevelType w:val="hybridMultilevel"/>
    <w:tmpl w:val="F0B84E76"/>
    <w:lvl w:ilvl="0" w:tplc="A5C4DF1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7">
    <w:nsid w:val="7FAF3763"/>
    <w:multiLevelType w:val="hybridMultilevel"/>
    <w:tmpl w:val="377841C4"/>
    <w:lvl w:ilvl="0" w:tplc="AE1AC9F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8"/>
  </w:num>
  <w:num w:numId="2">
    <w:abstractNumId w:val="42"/>
  </w:num>
  <w:num w:numId="3">
    <w:abstractNumId w:val="36"/>
  </w:num>
  <w:num w:numId="4">
    <w:abstractNumId w:val="45"/>
  </w:num>
  <w:num w:numId="5">
    <w:abstractNumId w:val="43"/>
  </w:num>
  <w:num w:numId="6">
    <w:abstractNumId w:val="20"/>
  </w:num>
  <w:num w:numId="7">
    <w:abstractNumId w:val="23"/>
  </w:num>
  <w:num w:numId="8">
    <w:abstractNumId w:val="27"/>
  </w:num>
  <w:num w:numId="9">
    <w:abstractNumId w:val="10"/>
  </w:num>
  <w:num w:numId="10">
    <w:abstractNumId w:val="6"/>
  </w:num>
  <w:num w:numId="11">
    <w:abstractNumId w:val="2"/>
  </w:num>
  <w:num w:numId="12">
    <w:abstractNumId w:val="31"/>
  </w:num>
  <w:num w:numId="13">
    <w:abstractNumId w:val="35"/>
  </w:num>
  <w:num w:numId="14">
    <w:abstractNumId w:val="21"/>
  </w:num>
  <w:num w:numId="15">
    <w:abstractNumId w:val="0"/>
  </w:num>
  <w:num w:numId="16">
    <w:abstractNumId w:val="4"/>
  </w:num>
  <w:num w:numId="17">
    <w:abstractNumId w:val="47"/>
  </w:num>
  <w:num w:numId="18">
    <w:abstractNumId w:val="46"/>
  </w:num>
  <w:num w:numId="19">
    <w:abstractNumId w:val="37"/>
  </w:num>
  <w:num w:numId="20">
    <w:abstractNumId w:val="7"/>
  </w:num>
  <w:num w:numId="21">
    <w:abstractNumId w:val="9"/>
  </w:num>
  <w:num w:numId="22">
    <w:abstractNumId w:val="39"/>
  </w:num>
  <w:num w:numId="23">
    <w:abstractNumId w:val="15"/>
  </w:num>
  <w:num w:numId="24">
    <w:abstractNumId w:val="5"/>
  </w:num>
  <w:num w:numId="25">
    <w:abstractNumId w:val="25"/>
  </w:num>
  <w:num w:numId="26">
    <w:abstractNumId w:val="22"/>
  </w:num>
  <w:num w:numId="27">
    <w:abstractNumId w:val="16"/>
  </w:num>
  <w:num w:numId="28">
    <w:abstractNumId w:val="41"/>
  </w:num>
  <w:num w:numId="29">
    <w:abstractNumId w:val="8"/>
  </w:num>
  <w:num w:numId="30">
    <w:abstractNumId w:val="26"/>
  </w:num>
  <w:num w:numId="31">
    <w:abstractNumId w:val="3"/>
  </w:num>
  <w:num w:numId="32">
    <w:abstractNumId w:val="19"/>
  </w:num>
  <w:num w:numId="33">
    <w:abstractNumId w:val="1"/>
  </w:num>
  <w:num w:numId="34">
    <w:abstractNumId w:val="24"/>
  </w:num>
  <w:num w:numId="35">
    <w:abstractNumId w:val="30"/>
  </w:num>
  <w:num w:numId="36">
    <w:abstractNumId w:val="13"/>
  </w:num>
  <w:num w:numId="37">
    <w:abstractNumId w:val="44"/>
  </w:num>
  <w:num w:numId="38">
    <w:abstractNumId w:val="34"/>
  </w:num>
  <w:num w:numId="39">
    <w:abstractNumId w:val="28"/>
  </w:num>
  <w:num w:numId="40">
    <w:abstractNumId w:val="33"/>
  </w:num>
  <w:num w:numId="41">
    <w:abstractNumId w:val="12"/>
  </w:num>
  <w:num w:numId="42">
    <w:abstractNumId w:val="38"/>
  </w:num>
  <w:num w:numId="43">
    <w:abstractNumId w:val="11"/>
  </w:num>
  <w:num w:numId="44">
    <w:abstractNumId w:val="40"/>
  </w:num>
  <w:num w:numId="45">
    <w:abstractNumId w:val="14"/>
  </w:num>
  <w:num w:numId="46">
    <w:abstractNumId w:val="29"/>
  </w:num>
  <w:num w:numId="47">
    <w:abstractNumId w:val="32"/>
  </w:num>
  <w:num w:numId="48">
    <w:abstractNumId w:val="1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footnotePr>
    <w:footnote w:id="-1"/>
    <w:footnote w:id="0"/>
  </w:footnotePr>
  <w:endnotePr>
    <w:endnote w:id="-1"/>
    <w:endnote w:id="0"/>
  </w:endnotePr>
  <w:compat/>
  <w:rsids>
    <w:rsidRoot w:val="004214CF"/>
    <w:rsid w:val="00003117"/>
    <w:rsid w:val="000115F6"/>
    <w:rsid w:val="00012601"/>
    <w:rsid w:val="000134FE"/>
    <w:rsid w:val="0001481E"/>
    <w:rsid w:val="00016977"/>
    <w:rsid w:val="00017335"/>
    <w:rsid w:val="000173F7"/>
    <w:rsid w:val="000176B8"/>
    <w:rsid w:val="00022B75"/>
    <w:rsid w:val="00023AE4"/>
    <w:rsid w:val="00024DEC"/>
    <w:rsid w:val="00034414"/>
    <w:rsid w:val="00041BF6"/>
    <w:rsid w:val="000473AD"/>
    <w:rsid w:val="00050D0F"/>
    <w:rsid w:val="0005225A"/>
    <w:rsid w:val="00057E0C"/>
    <w:rsid w:val="00061875"/>
    <w:rsid w:val="000652C5"/>
    <w:rsid w:val="00065C19"/>
    <w:rsid w:val="00065CD3"/>
    <w:rsid w:val="0006651F"/>
    <w:rsid w:val="00066D69"/>
    <w:rsid w:val="0007304E"/>
    <w:rsid w:val="00073F91"/>
    <w:rsid w:val="00081460"/>
    <w:rsid w:val="00081D21"/>
    <w:rsid w:val="000867AA"/>
    <w:rsid w:val="0009310C"/>
    <w:rsid w:val="00093D37"/>
    <w:rsid w:val="00094625"/>
    <w:rsid w:val="000948D4"/>
    <w:rsid w:val="000A3F8B"/>
    <w:rsid w:val="000A5834"/>
    <w:rsid w:val="000A758C"/>
    <w:rsid w:val="000A7AC8"/>
    <w:rsid w:val="000B6C12"/>
    <w:rsid w:val="000C01B5"/>
    <w:rsid w:val="000C0D39"/>
    <w:rsid w:val="000C188A"/>
    <w:rsid w:val="000C77A9"/>
    <w:rsid w:val="000C7C08"/>
    <w:rsid w:val="000D165D"/>
    <w:rsid w:val="000D1CA2"/>
    <w:rsid w:val="000D1FB2"/>
    <w:rsid w:val="000D2476"/>
    <w:rsid w:val="000D4731"/>
    <w:rsid w:val="000D71FD"/>
    <w:rsid w:val="000E1A27"/>
    <w:rsid w:val="000F3D5A"/>
    <w:rsid w:val="000F58C8"/>
    <w:rsid w:val="000F59BF"/>
    <w:rsid w:val="000F5D77"/>
    <w:rsid w:val="001003E6"/>
    <w:rsid w:val="001008B4"/>
    <w:rsid w:val="001013BA"/>
    <w:rsid w:val="0010158E"/>
    <w:rsid w:val="001037A3"/>
    <w:rsid w:val="00103E1F"/>
    <w:rsid w:val="001040CD"/>
    <w:rsid w:val="00104588"/>
    <w:rsid w:val="001045C2"/>
    <w:rsid w:val="001061B1"/>
    <w:rsid w:val="00107AF0"/>
    <w:rsid w:val="001126C7"/>
    <w:rsid w:val="0011623A"/>
    <w:rsid w:val="00122226"/>
    <w:rsid w:val="00122D11"/>
    <w:rsid w:val="001230F6"/>
    <w:rsid w:val="001269FA"/>
    <w:rsid w:val="001319A7"/>
    <w:rsid w:val="00131AA1"/>
    <w:rsid w:val="00132791"/>
    <w:rsid w:val="00132AD0"/>
    <w:rsid w:val="00143595"/>
    <w:rsid w:val="00143A40"/>
    <w:rsid w:val="00144A30"/>
    <w:rsid w:val="00146398"/>
    <w:rsid w:val="00150C8E"/>
    <w:rsid w:val="00151F76"/>
    <w:rsid w:val="00154310"/>
    <w:rsid w:val="00164527"/>
    <w:rsid w:val="001664B0"/>
    <w:rsid w:val="00173D9D"/>
    <w:rsid w:val="00174A06"/>
    <w:rsid w:val="001773BF"/>
    <w:rsid w:val="00177EBE"/>
    <w:rsid w:val="001827F4"/>
    <w:rsid w:val="00191F3D"/>
    <w:rsid w:val="001959E4"/>
    <w:rsid w:val="001A47CE"/>
    <w:rsid w:val="001A73EF"/>
    <w:rsid w:val="001B248F"/>
    <w:rsid w:val="001B3CA7"/>
    <w:rsid w:val="001C1A47"/>
    <w:rsid w:val="001C1EC6"/>
    <w:rsid w:val="001C41D7"/>
    <w:rsid w:val="001C491B"/>
    <w:rsid w:val="001C5E23"/>
    <w:rsid w:val="001C7E3E"/>
    <w:rsid w:val="001D4532"/>
    <w:rsid w:val="001D6424"/>
    <w:rsid w:val="001D7E1C"/>
    <w:rsid w:val="001E2355"/>
    <w:rsid w:val="001E3A19"/>
    <w:rsid w:val="001E7D3C"/>
    <w:rsid w:val="001F6F61"/>
    <w:rsid w:val="001F7C8C"/>
    <w:rsid w:val="002017C6"/>
    <w:rsid w:val="00201AFD"/>
    <w:rsid w:val="00201BBC"/>
    <w:rsid w:val="0020275E"/>
    <w:rsid w:val="002137EE"/>
    <w:rsid w:val="00214B75"/>
    <w:rsid w:val="0022289B"/>
    <w:rsid w:val="002236B5"/>
    <w:rsid w:val="00223B8D"/>
    <w:rsid w:val="00234AD4"/>
    <w:rsid w:val="00235BA6"/>
    <w:rsid w:val="002371B4"/>
    <w:rsid w:val="00240653"/>
    <w:rsid w:val="0024152D"/>
    <w:rsid w:val="00243CE4"/>
    <w:rsid w:val="002454C1"/>
    <w:rsid w:val="00255EF8"/>
    <w:rsid w:val="00262694"/>
    <w:rsid w:val="00271EA3"/>
    <w:rsid w:val="00275F0C"/>
    <w:rsid w:val="00276575"/>
    <w:rsid w:val="00281EE7"/>
    <w:rsid w:val="00284536"/>
    <w:rsid w:val="00287AB6"/>
    <w:rsid w:val="002A685B"/>
    <w:rsid w:val="002B0CDC"/>
    <w:rsid w:val="002B3633"/>
    <w:rsid w:val="002C3750"/>
    <w:rsid w:val="002C4B4D"/>
    <w:rsid w:val="002C6171"/>
    <w:rsid w:val="002C7747"/>
    <w:rsid w:val="002D162C"/>
    <w:rsid w:val="002D269A"/>
    <w:rsid w:val="002D6EF0"/>
    <w:rsid w:val="002D6F0F"/>
    <w:rsid w:val="002D7D3A"/>
    <w:rsid w:val="002E3D67"/>
    <w:rsid w:val="002E52DA"/>
    <w:rsid w:val="002E7388"/>
    <w:rsid w:val="002F11EE"/>
    <w:rsid w:val="002F2E60"/>
    <w:rsid w:val="002F67AE"/>
    <w:rsid w:val="003019F5"/>
    <w:rsid w:val="0030315F"/>
    <w:rsid w:val="00303CAD"/>
    <w:rsid w:val="00312058"/>
    <w:rsid w:val="003132FB"/>
    <w:rsid w:val="00316A07"/>
    <w:rsid w:val="00322BA8"/>
    <w:rsid w:val="00325F0B"/>
    <w:rsid w:val="003268A5"/>
    <w:rsid w:val="00327864"/>
    <w:rsid w:val="00331A2B"/>
    <w:rsid w:val="00331C57"/>
    <w:rsid w:val="00333DAF"/>
    <w:rsid w:val="00336811"/>
    <w:rsid w:val="00337E24"/>
    <w:rsid w:val="00340F34"/>
    <w:rsid w:val="003420A2"/>
    <w:rsid w:val="00343926"/>
    <w:rsid w:val="00346DD1"/>
    <w:rsid w:val="0034700F"/>
    <w:rsid w:val="00347B53"/>
    <w:rsid w:val="00353B0E"/>
    <w:rsid w:val="003568A7"/>
    <w:rsid w:val="00362383"/>
    <w:rsid w:val="00364ACF"/>
    <w:rsid w:val="00365C14"/>
    <w:rsid w:val="00365F03"/>
    <w:rsid w:val="003661B7"/>
    <w:rsid w:val="00372E4B"/>
    <w:rsid w:val="003749EE"/>
    <w:rsid w:val="00376568"/>
    <w:rsid w:val="00380C12"/>
    <w:rsid w:val="00382EC4"/>
    <w:rsid w:val="00384446"/>
    <w:rsid w:val="00391852"/>
    <w:rsid w:val="00394708"/>
    <w:rsid w:val="0039588D"/>
    <w:rsid w:val="00397DD1"/>
    <w:rsid w:val="003A0755"/>
    <w:rsid w:val="003A11A8"/>
    <w:rsid w:val="003A41D4"/>
    <w:rsid w:val="003A5853"/>
    <w:rsid w:val="003B1033"/>
    <w:rsid w:val="003B10D7"/>
    <w:rsid w:val="003B1452"/>
    <w:rsid w:val="003B70F0"/>
    <w:rsid w:val="003C3C6C"/>
    <w:rsid w:val="003C58FC"/>
    <w:rsid w:val="003C5C63"/>
    <w:rsid w:val="003C684E"/>
    <w:rsid w:val="003D0FFB"/>
    <w:rsid w:val="003D2915"/>
    <w:rsid w:val="003D6276"/>
    <w:rsid w:val="003D64C9"/>
    <w:rsid w:val="003D7B08"/>
    <w:rsid w:val="003E4BA1"/>
    <w:rsid w:val="003F45E6"/>
    <w:rsid w:val="003F6819"/>
    <w:rsid w:val="003F7BEB"/>
    <w:rsid w:val="00404A13"/>
    <w:rsid w:val="00406D65"/>
    <w:rsid w:val="00410CBA"/>
    <w:rsid w:val="00410D01"/>
    <w:rsid w:val="00414F6D"/>
    <w:rsid w:val="00415A6B"/>
    <w:rsid w:val="00415E7E"/>
    <w:rsid w:val="004214CF"/>
    <w:rsid w:val="00423622"/>
    <w:rsid w:val="00424073"/>
    <w:rsid w:val="0042492A"/>
    <w:rsid w:val="00424DAA"/>
    <w:rsid w:val="0043131D"/>
    <w:rsid w:val="00433D73"/>
    <w:rsid w:val="0043486F"/>
    <w:rsid w:val="00434FBE"/>
    <w:rsid w:val="0044076E"/>
    <w:rsid w:val="00446529"/>
    <w:rsid w:val="0044673E"/>
    <w:rsid w:val="00447FE6"/>
    <w:rsid w:val="00450B76"/>
    <w:rsid w:val="0045118E"/>
    <w:rsid w:val="00453D49"/>
    <w:rsid w:val="004546BC"/>
    <w:rsid w:val="004566A8"/>
    <w:rsid w:val="0046144E"/>
    <w:rsid w:val="00462B7C"/>
    <w:rsid w:val="004668DD"/>
    <w:rsid w:val="004706DE"/>
    <w:rsid w:val="004739E4"/>
    <w:rsid w:val="00480139"/>
    <w:rsid w:val="00480C50"/>
    <w:rsid w:val="00483A06"/>
    <w:rsid w:val="00485038"/>
    <w:rsid w:val="00486264"/>
    <w:rsid w:val="004923C1"/>
    <w:rsid w:val="004923CE"/>
    <w:rsid w:val="0049264A"/>
    <w:rsid w:val="00494201"/>
    <w:rsid w:val="004A0174"/>
    <w:rsid w:val="004A09D4"/>
    <w:rsid w:val="004A2568"/>
    <w:rsid w:val="004A4892"/>
    <w:rsid w:val="004A7863"/>
    <w:rsid w:val="004C0448"/>
    <w:rsid w:val="004D0305"/>
    <w:rsid w:val="004D3FBD"/>
    <w:rsid w:val="004D49F0"/>
    <w:rsid w:val="004E1A8E"/>
    <w:rsid w:val="004E4543"/>
    <w:rsid w:val="004E57F4"/>
    <w:rsid w:val="004F13AC"/>
    <w:rsid w:val="004F4BD2"/>
    <w:rsid w:val="004F59B2"/>
    <w:rsid w:val="004F7221"/>
    <w:rsid w:val="004F7224"/>
    <w:rsid w:val="004F7246"/>
    <w:rsid w:val="00502D5A"/>
    <w:rsid w:val="005113F8"/>
    <w:rsid w:val="00513BAD"/>
    <w:rsid w:val="005163D0"/>
    <w:rsid w:val="00522057"/>
    <w:rsid w:val="0052245C"/>
    <w:rsid w:val="00522873"/>
    <w:rsid w:val="00523DBE"/>
    <w:rsid w:val="00523F00"/>
    <w:rsid w:val="005254B2"/>
    <w:rsid w:val="005269AD"/>
    <w:rsid w:val="005271A3"/>
    <w:rsid w:val="00527CCE"/>
    <w:rsid w:val="00531010"/>
    <w:rsid w:val="0053377F"/>
    <w:rsid w:val="005405A1"/>
    <w:rsid w:val="00541C55"/>
    <w:rsid w:val="0054320B"/>
    <w:rsid w:val="005435AB"/>
    <w:rsid w:val="005520AF"/>
    <w:rsid w:val="005540D3"/>
    <w:rsid w:val="005541C8"/>
    <w:rsid w:val="00556386"/>
    <w:rsid w:val="00565EC7"/>
    <w:rsid w:val="00566C06"/>
    <w:rsid w:val="005675EA"/>
    <w:rsid w:val="00567F55"/>
    <w:rsid w:val="00571565"/>
    <w:rsid w:val="00572DC9"/>
    <w:rsid w:val="005733C0"/>
    <w:rsid w:val="005763BF"/>
    <w:rsid w:val="00577C64"/>
    <w:rsid w:val="00580015"/>
    <w:rsid w:val="00583083"/>
    <w:rsid w:val="00585E31"/>
    <w:rsid w:val="005902F2"/>
    <w:rsid w:val="00590A52"/>
    <w:rsid w:val="00595CBE"/>
    <w:rsid w:val="00596FED"/>
    <w:rsid w:val="00597AAF"/>
    <w:rsid w:val="005A3332"/>
    <w:rsid w:val="005A7039"/>
    <w:rsid w:val="005A7EB9"/>
    <w:rsid w:val="005B6C6D"/>
    <w:rsid w:val="005C01F8"/>
    <w:rsid w:val="005C2121"/>
    <w:rsid w:val="005C5C7D"/>
    <w:rsid w:val="005D10E8"/>
    <w:rsid w:val="005D1215"/>
    <w:rsid w:val="005D475F"/>
    <w:rsid w:val="005E75F4"/>
    <w:rsid w:val="005F6079"/>
    <w:rsid w:val="005F60DF"/>
    <w:rsid w:val="006017E7"/>
    <w:rsid w:val="00603B2A"/>
    <w:rsid w:val="006054B6"/>
    <w:rsid w:val="006058B6"/>
    <w:rsid w:val="00606A80"/>
    <w:rsid w:val="00610A89"/>
    <w:rsid w:val="00611ACD"/>
    <w:rsid w:val="00615239"/>
    <w:rsid w:val="006156EA"/>
    <w:rsid w:val="00616DF9"/>
    <w:rsid w:val="0062291D"/>
    <w:rsid w:val="00623708"/>
    <w:rsid w:val="0062394A"/>
    <w:rsid w:val="00625E1D"/>
    <w:rsid w:val="00626898"/>
    <w:rsid w:val="006312BA"/>
    <w:rsid w:val="00632204"/>
    <w:rsid w:val="006365A1"/>
    <w:rsid w:val="00636E43"/>
    <w:rsid w:val="006438A7"/>
    <w:rsid w:val="006446DB"/>
    <w:rsid w:val="006530EC"/>
    <w:rsid w:val="00661E0D"/>
    <w:rsid w:val="00661F5B"/>
    <w:rsid w:val="006641FA"/>
    <w:rsid w:val="006659BC"/>
    <w:rsid w:val="00671897"/>
    <w:rsid w:val="0067448A"/>
    <w:rsid w:val="00677B15"/>
    <w:rsid w:val="00680890"/>
    <w:rsid w:val="00687027"/>
    <w:rsid w:val="006873A5"/>
    <w:rsid w:val="00691B68"/>
    <w:rsid w:val="00695D75"/>
    <w:rsid w:val="006A3317"/>
    <w:rsid w:val="006A3CF6"/>
    <w:rsid w:val="006A3F21"/>
    <w:rsid w:val="006A5CF0"/>
    <w:rsid w:val="006A7D48"/>
    <w:rsid w:val="006B0D7E"/>
    <w:rsid w:val="006B4A1A"/>
    <w:rsid w:val="006B6180"/>
    <w:rsid w:val="006B61B8"/>
    <w:rsid w:val="006C4EDF"/>
    <w:rsid w:val="006D17AC"/>
    <w:rsid w:val="006D384C"/>
    <w:rsid w:val="006D67AB"/>
    <w:rsid w:val="006E25ED"/>
    <w:rsid w:val="006E77CE"/>
    <w:rsid w:val="006E7E18"/>
    <w:rsid w:val="006F0B13"/>
    <w:rsid w:val="006F3382"/>
    <w:rsid w:val="00702DB7"/>
    <w:rsid w:val="0070304C"/>
    <w:rsid w:val="007035BF"/>
    <w:rsid w:val="00703ED7"/>
    <w:rsid w:val="00704C19"/>
    <w:rsid w:val="00706389"/>
    <w:rsid w:val="007069BE"/>
    <w:rsid w:val="00711C2C"/>
    <w:rsid w:val="00711E27"/>
    <w:rsid w:val="00714497"/>
    <w:rsid w:val="00715594"/>
    <w:rsid w:val="007226DF"/>
    <w:rsid w:val="00725AC1"/>
    <w:rsid w:val="007279B4"/>
    <w:rsid w:val="0073045B"/>
    <w:rsid w:val="007320CA"/>
    <w:rsid w:val="00732327"/>
    <w:rsid w:val="0073353F"/>
    <w:rsid w:val="00735F1E"/>
    <w:rsid w:val="00736405"/>
    <w:rsid w:val="00740838"/>
    <w:rsid w:val="007438B6"/>
    <w:rsid w:val="00750363"/>
    <w:rsid w:val="0075075D"/>
    <w:rsid w:val="00751138"/>
    <w:rsid w:val="0075642B"/>
    <w:rsid w:val="00761A31"/>
    <w:rsid w:val="0076223C"/>
    <w:rsid w:val="00763F20"/>
    <w:rsid w:val="007671C0"/>
    <w:rsid w:val="00767647"/>
    <w:rsid w:val="007721EA"/>
    <w:rsid w:val="00777AD5"/>
    <w:rsid w:val="00777B95"/>
    <w:rsid w:val="00777E66"/>
    <w:rsid w:val="00784621"/>
    <w:rsid w:val="00787B1B"/>
    <w:rsid w:val="007908D7"/>
    <w:rsid w:val="00795797"/>
    <w:rsid w:val="00796489"/>
    <w:rsid w:val="007A1289"/>
    <w:rsid w:val="007A12FA"/>
    <w:rsid w:val="007A3F09"/>
    <w:rsid w:val="007A4BC0"/>
    <w:rsid w:val="007B21F3"/>
    <w:rsid w:val="007B5DA2"/>
    <w:rsid w:val="007B7213"/>
    <w:rsid w:val="007B7861"/>
    <w:rsid w:val="007C077C"/>
    <w:rsid w:val="007D101A"/>
    <w:rsid w:val="007E0E3C"/>
    <w:rsid w:val="007E3221"/>
    <w:rsid w:val="007E4AAA"/>
    <w:rsid w:val="007F30DC"/>
    <w:rsid w:val="00803021"/>
    <w:rsid w:val="00810A1C"/>
    <w:rsid w:val="00812C4E"/>
    <w:rsid w:val="008139AE"/>
    <w:rsid w:val="0081434B"/>
    <w:rsid w:val="00815F9F"/>
    <w:rsid w:val="00817A2A"/>
    <w:rsid w:val="008217A3"/>
    <w:rsid w:val="008220D6"/>
    <w:rsid w:val="00822B6A"/>
    <w:rsid w:val="00822BD8"/>
    <w:rsid w:val="00825271"/>
    <w:rsid w:val="00826E0A"/>
    <w:rsid w:val="008313C0"/>
    <w:rsid w:val="00835122"/>
    <w:rsid w:val="008379EC"/>
    <w:rsid w:val="00840A04"/>
    <w:rsid w:val="008424D6"/>
    <w:rsid w:val="00843FF9"/>
    <w:rsid w:val="0084427E"/>
    <w:rsid w:val="008563F1"/>
    <w:rsid w:val="008616EF"/>
    <w:rsid w:val="00865677"/>
    <w:rsid w:val="00867CE1"/>
    <w:rsid w:val="00874567"/>
    <w:rsid w:val="008762FE"/>
    <w:rsid w:val="00882A17"/>
    <w:rsid w:val="008868B5"/>
    <w:rsid w:val="0088743C"/>
    <w:rsid w:val="008920C0"/>
    <w:rsid w:val="00894402"/>
    <w:rsid w:val="0089464B"/>
    <w:rsid w:val="0089608E"/>
    <w:rsid w:val="008A42ED"/>
    <w:rsid w:val="008B3827"/>
    <w:rsid w:val="008C3C9F"/>
    <w:rsid w:val="008E198C"/>
    <w:rsid w:val="008E2DC5"/>
    <w:rsid w:val="008E2E7A"/>
    <w:rsid w:val="008E30BB"/>
    <w:rsid w:val="008E3BDD"/>
    <w:rsid w:val="008E5663"/>
    <w:rsid w:val="008E64D2"/>
    <w:rsid w:val="008E678A"/>
    <w:rsid w:val="008F1EBF"/>
    <w:rsid w:val="008F75C7"/>
    <w:rsid w:val="009016E0"/>
    <w:rsid w:val="00901CF4"/>
    <w:rsid w:val="00904622"/>
    <w:rsid w:val="0090604C"/>
    <w:rsid w:val="00906D7D"/>
    <w:rsid w:val="0091350D"/>
    <w:rsid w:val="00913DE0"/>
    <w:rsid w:val="00914C9A"/>
    <w:rsid w:val="0092180E"/>
    <w:rsid w:val="00927509"/>
    <w:rsid w:val="0093061D"/>
    <w:rsid w:val="00931B4B"/>
    <w:rsid w:val="00934FED"/>
    <w:rsid w:val="00935470"/>
    <w:rsid w:val="00936624"/>
    <w:rsid w:val="009367CB"/>
    <w:rsid w:val="00937013"/>
    <w:rsid w:val="00937E62"/>
    <w:rsid w:val="009407DC"/>
    <w:rsid w:val="009411DF"/>
    <w:rsid w:val="0094221C"/>
    <w:rsid w:val="00943ECF"/>
    <w:rsid w:val="00944154"/>
    <w:rsid w:val="00947486"/>
    <w:rsid w:val="00955600"/>
    <w:rsid w:val="00955DA4"/>
    <w:rsid w:val="009568BA"/>
    <w:rsid w:val="00957974"/>
    <w:rsid w:val="00961670"/>
    <w:rsid w:val="0096666F"/>
    <w:rsid w:val="0096671B"/>
    <w:rsid w:val="00967F13"/>
    <w:rsid w:val="00973284"/>
    <w:rsid w:val="00973B26"/>
    <w:rsid w:val="00977E46"/>
    <w:rsid w:val="00983D50"/>
    <w:rsid w:val="00986918"/>
    <w:rsid w:val="00991C2E"/>
    <w:rsid w:val="0099797E"/>
    <w:rsid w:val="00997D51"/>
    <w:rsid w:val="009A21F6"/>
    <w:rsid w:val="009A7D39"/>
    <w:rsid w:val="009B10BF"/>
    <w:rsid w:val="009B1A0E"/>
    <w:rsid w:val="009B3A3E"/>
    <w:rsid w:val="009B6084"/>
    <w:rsid w:val="009B74DF"/>
    <w:rsid w:val="009C397F"/>
    <w:rsid w:val="009D381E"/>
    <w:rsid w:val="009D5909"/>
    <w:rsid w:val="009D5F3A"/>
    <w:rsid w:val="009D6D66"/>
    <w:rsid w:val="009E0E46"/>
    <w:rsid w:val="009E6E05"/>
    <w:rsid w:val="009E7162"/>
    <w:rsid w:val="009E7DB8"/>
    <w:rsid w:val="009F1021"/>
    <w:rsid w:val="009F3FB8"/>
    <w:rsid w:val="009F6B32"/>
    <w:rsid w:val="00A0202C"/>
    <w:rsid w:val="00A0266A"/>
    <w:rsid w:val="00A02749"/>
    <w:rsid w:val="00A028B3"/>
    <w:rsid w:val="00A04532"/>
    <w:rsid w:val="00A046F7"/>
    <w:rsid w:val="00A06968"/>
    <w:rsid w:val="00A16433"/>
    <w:rsid w:val="00A1658A"/>
    <w:rsid w:val="00A27575"/>
    <w:rsid w:val="00A3207E"/>
    <w:rsid w:val="00A32C9F"/>
    <w:rsid w:val="00A3629A"/>
    <w:rsid w:val="00A37009"/>
    <w:rsid w:val="00A432F4"/>
    <w:rsid w:val="00A455A2"/>
    <w:rsid w:val="00A53AFE"/>
    <w:rsid w:val="00A55D53"/>
    <w:rsid w:val="00A570E4"/>
    <w:rsid w:val="00A6361F"/>
    <w:rsid w:val="00A63CAF"/>
    <w:rsid w:val="00A6497D"/>
    <w:rsid w:val="00A677CD"/>
    <w:rsid w:val="00A70AEC"/>
    <w:rsid w:val="00A744F7"/>
    <w:rsid w:val="00A77BD3"/>
    <w:rsid w:val="00A83C2D"/>
    <w:rsid w:val="00A91D7D"/>
    <w:rsid w:val="00A93F6B"/>
    <w:rsid w:val="00A9541D"/>
    <w:rsid w:val="00A95741"/>
    <w:rsid w:val="00A96BB8"/>
    <w:rsid w:val="00AA497F"/>
    <w:rsid w:val="00AA4B52"/>
    <w:rsid w:val="00AA5F0C"/>
    <w:rsid w:val="00AA7063"/>
    <w:rsid w:val="00AB0E25"/>
    <w:rsid w:val="00AB324D"/>
    <w:rsid w:val="00AB4D3A"/>
    <w:rsid w:val="00AC2AFB"/>
    <w:rsid w:val="00AC65F2"/>
    <w:rsid w:val="00AC7B2D"/>
    <w:rsid w:val="00AC7D3F"/>
    <w:rsid w:val="00AD1B0F"/>
    <w:rsid w:val="00AE0907"/>
    <w:rsid w:val="00AE0FBC"/>
    <w:rsid w:val="00AE6DE8"/>
    <w:rsid w:val="00AF0A19"/>
    <w:rsid w:val="00AF1CE8"/>
    <w:rsid w:val="00AF6892"/>
    <w:rsid w:val="00AF777B"/>
    <w:rsid w:val="00AF7FB2"/>
    <w:rsid w:val="00B01C67"/>
    <w:rsid w:val="00B077AC"/>
    <w:rsid w:val="00B15281"/>
    <w:rsid w:val="00B170E9"/>
    <w:rsid w:val="00B21D0D"/>
    <w:rsid w:val="00B24C5C"/>
    <w:rsid w:val="00B30344"/>
    <w:rsid w:val="00B371AA"/>
    <w:rsid w:val="00B375A4"/>
    <w:rsid w:val="00B46148"/>
    <w:rsid w:val="00B50FC9"/>
    <w:rsid w:val="00B53226"/>
    <w:rsid w:val="00B5405F"/>
    <w:rsid w:val="00B54FC9"/>
    <w:rsid w:val="00B563E0"/>
    <w:rsid w:val="00B56652"/>
    <w:rsid w:val="00B60143"/>
    <w:rsid w:val="00B65F39"/>
    <w:rsid w:val="00B67BC0"/>
    <w:rsid w:val="00B71C3B"/>
    <w:rsid w:val="00B72BC5"/>
    <w:rsid w:val="00B73CCD"/>
    <w:rsid w:val="00B746FC"/>
    <w:rsid w:val="00B760BB"/>
    <w:rsid w:val="00B83E2D"/>
    <w:rsid w:val="00B875FB"/>
    <w:rsid w:val="00B91169"/>
    <w:rsid w:val="00B91F81"/>
    <w:rsid w:val="00BA11A1"/>
    <w:rsid w:val="00BA5778"/>
    <w:rsid w:val="00BB121A"/>
    <w:rsid w:val="00BB2930"/>
    <w:rsid w:val="00BC001F"/>
    <w:rsid w:val="00BC1AAE"/>
    <w:rsid w:val="00BC4191"/>
    <w:rsid w:val="00BC4B79"/>
    <w:rsid w:val="00BC4E24"/>
    <w:rsid w:val="00BD0A9A"/>
    <w:rsid w:val="00BD1272"/>
    <w:rsid w:val="00BD2A4B"/>
    <w:rsid w:val="00BD418D"/>
    <w:rsid w:val="00BD52A9"/>
    <w:rsid w:val="00BD5B03"/>
    <w:rsid w:val="00BE047C"/>
    <w:rsid w:val="00BE095E"/>
    <w:rsid w:val="00BE0F62"/>
    <w:rsid w:val="00BE5F7F"/>
    <w:rsid w:val="00BE77E6"/>
    <w:rsid w:val="00BF2FF3"/>
    <w:rsid w:val="00BF35AB"/>
    <w:rsid w:val="00BF484B"/>
    <w:rsid w:val="00BF5339"/>
    <w:rsid w:val="00BF7261"/>
    <w:rsid w:val="00BF79E2"/>
    <w:rsid w:val="00C10439"/>
    <w:rsid w:val="00C11BB8"/>
    <w:rsid w:val="00C13AA5"/>
    <w:rsid w:val="00C14B73"/>
    <w:rsid w:val="00C15F2B"/>
    <w:rsid w:val="00C219DF"/>
    <w:rsid w:val="00C23EF1"/>
    <w:rsid w:val="00C24269"/>
    <w:rsid w:val="00C24BB9"/>
    <w:rsid w:val="00C27105"/>
    <w:rsid w:val="00C3006D"/>
    <w:rsid w:val="00C40282"/>
    <w:rsid w:val="00C44461"/>
    <w:rsid w:val="00C52A29"/>
    <w:rsid w:val="00C5522B"/>
    <w:rsid w:val="00C57081"/>
    <w:rsid w:val="00C606BE"/>
    <w:rsid w:val="00C634AC"/>
    <w:rsid w:val="00C66547"/>
    <w:rsid w:val="00C711C8"/>
    <w:rsid w:val="00C7127F"/>
    <w:rsid w:val="00C7710B"/>
    <w:rsid w:val="00C921F1"/>
    <w:rsid w:val="00C94886"/>
    <w:rsid w:val="00C95BE0"/>
    <w:rsid w:val="00CA211B"/>
    <w:rsid w:val="00CA31DC"/>
    <w:rsid w:val="00CA35C4"/>
    <w:rsid w:val="00CA42BA"/>
    <w:rsid w:val="00CA50B8"/>
    <w:rsid w:val="00CA60C3"/>
    <w:rsid w:val="00CA7DC9"/>
    <w:rsid w:val="00CB19B5"/>
    <w:rsid w:val="00CB5BF8"/>
    <w:rsid w:val="00CC292E"/>
    <w:rsid w:val="00CC4FED"/>
    <w:rsid w:val="00CD0C76"/>
    <w:rsid w:val="00CD1BB3"/>
    <w:rsid w:val="00CD5194"/>
    <w:rsid w:val="00CD7D15"/>
    <w:rsid w:val="00CE0300"/>
    <w:rsid w:val="00CE0314"/>
    <w:rsid w:val="00CE5191"/>
    <w:rsid w:val="00CF1944"/>
    <w:rsid w:val="00CF5A80"/>
    <w:rsid w:val="00CF7603"/>
    <w:rsid w:val="00D01835"/>
    <w:rsid w:val="00D020ED"/>
    <w:rsid w:val="00D032E9"/>
    <w:rsid w:val="00D057E7"/>
    <w:rsid w:val="00D0584B"/>
    <w:rsid w:val="00D10B3A"/>
    <w:rsid w:val="00D13DF6"/>
    <w:rsid w:val="00D22E9A"/>
    <w:rsid w:val="00D23EF2"/>
    <w:rsid w:val="00D24B45"/>
    <w:rsid w:val="00D24F3E"/>
    <w:rsid w:val="00D27564"/>
    <w:rsid w:val="00D31392"/>
    <w:rsid w:val="00D34A2D"/>
    <w:rsid w:val="00D34DAF"/>
    <w:rsid w:val="00D401A1"/>
    <w:rsid w:val="00D408D1"/>
    <w:rsid w:val="00D41962"/>
    <w:rsid w:val="00D428C3"/>
    <w:rsid w:val="00D42BBD"/>
    <w:rsid w:val="00D45EE5"/>
    <w:rsid w:val="00D5137C"/>
    <w:rsid w:val="00D51752"/>
    <w:rsid w:val="00D53EA2"/>
    <w:rsid w:val="00D5422F"/>
    <w:rsid w:val="00D56655"/>
    <w:rsid w:val="00D56C6A"/>
    <w:rsid w:val="00D577F3"/>
    <w:rsid w:val="00D63A28"/>
    <w:rsid w:val="00D642E3"/>
    <w:rsid w:val="00D71276"/>
    <w:rsid w:val="00D74BC6"/>
    <w:rsid w:val="00D75FCC"/>
    <w:rsid w:val="00D8117E"/>
    <w:rsid w:val="00D869FD"/>
    <w:rsid w:val="00D94509"/>
    <w:rsid w:val="00DA1F43"/>
    <w:rsid w:val="00DA404B"/>
    <w:rsid w:val="00DB12DF"/>
    <w:rsid w:val="00DB324B"/>
    <w:rsid w:val="00DB3DBB"/>
    <w:rsid w:val="00DC141B"/>
    <w:rsid w:val="00DC2696"/>
    <w:rsid w:val="00DC3B55"/>
    <w:rsid w:val="00DC3CEB"/>
    <w:rsid w:val="00DC59F6"/>
    <w:rsid w:val="00DE0CE6"/>
    <w:rsid w:val="00DE1E7D"/>
    <w:rsid w:val="00DE6DEE"/>
    <w:rsid w:val="00DE7CAB"/>
    <w:rsid w:val="00DF228E"/>
    <w:rsid w:val="00DF39F8"/>
    <w:rsid w:val="00DF4D4E"/>
    <w:rsid w:val="00E0185A"/>
    <w:rsid w:val="00E041CB"/>
    <w:rsid w:val="00E05BA5"/>
    <w:rsid w:val="00E07A1A"/>
    <w:rsid w:val="00E11454"/>
    <w:rsid w:val="00E11A46"/>
    <w:rsid w:val="00E12B1E"/>
    <w:rsid w:val="00E276E4"/>
    <w:rsid w:val="00E35ED8"/>
    <w:rsid w:val="00E36FA0"/>
    <w:rsid w:val="00E43396"/>
    <w:rsid w:val="00E5418F"/>
    <w:rsid w:val="00E5495E"/>
    <w:rsid w:val="00E621E3"/>
    <w:rsid w:val="00E63AA7"/>
    <w:rsid w:val="00E67CFF"/>
    <w:rsid w:val="00E71A0B"/>
    <w:rsid w:val="00E84457"/>
    <w:rsid w:val="00E865B6"/>
    <w:rsid w:val="00E879DC"/>
    <w:rsid w:val="00E91A36"/>
    <w:rsid w:val="00E924D9"/>
    <w:rsid w:val="00E93520"/>
    <w:rsid w:val="00E94F16"/>
    <w:rsid w:val="00EA086B"/>
    <w:rsid w:val="00EA0BC5"/>
    <w:rsid w:val="00EA2097"/>
    <w:rsid w:val="00EA2509"/>
    <w:rsid w:val="00EA3530"/>
    <w:rsid w:val="00EA3B03"/>
    <w:rsid w:val="00EB2660"/>
    <w:rsid w:val="00EB3182"/>
    <w:rsid w:val="00EB3E8F"/>
    <w:rsid w:val="00EB7AE3"/>
    <w:rsid w:val="00EC6F9E"/>
    <w:rsid w:val="00EC7112"/>
    <w:rsid w:val="00ED03A5"/>
    <w:rsid w:val="00ED7DF2"/>
    <w:rsid w:val="00EE1624"/>
    <w:rsid w:val="00EE4570"/>
    <w:rsid w:val="00EE4583"/>
    <w:rsid w:val="00EE611E"/>
    <w:rsid w:val="00EE6273"/>
    <w:rsid w:val="00EF2337"/>
    <w:rsid w:val="00EF4DC5"/>
    <w:rsid w:val="00EF6134"/>
    <w:rsid w:val="00F00A62"/>
    <w:rsid w:val="00F014FD"/>
    <w:rsid w:val="00F10B88"/>
    <w:rsid w:val="00F11818"/>
    <w:rsid w:val="00F16583"/>
    <w:rsid w:val="00F22DE9"/>
    <w:rsid w:val="00F22F8A"/>
    <w:rsid w:val="00F23204"/>
    <w:rsid w:val="00F3172E"/>
    <w:rsid w:val="00F31FF5"/>
    <w:rsid w:val="00F32760"/>
    <w:rsid w:val="00F33901"/>
    <w:rsid w:val="00F42309"/>
    <w:rsid w:val="00F4371F"/>
    <w:rsid w:val="00F4377C"/>
    <w:rsid w:val="00F47A2A"/>
    <w:rsid w:val="00F5318B"/>
    <w:rsid w:val="00F55E05"/>
    <w:rsid w:val="00F564E1"/>
    <w:rsid w:val="00F63A78"/>
    <w:rsid w:val="00F73571"/>
    <w:rsid w:val="00F75763"/>
    <w:rsid w:val="00F773FB"/>
    <w:rsid w:val="00F823B3"/>
    <w:rsid w:val="00F904AF"/>
    <w:rsid w:val="00F944C6"/>
    <w:rsid w:val="00F94D8E"/>
    <w:rsid w:val="00FA28F7"/>
    <w:rsid w:val="00FB1997"/>
    <w:rsid w:val="00FB7042"/>
    <w:rsid w:val="00FC01EF"/>
    <w:rsid w:val="00FC3565"/>
    <w:rsid w:val="00FC481E"/>
    <w:rsid w:val="00FC7637"/>
    <w:rsid w:val="00FC7E11"/>
    <w:rsid w:val="00FD0C66"/>
    <w:rsid w:val="00FD2A5C"/>
    <w:rsid w:val="00FD5869"/>
    <w:rsid w:val="00FE1598"/>
    <w:rsid w:val="00FF14D8"/>
    <w:rsid w:val="00FF37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A0E"/>
  </w:style>
  <w:style w:type="paragraph" w:styleId="Titre2">
    <w:name w:val="heading 2"/>
    <w:basedOn w:val="Normal"/>
    <w:link w:val="Titre2Car"/>
    <w:uiPriority w:val="9"/>
    <w:qFormat/>
    <w:rsid w:val="0052205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 w:type="character" w:customStyle="1" w:styleId="a">
    <w:name w:val="_"/>
    <w:basedOn w:val="Policepardfaut"/>
    <w:rsid w:val="00EE1624"/>
  </w:style>
  <w:style w:type="character" w:customStyle="1" w:styleId="fsb">
    <w:name w:val="fsb"/>
    <w:basedOn w:val="Policepardfaut"/>
    <w:rsid w:val="00EE1624"/>
  </w:style>
  <w:style w:type="character" w:customStyle="1" w:styleId="fsf">
    <w:name w:val="fsf"/>
    <w:basedOn w:val="Policepardfaut"/>
    <w:rsid w:val="00EE1624"/>
  </w:style>
  <w:style w:type="character" w:customStyle="1" w:styleId="ff7">
    <w:name w:val="ff7"/>
    <w:basedOn w:val="Policepardfaut"/>
    <w:rsid w:val="00EE1624"/>
  </w:style>
  <w:style w:type="character" w:customStyle="1" w:styleId="ff6">
    <w:name w:val="ff6"/>
    <w:basedOn w:val="Policepardfaut"/>
    <w:rsid w:val="00EE1624"/>
  </w:style>
  <w:style w:type="character" w:customStyle="1" w:styleId="Titre2Car">
    <w:name w:val="Titre 2 Car"/>
    <w:basedOn w:val="Policepardfaut"/>
    <w:link w:val="Titre2"/>
    <w:uiPriority w:val="9"/>
    <w:rsid w:val="00522057"/>
    <w:rPr>
      <w:rFonts w:ascii="Times New Roman" w:eastAsia="Times New Roman" w:hAnsi="Times New Roman" w:cs="Times New Roman"/>
      <w:b/>
      <w:bCs/>
      <w:sz w:val="36"/>
      <w:szCs w:val="36"/>
      <w:lang w:eastAsia="fr-FR"/>
    </w:rPr>
  </w:style>
  <w:style w:type="character" w:customStyle="1" w:styleId="mw-headline">
    <w:name w:val="mw-headline"/>
    <w:basedOn w:val="Policepardfaut"/>
    <w:rsid w:val="00522057"/>
  </w:style>
  <w:style w:type="character" w:customStyle="1" w:styleId="mw-editsection">
    <w:name w:val="mw-editsection"/>
    <w:basedOn w:val="Policepardfaut"/>
    <w:rsid w:val="00522057"/>
  </w:style>
  <w:style w:type="character" w:customStyle="1" w:styleId="mw-editsection-bracket">
    <w:name w:val="mw-editsection-bracket"/>
    <w:basedOn w:val="Policepardfaut"/>
    <w:rsid w:val="00522057"/>
  </w:style>
  <w:style w:type="character" w:customStyle="1" w:styleId="mw-editsection-divider">
    <w:name w:val="mw-editsection-divider"/>
    <w:basedOn w:val="Policepardfaut"/>
    <w:rsid w:val="00522057"/>
  </w:style>
  <w:style w:type="paragraph" w:styleId="NormalWeb">
    <w:name w:val="Normal (Web)"/>
    <w:basedOn w:val="Normal"/>
    <w:uiPriority w:val="99"/>
    <w:semiHidden/>
    <w:unhideWhenUsed/>
    <w:rsid w:val="0052205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522057"/>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597177538">
      <w:bodyDiv w:val="1"/>
      <w:marLeft w:val="0"/>
      <w:marRight w:val="0"/>
      <w:marTop w:val="0"/>
      <w:marBottom w:val="0"/>
      <w:divBdr>
        <w:top w:val="none" w:sz="0" w:space="0" w:color="auto"/>
        <w:left w:val="none" w:sz="0" w:space="0" w:color="auto"/>
        <w:bottom w:val="none" w:sz="0" w:space="0" w:color="auto"/>
        <w:right w:val="none" w:sz="0" w:space="0" w:color="auto"/>
      </w:divBdr>
      <w:divsChild>
        <w:div w:id="2077972297">
          <w:marLeft w:val="0"/>
          <w:marRight w:val="336"/>
          <w:marTop w:val="120"/>
          <w:marBottom w:val="312"/>
          <w:divBdr>
            <w:top w:val="none" w:sz="0" w:space="0" w:color="auto"/>
            <w:left w:val="none" w:sz="0" w:space="0" w:color="auto"/>
            <w:bottom w:val="none" w:sz="0" w:space="0" w:color="auto"/>
            <w:right w:val="none" w:sz="0" w:space="0" w:color="auto"/>
          </w:divBdr>
          <w:divsChild>
            <w:div w:id="6488307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862016728">
      <w:bodyDiv w:val="1"/>
      <w:marLeft w:val="0"/>
      <w:marRight w:val="0"/>
      <w:marTop w:val="0"/>
      <w:marBottom w:val="0"/>
      <w:divBdr>
        <w:top w:val="none" w:sz="0" w:space="0" w:color="auto"/>
        <w:left w:val="none" w:sz="0" w:space="0" w:color="auto"/>
        <w:bottom w:val="none" w:sz="0" w:space="0" w:color="auto"/>
        <w:right w:val="none" w:sz="0" w:space="0" w:color="auto"/>
      </w:divBdr>
      <w:divsChild>
        <w:div w:id="1659118425">
          <w:marLeft w:val="0"/>
          <w:marRight w:val="0"/>
          <w:marTop w:val="0"/>
          <w:marBottom w:val="0"/>
          <w:divBdr>
            <w:top w:val="none" w:sz="0" w:space="0" w:color="auto"/>
            <w:left w:val="none" w:sz="0" w:space="0" w:color="auto"/>
            <w:bottom w:val="none" w:sz="0" w:space="0" w:color="auto"/>
            <w:right w:val="none" w:sz="0" w:space="0" w:color="auto"/>
          </w:divBdr>
        </w:div>
        <w:div w:id="317928252">
          <w:marLeft w:val="0"/>
          <w:marRight w:val="0"/>
          <w:marTop w:val="0"/>
          <w:marBottom w:val="0"/>
          <w:divBdr>
            <w:top w:val="none" w:sz="0" w:space="0" w:color="auto"/>
            <w:left w:val="none" w:sz="0" w:space="0" w:color="auto"/>
            <w:bottom w:val="none" w:sz="0" w:space="0" w:color="auto"/>
            <w:right w:val="none" w:sz="0" w:space="0" w:color="auto"/>
          </w:divBdr>
        </w:div>
        <w:div w:id="475535967">
          <w:marLeft w:val="0"/>
          <w:marRight w:val="0"/>
          <w:marTop w:val="0"/>
          <w:marBottom w:val="0"/>
          <w:divBdr>
            <w:top w:val="none" w:sz="0" w:space="0" w:color="auto"/>
            <w:left w:val="none" w:sz="0" w:space="0" w:color="auto"/>
            <w:bottom w:val="none" w:sz="0" w:space="0" w:color="auto"/>
            <w:right w:val="none" w:sz="0" w:space="0" w:color="auto"/>
          </w:divBdr>
        </w:div>
        <w:div w:id="825629325">
          <w:marLeft w:val="0"/>
          <w:marRight w:val="0"/>
          <w:marTop w:val="0"/>
          <w:marBottom w:val="0"/>
          <w:divBdr>
            <w:top w:val="none" w:sz="0" w:space="0" w:color="auto"/>
            <w:left w:val="none" w:sz="0" w:space="0" w:color="auto"/>
            <w:bottom w:val="none" w:sz="0" w:space="0" w:color="auto"/>
            <w:right w:val="none" w:sz="0" w:space="0" w:color="auto"/>
          </w:divBdr>
        </w:div>
      </w:divsChild>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Copper_sulfate.jpg?uselang=fr"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ressources.univ-lemans.fr/AccesLibre/UM/Pedago/physique/02/cristallo/structure.html"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ptable.com"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hyperlink" Target="http://ressources.univ-lemans.fr/AccesLibre/UM/Pedago/physique/02/cristallo/plancompact.html" TargetMode="Externa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gif"/><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hyperlink" Target="https://www.youtube.com/watch?v=7hzkNUvehGg" TargetMode="External"/><Relationship Id="rId51" Type="http://schemas.openxmlformats.org/officeDocument/2006/relationships/image" Target="media/image31.png"/><Relationship Id="rId72" Type="http://schemas.openxmlformats.org/officeDocument/2006/relationships/hyperlink" Target="http://materiel-physique.ens-lyon.fr/Logiciels/CD%20N%C2%B0%203%20BUP%20DOC%20V%204.0/Disk%202/TEXTES/1983/06580173.PDF"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fr.wikipedia.org/w/index.php?title=Sulfate_de_cuivre&amp;action=edit&amp;section=3" TargetMode="External"/><Relationship Id="rId17" Type="http://schemas.openxmlformats.org/officeDocument/2006/relationships/hyperlink" Target="http://ressources.univ-lemans.fr/AccesLibre/UM/Pedago/physique/02/cristallo/reseau.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ressources.univ-lemans.fr/AccesLibre/UM/Pedago/physique/02/cristallo/cubicfc.html"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ristallisation_(chimi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youtube.com/watch?v=QdwKhbtzsug" TargetMode="External"/><Relationship Id="rId31" Type="http://schemas.openxmlformats.org/officeDocument/2006/relationships/hyperlink" Target="http://ressources.univ-lemans.fr/AccesLibre/UM/Pedago/physique/02/cristallo/cubicfc.html" TargetMode="External"/><Relationship Id="rId44" Type="http://schemas.openxmlformats.org/officeDocument/2006/relationships/hyperlink" Target="https://www.youtube.com/watch?v=4ErEZ_KFb3U"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eduterre.ens-lyon.fr/thematiques/mineraux-et-ressources-minerales/vesta/tutoriel-dutilisation-de-vesta" TargetMode="External"/><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www.pourlascience.fr/sd/physique/les-verres-coulent-ils-5995.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B142-A677-4038-8DFA-04E12542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34</Pages>
  <Words>4304</Words>
  <Characters>23675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3</cp:revision>
  <dcterms:created xsi:type="dcterms:W3CDTF">2020-06-16T12:47:00Z</dcterms:created>
  <dcterms:modified xsi:type="dcterms:W3CDTF">2020-06-16T15:13:00Z</dcterms:modified>
</cp:coreProperties>
</file>