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52" w:rsidRDefault="00AA6411" w:rsidP="00AA6411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Incertitudes de mesure</w:t>
      </w:r>
    </w:p>
    <w:p w:rsidR="00AA6411" w:rsidRDefault="00AA6411" w:rsidP="00AA6411">
      <w:pPr>
        <w:pStyle w:val="Sansinterligne"/>
        <w:jc w:val="center"/>
        <w:rPr>
          <w:b/>
          <w:bCs/>
          <w:u w:val="single"/>
        </w:rPr>
      </w:pPr>
    </w:p>
    <w:p w:rsidR="00AA6411" w:rsidRDefault="00AA6411" w:rsidP="00AA6411">
      <w:pPr>
        <w:pStyle w:val="Sansinterligne"/>
        <w:rPr>
          <w:i/>
          <w:iCs/>
        </w:rPr>
      </w:pPr>
      <w:r>
        <w:rPr>
          <w:i/>
          <w:iCs/>
        </w:rPr>
        <w:tab/>
        <w:t xml:space="preserve">Il est à noter qu’il existe deux grands types d’incertitude de mesure. </w:t>
      </w:r>
    </w:p>
    <w:p w:rsidR="00AA6411" w:rsidRDefault="00AA6411" w:rsidP="00AA6411">
      <w:pPr>
        <w:pStyle w:val="Sansinterligne"/>
        <w:rPr>
          <w:i/>
          <w:iCs/>
        </w:rPr>
      </w:pPr>
      <w:r>
        <w:rPr>
          <w:i/>
          <w:iCs/>
        </w:rPr>
        <w:tab/>
        <w:t>Dans le cas où une unique mesure est effectuée, on parle d’incertitude de type A.</w:t>
      </w:r>
    </w:p>
    <w:p w:rsidR="00AA6411" w:rsidRDefault="00AA6411" w:rsidP="00AA6411">
      <w:pPr>
        <w:pStyle w:val="Sansinterligne"/>
        <w:rPr>
          <w:i/>
          <w:iCs/>
        </w:rPr>
      </w:pPr>
      <w:r>
        <w:rPr>
          <w:i/>
          <w:iCs/>
        </w:rPr>
        <w:tab/>
        <w:t>Dans le cas d’une série de mesures, on parle d’incertitude de type B.</w:t>
      </w:r>
    </w:p>
    <w:p w:rsidR="00AA6411" w:rsidRDefault="00AA6411" w:rsidP="00AA6411">
      <w:pPr>
        <w:pStyle w:val="Sansinterligne"/>
        <w:rPr>
          <w:i/>
          <w:iCs/>
        </w:rPr>
      </w:pPr>
    </w:p>
    <w:p w:rsidR="00AA6411" w:rsidRDefault="00AA6411" w:rsidP="00AA6411">
      <w:pPr>
        <w:pStyle w:val="Sansinterlign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Incertitude de type A</w:t>
      </w:r>
    </w:p>
    <w:p w:rsidR="00AA6411" w:rsidRDefault="00AA6411" w:rsidP="00AA6411">
      <w:pPr>
        <w:pStyle w:val="Sansinterlign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 dilution</w:t>
      </w:r>
    </w:p>
    <w:p w:rsidR="00AA6411" w:rsidRDefault="00AA6411" w:rsidP="00AA6411">
      <w:pPr>
        <w:pStyle w:val="Sansinterligne"/>
      </w:pPr>
    </w:p>
    <w:p w:rsidR="00AA6411" w:rsidRDefault="00AA6411" w:rsidP="00AA6411">
      <w:pPr>
        <w:pStyle w:val="Sansinterligne"/>
        <w:ind w:firstLine="708"/>
      </w:pPr>
      <w:r>
        <w:t>Dans le cas d’une dilution, il y a conservation de la quantité de matière ce qui implique l’égalité suivante :</w:t>
      </w:r>
    </w:p>
    <w:p w:rsidR="00AA6411" w:rsidRPr="00AA6411" w:rsidRDefault="00AA6411" w:rsidP="00AA6411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>où :</w:t>
      </w: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est la concentration de la solution fille</w:t>
      </w:r>
      <w:r w:rsidR="00141F95">
        <w:rPr>
          <w:rFonts w:eastAsiaTheme="minorEastAsia"/>
        </w:rPr>
        <w:t>,</w:t>
      </w: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est le volume final de solution, autrement dit le volume de la fiole jaugée utilisée</w:t>
      </w:r>
      <w:r w:rsidR="00141F95">
        <w:rPr>
          <w:rFonts w:eastAsiaTheme="minorEastAsia"/>
        </w:rPr>
        <w:t xml:space="preserve"> pour effectuer la dilution,</w:t>
      </w: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la concentration de la solution mère utilisée</w:t>
      </w:r>
      <w:r w:rsidR="00141F95">
        <w:rPr>
          <w:rFonts w:eastAsiaTheme="minorEastAsia"/>
        </w:rPr>
        <w:t>,</w:t>
      </w: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le volume de solution mère prélevée, autrement dit le volume de la pipette jaugée utilisée</w:t>
      </w:r>
    </w:p>
    <w:p w:rsidR="00AA6411" w:rsidRDefault="00AA6411" w:rsidP="00AA6411">
      <w:pPr>
        <w:pStyle w:val="Sansinterligne"/>
        <w:rPr>
          <w:rFonts w:eastAsiaTheme="minorEastAsia"/>
        </w:rPr>
      </w:pP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En appliquant la propagation d’incertitudes par méthode quadratique, on obtient :</w:t>
      </w:r>
    </w:p>
    <w:p w:rsidR="00AA6411" w:rsidRPr="00AA6411" w:rsidRDefault="00AA6411" w:rsidP="00AA6411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cette formule, </w:t>
      </w:r>
    </w:p>
    <w:p w:rsidR="00AA6411" w:rsidRDefault="00AA6411" w:rsidP="00AA6411">
      <w:pPr>
        <w:pStyle w:val="Sansinterligne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des grandeurs connues</w:t>
      </w:r>
      <w:r w:rsidR="00141F95">
        <w:rPr>
          <w:rFonts w:eastAsiaTheme="minorEastAsia"/>
        </w:rPr>
        <w:t>,</w:t>
      </w:r>
    </w:p>
    <w:p w:rsidR="00AA6411" w:rsidRPr="00AA6411" w:rsidRDefault="00AA6411" w:rsidP="00AA6411">
      <w:pPr>
        <w:pStyle w:val="Sansinterligne"/>
        <w:ind w:firstLine="70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sont des incertitudes liées aux instruments utilisés : fiole et pipette jaugées</w:t>
      </w:r>
      <w:r w:rsidR="00141F95">
        <w:rPr>
          <w:rFonts w:eastAsiaTheme="minorEastAsia"/>
        </w:rPr>
        <w:t>,</w:t>
      </w:r>
    </w:p>
    <w:p w:rsidR="00AA6411" w:rsidRDefault="00AA6411" w:rsidP="00AA6411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soit une grandeur connue (par le biais des chiffres significatifs) ou est issue d’une dissolution par exemple.</w:t>
      </w:r>
    </w:p>
    <w:p w:rsidR="00AA6411" w:rsidRDefault="00AA6411" w:rsidP="00AA6411">
      <w:pPr>
        <w:pStyle w:val="Sansinterligne"/>
        <w:rPr>
          <w:rFonts w:eastAsiaTheme="minorEastAsia"/>
        </w:rPr>
      </w:pPr>
    </w:p>
    <w:p w:rsidR="00AA6411" w:rsidRDefault="00AA6411" w:rsidP="00AA6411">
      <w:pPr>
        <w:pStyle w:val="Sansinterligne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Dissolution</w:t>
      </w:r>
    </w:p>
    <w:p w:rsidR="00AA6411" w:rsidRDefault="00AA6411" w:rsidP="00AA6411">
      <w:pPr>
        <w:pStyle w:val="Sansinterligne"/>
        <w:rPr>
          <w:rFonts w:eastAsiaTheme="minorEastAsia"/>
        </w:rPr>
      </w:pPr>
    </w:p>
    <w:p w:rsidR="00AA6411" w:rsidRDefault="00AA6411" w:rsidP="00AA6411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La concentration d’une solution obtenue par dissolution est obtenue par :</w:t>
      </w:r>
    </w:p>
    <w:p w:rsidR="00AA6411" w:rsidRPr="00141F95" w:rsidRDefault="00141F95" w:rsidP="00AA6411">
      <w:pPr>
        <w:pStyle w:val="Sansinterligne"/>
        <w:ind w:left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>où :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la concentration de la solution voulue,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est la masse prélevée à l’aide de la balance,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est la masse volumique du solide prélevée (grandeur supposée parfaitement connue pour la suite),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le volume de solution désirée, autrement dit le volume de la fiole jaugée utilisée pour effectuer la dissolution.</w:t>
      </w:r>
    </w:p>
    <w:p w:rsidR="00141F95" w:rsidRDefault="00141F95" w:rsidP="00141F95">
      <w:pPr>
        <w:pStyle w:val="Sansinterligne"/>
        <w:rPr>
          <w:rFonts w:eastAsiaTheme="minorEastAsia"/>
        </w:rPr>
      </w:pP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En appliquant la propagation d’incertitudes par méthode quadratique, on obtient :</w:t>
      </w:r>
    </w:p>
    <w:p w:rsidR="00141F95" w:rsidRPr="00141F95" w:rsidRDefault="00141F95" w:rsidP="00141F95">
      <w:pPr>
        <w:pStyle w:val="Sansinterligne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 = 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 m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 + 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  </m:t>
              </m:r>
            </m:e>
          </m:rad>
        </m:oMath>
      </m:oMathPara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>Dans cette formule,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des grandeurs connues,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m,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des incertitudes liées aux instruments utilisés : balance et fiole jaugée</w:t>
      </w:r>
    </w:p>
    <w:p w:rsidR="00141F95" w:rsidRDefault="00141F95" w:rsidP="00141F95">
      <w:pPr>
        <w:pStyle w:val="Sansinterligne"/>
        <w:rPr>
          <w:rFonts w:eastAsiaTheme="minorEastAsia"/>
        </w:rPr>
      </w:pPr>
    </w:p>
    <w:p w:rsidR="00141F95" w:rsidRDefault="00141F95" w:rsidP="00141F95">
      <w:pPr>
        <w:pStyle w:val="Sansinterligne"/>
        <w:rPr>
          <w:rFonts w:eastAsiaTheme="minorEastAsia"/>
        </w:rPr>
      </w:pPr>
    </w:p>
    <w:p w:rsidR="00141F95" w:rsidRDefault="00141F95" w:rsidP="00141F95">
      <w:pPr>
        <w:pStyle w:val="Sansinterligne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Cas d’une dilution pour une solution mère obtenue par dissolution</w:t>
      </w:r>
    </w:p>
    <w:p w:rsidR="00141F95" w:rsidRDefault="00141F95" w:rsidP="00141F95">
      <w:pPr>
        <w:pStyle w:val="Sansinterligne"/>
        <w:ind w:left="708"/>
        <w:rPr>
          <w:rFonts w:eastAsiaTheme="minorEastAsia"/>
        </w:rPr>
      </w:pPr>
    </w:p>
    <w:p w:rsidR="00141F95" w:rsidRDefault="00141F95" w:rsidP="00141F95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Dans ce cas, en réinjectant la dernière formule d’incertitude dans la première, on obtient :</w:t>
      </w:r>
    </w:p>
    <w:p w:rsidR="00141F95" w:rsidRPr="00141F95" w:rsidRDefault="00141F95" w:rsidP="00141F95">
      <w:pPr>
        <w:pStyle w:val="Sansinterligne"/>
        <w:ind w:left="708"/>
        <w:rPr>
          <w:rFonts w:eastAsiaTheme="minorEastAsia"/>
        </w:rPr>
      </w:pPr>
    </w:p>
    <w:p w:rsidR="00141F95" w:rsidRPr="00141F95" w:rsidRDefault="00141F95" w:rsidP="00141F95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 = 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 + 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>On rappelle que :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le volume de la fiole jaugée utilisée pour la dissolution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est le volume de la fiole jaugée contenant la solution fille</w:t>
      </w:r>
    </w:p>
    <w:p w:rsidR="00141F95" w:rsidRDefault="00141F95" w:rsidP="00141F95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le volume de la pipette jaugée utilisée pour effectuer la dilution</w:t>
      </w:r>
    </w:p>
    <w:p w:rsidR="00141F95" w:rsidRDefault="00141F95" w:rsidP="00141F95">
      <w:pPr>
        <w:pStyle w:val="Sansinterligne"/>
        <w:rPr>
          <w:rFonts w:eastAsiaTheme="minorEastAsia"/>
        </w:rPr>
      </w:pPr>
    </w:p>
    <w:p w:rsidR="00141F95" w:rsidRDefault="00141F95" w:rsidP="00141F95">
      <w:pPr>
        <w:pStyle w:val="Sansinterlign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Incertitudes liées aux instruments</w:t>
      </w:r>
    </w:p>
    <w:p w:rsidR="00141F95" w:rsidRDefault="00C3441F" w:rsidP="00141F95">
      <w:pPr>
        <w:pStyle w:val="Sansinterlign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Incertitudes liées à la verrerie</w:t>
      </w:r>
    </w:p>
    <w:p w:rsidR="00C3441F" w:rsidRDefault="00C3441F" w:rsidP="00C3441F">
      <w:pPr>
        <w:pStyle w:val="Sansinterligne"/>
        <w:rPr>
          <w:rFonts w:eastAsiaTheme="minorEastAsia"/>
        </w:rPr>
      </w:pPr>
    </w:p>
    <w:p w:rsidR="00C3441F" w:rsidRDefault="00C3441F" w:rsidP="00C3441F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Dans le cas de l’utilisation de la verrerie (fiole jaugée, pipettes jaugée ou graduée, éprouvette graduée, burette…), l’incertitude est mentionnée sur la verrerie en elle-même.</w:t>
      </w:r>
    </w:p>
    <w:p w:rsidR="00C3441F" w:rsidRDefault="00C3441F" w:rsidP="00C3441F">
      <w:pPr>
        <w:pStyle w:val="Sansinterligne"/>
        <w:ind w:firstLine="708"/>
        <w:rPr>
          <w:rFonts w:eastAsiaTheme="minorEastAsia"/>
        </w:rPr>
      </w:pPr>
    </w:p>
    <w:p w:rsidR="00C3441F" w:rsidRPr="00C3441F" w:rsidRDefault="00C3441F" w:rsidP="00C3441F">
      <w:pPr>
        <w:pStyle w:val="Sansinterligne"/>
        <w:ind w:firstLine="708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B196CF3" wp14:editId="6AE5E664">
            <wp:extent cx="2943225" cy="1542887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605" cy="15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5" w:rsidRDefault="00C3441F" w:rsidP="00C3441F">
      <w:pPr>
        <w:pStyle w:val="Sansinterligne"/>
        <w:jc w:val="right"/>
        <w:rPr>
          <w:rFonts w:eastAsiaTheme="minorEastAsia"/>
        </w:rPr>
      </w:pPr>
      <w:r>
        <w:rPr>
          <w:rFonts w:eastAsiaTheme="minorEastAsia"/>
          <w:i/>
          <w:iCs/>
        </w:rPr>
        <w:t xml:space="preserve">Source : Techniques expérimentales en chimie. </w:t>
      </w:r>
      <w:r>
        <w:rPr>
          <w:rFonts w:eastAsiaTheme="minorEastAsia"/>
        </w:rPr>
        <w:t>A.S BERNARD</w:t>
      </w:r>
    </w:p>
    <w:p w:rsidR="00C3441F" w:rsidRDefault="00C3441F" w:rsidP="00C3441F">
      <w:pPr>
        <w:pStyle w:val="Sansinterligne"/>
        <w:rPr>
          <w:rFonts w:eastAsiaTheme="minorEastAsia"/>
        </w:rPr>
      </w:pPr>
    </w:p>
    <w:p w:rsidR="00C3441F" w:rsidRDefault="00C3441F" w:rsidP="00C3441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L’indication sur la pipette jaugée (de classe A et la marque TEC) indique que celle-ci délivre (EX) à une température de 20°C un volume de 10</w:t>
      </w:r>
      <w:r w:rsidR="00F35477">
        <w:rPr>
          <w:rFonts w:eastAsiaTheme="minorEastAsia"/>
        </w:rPr>
        <w:t>,00</w:t>
      </w:r>
      <w:r>
        <w:rPr>
          <w:rFonts w:eastAsiaTheme="minorEastAsia"/>
        </w:rPr>
        <w:t xml:space="preserve"> mL à plus ou moins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mL.</w:t>
      </w:r>
    </w:p>
    <w:p w:rsidR="00C3441F" w:rsidRDefault="00C3441F" w:rsidP="00C3441F">
      <w:pPr>
        <w:pStyle w:val="Sansinterligne"/>
        <w:rPr>
          <w:rFonts w:eastAsiaTheme="minorEastAsia"/>
        </w:rPr>
      </w:pPr>
    </w:p>
    <w:p w:rsidR="00C3441F" w:rsidRDefault="00C3441F" w:rsidP="00C3441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L’indication sur la fiole jaugée (de classe B et de marque TEC) indique que celle-ci contient (IN) à une température de 20°C un volume de 2</w:t>
      </w:r>
      <w:r w:rsidR="00F35477">
        <w:rPr>
          <w:rFonts w:eastAsiaTheme="minorEastAsia"/>
        </w:rPr>
        <w:t>5,00</w:t>
      </w:r>
      <w:r>
        <w:rPr>
          <w:rFonts w:eastAsiaTheme="minorEastAsia"/>
        </w:rPr>
        <w:t xml:space="preserve"> mL à plus ou moins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mL.</w:t>
      </w:r>
    </w:p>
    <w:p w:rsidR="00F35477" w:rsidRDefault="00F35477" w:rsidP="00C3441F">
      <w:pPr>
        <w:pStyle w:val="Sansinterligne"/>
        <w:rPr>
          <w:rFonts w:eastAsiaTheme="minorEastAsia"/>
        </w:rPr>
      </w:pPr>
    </w:p>
    <w:p w:rsidR="00F35477" w:rsidRDefault="00F35477" w:rsidP="00C3441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  <w:u w:val="single"/>
        </w:rPr>
        <w:t xml:space="preserve">Remarque : </w:t>
      </w:r>
      <w:r>
        <w:rPr>
          <w:rFonts w:eastAsiaTheme="minorEastAsia"/>
          <w:i/>
          <w:iCs/>
        </w:rPr>
        <w:t>la classe A correspond à une précision inférieure à 0,2% sur le volume total indiqué alors que la classe B correspond à une précision inférieure à 0,5 % sur le volume total indiqué.</w:t>
      </w:r>
    </w:p>
    <w:p w:rsidR="00CB044B" w:rsidRDefault="00CB044B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6D6654" w:rsidRDefault="006D6654" w:rsidP="00C3441F">
      <w:pPr>
        <w:pStyle w:val="Sansinterligne"/>
        <w:rPr>
          <w:rFonts w:eastAsiaTheme="minorEastAsia"/>
          <w:i/>
          <w:iCs/>
        </w:rPr>
      </w:pPr>
    </w:p>
    <w:p w:rsidR="00CB044B" w:rsidRDefault="00CB044B" w:rsidP="00CB044B">
      <w:pPr>
        <w:pStyle w:val="Sansinterlign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Incertitudes des appareils de mesure</w:t>
      </w:r>
    </w:p>
    <w:p w:rsidR="00CB044B" w:rsidRDefault="00CB044B" w:rsidP="00CB044B">
      <w:pPr>
        <w:pStyle w:val="Sansinterligne"/>
        <w:rPr>
          <w:rFonts w:eastAsiaTheme="minorEastAsia"/>
          <w:b/>
          <w:bCs/>
        </w:rPr>
      </w:pPr>
    </w:p>
    <w:p w:rsidR="00CB044B" w:rsidRDefault="00CB044B" w:rsidP="00CB044B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Dans le cas de l’utilisation d’appareils de mesure (conductimètre, pH-mètre, balance) alors il convient deux incertitudes et de garder la plus grande :</w:t>
      </w:r>
    </w:p>
    <w:p w:rsidR="00CB044B" w:rsidRDefault="00CB044B" w:rsidP="006D6654">
      <w:pPr>
        <w:pStyle w:val="Sansinterlign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Si on a accès à la notice, le constructeur donne l’information de l’incertitude pour le calibre utilisée</w:t>
      </w:r>
      <w:r w:rsidR="006D6654">
        <w:rPr>
          <w:rFonts w:eastAsiaTheme="minorEastAsia"/>
        </w:rPr>
        <w:t xml:space="preserve"> sous la forme :</w:t>
      </w:r>
    </w:p>
    <w:p w:rsidR="006D6654" w:rsidRDefault="006D6654" w:rsidP="006D6654">
      <w:pPr>
        <w:pStyle w:val="Sansinterligne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 % 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y digits</m:t>
        </m:r>
      </m:oMath>
      <w:r>
        <w:rPr>
          <w:rFonts w:eastAsiaTheme="minorEastAsia"/>
        </w:rPr>
        <w:t xml:space="preserve"> </w:t>
      </w:r>
    </w:p>
    <w:p w:rsidR="006D6654" w:rsidRDefault="006D6654" w:rsidP="006D6654">
      <w:pPr>
        <w:pStyle w:val="Sansinterligne"/>
        <w:ind w:left="1416"/>
        <w:rPr>
          <w:rFonts w:eastAsiaTheme="minorEastAsia"/>
        </w:rPr>
      </w:pPr>
      <w:r>
        <w:rPr>
          <w:rFonts w:eastAsiaTheme="minorEastAsia"/>
        </w:rPr>
        <w:t xml:space="preserve">L’incertitude est donc donnée par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valeur 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 xml:space="preserve">y 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calibre</m:t>
        </m:r>
      </m:oMath>
    </w:p>
    <w:p w:rsidR="006D6654" w:rsidRDefault="006D6654" w:rsidP="006D6654">
      <w:pPr>
        <w:pStyle w:val="Sansinterligne"/>
        <w:ind w:left="1416"/>
        <w:rPr>
          <w:rFonts w:eastAsiaTheme="minorEastAsia"/>
        </w:rPr>
      </w:pPr>
      <w:r>
        <w:rPr>
          <w:rFonts w:eastAsiaTheme="minorEastAsia"/>
        </w:rPr>
        <w:t>La valeur en % provient d’une éventuelle erreur sur la pente d’étalonnage de l’appareil alors que la valeur en digit trouve son origine dans la conversion analogique numérique de l’appareil utilisé.</w:t>
      </w:r>
    </w:p>
    <w:p w:rsidR="006D6654" w:rsidRDefault="006D6654" w:rsidP="006D6654">
      <w:pPr>
        <w:pStyle w:val="Sansinterlign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Sinon on garde comme première approximation d’incertitudes la moitié du digit suivant le digit fixe ou le digit qui varie sur l’appareil de mesure.</w:t>
      </w:r>
    </w:p>
    <w:p w:rsidR="006D6654" w:rsidRDefault="006D6654" w:rsidP="006D6654">
      <w:pPr>
        <w:pStyle w:val="Sansinterligne"/>
        <w:rPr>
          <w:rFonts w:eastAsiaTheme="minorEastAsia"/>
        </w:rPr>
      </w:pPr>
    </w:p>
    <w:p w:rsidR="006D6654" w:rsidRDefault="006D6654" w:rsidP="006D6654">
      <w:pPr>
        <w:pStyle w:val="Sansinterlign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Incertitude logiciel</w:t>
      </w:r>
    </w:p>
    <w:p w:rsidR="006D6654" w:rsidRDefault="006D6654" w:rsidP="006D6654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Dans le cas où on entre les valeurs expérimentales avec des incertitudes sur un logiciel de traitement de données. On prendra en principe garde à placer la grandeur présentant la plus grande incertitude sur l’axe des ordonnées car la plupart des algorithmes considèrent uniquement l’écart vertical au modèle.</w:t>
      </w:r>
    </w:p>
    <w:p w:rsidR="006D6654" w:rsidRDefault="006D6654" w:rsidP="006D6654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En chimie, on présente le plus souvent le coefficient de corrélation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6D6654" w:rsidRDefault="006D6654" w:rsidP="006D6654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En physique, on définit le coefficient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réduit comme :</w:t>
      </w:r>
    </w:p>
    <w:p w:rsidR="00450BB4" w:rsidRPr="00450BB4" w:rsidRDefault="00F26DC0" w:rsidP="00450BB4">
      <w:pPr>
        <w:pStyle w:val="Sansinterligne"/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</m:oMath>
      </m:oMathPara>
    </w:p>
    <w:p w:rsidR="00450BB4" w:rsidRDefault="00450BB4" w:rsidP="00450BB4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C’est ce coefficient qui permet de valide ou de rejeter un modèle. Cependant, il est à noter que cette valeur n’est pas une vérification absolue. Il peut parfois être intéressant de regarder le graphe des résidus afin de vérifier que ceux-ci se répartissent aléatoirement. </w:t>
      </w:r>
      <w:r w:rsidR="00296EE5">
        <w:rPr>
          <w:rFonts w:eastAsiaTheme="minorEastAsia"/>
        </w:rPr>
        <w:t>Il faut également être honnête avec soi-même et regarder la répartition des points expérimentaux par rapport au modèle.</w:t>
      </w:r>
      <w:bookmarkStart w:id="0" w:name="_GoBack"/>
      <w:bookmarkEnd w:id="0"/>
    </w:p>
    <w:p w:rsidR="00450BB4" w:rsidRPr="00450BB4" w:rsidRDefault="00450BB4" w:rsidP="00450BB4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Le logiciel permet d’obtenir d’une façon algorithmique une incertitude sur les différents coefficients utilisés dans le modèle.</w:t>
      </w:r>
    </w:p>
    <w:sectPr w:rsidR="00450BB4" w:rsidRPr="0045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7275"/>
    <w:multiLevelType w:val="hybridMultilevel"/>
    <w:tmpl w:val="2DD491AE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E84383"/>
    <w:multiLevelType w:val="hybridMultilevel"/>
    <w:tmpl w:val="03F084BC"/>
    <w:lvl w:ilvl="0" w:tplc="63121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32D9A"/>
    <w:multiLevelType w:val="hybridMultilevel"/>
    <w:tmpl w:val="4A783D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E3874"/>
    <w:multiLevelType w:val="hybridMultilevel"/>
    <w:tmpl w:val="7752E7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7619"/>
    <w:multiLevelType w:val="hybridMultilevel"/>
    <w:tmpl w:val="28687306"/>
    <w:lvl w:ilvl="0" w:tplc="8B12A3C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BB6119"/>
    <w:multiLevelType w:val="hybridMultilevel"/>
    <w:tmpl w:val="D7B6E744"/>
    <w:lvl w:ilvl="0" w:tplc="AF8E4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A67E9"/>
    <w:multiLevelType w:val="hybridMultilevel"/>
    <w:tmpl w:val="FC96D1B0"/>
    <w:lvl w:ilvl="0" w:tplc="5254E45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D807A4"/>
    <w:multiLevelType w:val="hybridMultilevel"/>
    <w:tmpl w:val="C7E07C6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1"/>
    <w:rsid w:val="00022C52"/>
    <w:rsid w:val="00141F95"/>
    <w:rsid w:val="00296EE5"/>
    <w:rsid w:val="00450BB4"/>
    <w:rsid w:val="006D6654"/>
    <w:rsid w:val="00AA6411"/>
    <w:rsid w:val="00C3441F"/>
    <w:rsid w:val="00CB044B"/>
    <w:rsid w:val="00F26DC0"/>
    <w:rsid w:val="00F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1F16"/>
  <w15:chartTrackingRefBased/>
  <w15:docId w15:val="{060B5812-322D-4624-B1B2-BC036643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41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AA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5</cp:revision>
  <dcterms:created xsi:type="dcterms:W3CDTF">2020-04-04T17:40:00Z</dcterms:created>
  <dcterms:modified xsi:type="dcterms:W3CDTF">2020-04-04T18:28:00Z</dcterms:modified>
</cp:coreProperties>
</file>