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85"/>
      </w:pPr>
      <w:r>
        <w:rPr>
          <w:rFonts w:ascii="Times New Roman" w:hAnsi="Times New Roman" w:cs="Times New Roman"/>
          <w:sz w:val="42"/>
          <w:sz-cs w:val="42"/>
          <w:b/>
          <w:spacing w:val="0"/>
        </w:rPr>
        <w:t xml:space="preserve">Политика обработки персональных данных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Действующая редакция для сайта психологической службы «Психология и развитие» (psydc.org).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1. Общие положения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1.1. Настоящая Политика обработки персональных данных разработана в соответствии с Федеральным законом от 27.07.2006 № 152-ФЗ «О персональных данных» и определяет порядок обработки персональных данных оператором сайта психологической службы «Психология и развитие» — индивидуальным предпринимателем Романченко Светланой Александровной (ИНН 761106606366, ОГРНИП 323762700057080; контакт для обращений по персональным данным: sar.romanchenko@gmail.com) (далее — «Оператор»).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1.2. Политика действует в отношении всех персональных данных, которые Оператор получает от пользователей сайта psydc.org (далее — «Сайт»).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1.3. Использование Сайта означает согласие пользователя с настоящей Политикой.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2. Состав персональных данных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Оператор обрабатывает следующие данные, предоставляемые пользователем при обращении через Сайт: имя, номер телефона, адрес электронной почты, а также иные сведения, которые пользователь добровольно указывает в тексте обращения.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3. Цели обработки</w:t>
      </w:r>
    </w:p>
    <w:p>
      <w:pPr>
        <w:jc w:val="both"/>
        <w:ind w:left="720" w:first-line="-720"/>
        <w:spacing w:after="175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обработка заявок и обращений, поступивших через Сайт;</w:t>
      </w:r>
    </w:p>
    <w:p>
      <w:pPr>
        <w:jc w:val="both"/>
        <w:ind w:left="720" w:first-line="-720"/>
        <w:spacing w:after="175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связь с пользователем для уточнения запроса и согласования формата работы;</w:t>
      </w:r>
    </w:p>
    <w:p>
      <w:pPr>
        <w:jc w:val="both"/>
        <w:ind w:left="720" w:first-line="-720"/>
        <w:spacing w:after="175"/>
      </w:pPr>
      <w:r>
        <w:rPr>
          <w:rFonts w:ascii="Times New Roman" w:hAnsi="Times New Roman" w:cs="Times New Roman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направление информационных и рекламных рассылок — при отдельном согласии пользователя.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4. Способ сбора данных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Данные передаются пользователем напрямую на электронную почту Оператора (sar.romanchenko@gmail.com) посредством почтового клиента при отправке письма с заявкой или обращением через Сайт. Сторонние сервисы для приёма и обработки заявок (включая таблицы, CRM и конструкторы форм) Оператором не используются.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5. Передача третьим лицам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Персональные данные не передаются третьим лицам для обработки заявок. Сторонние сервисы веб-аналитики и cookie-файлы для отслеживания поведения пользователей на Сайте не используются. Трансграничная передача персональных данных Оператором не осуществляется. Обращение пользователя уходит из его почтового клиента напрямую на указанный адрес электронной почты Оператора.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6. Срок хранения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Персональные данные хранятся до отзыва согласия пользователем либо до достижения цели обработки.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7. Права пользователя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Пользователь вправе отозвать согласие на обработку персональных данных, запросить информацию об обработке своих данных, а также требовать их уточнения или удаления, направив письмо на адрес sar.romanchenko@gmail.com.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8. Контакты Оператора</w:t>
      </w:r>
    </w:p>
    <w:p>
      <w:pPr>
        <w:jc w:val="both"/>
        <w:spacing w:after="175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Психологическая служба «Психология и развитие»</w:t>
        <w:br/>
        <w:t xml:space="preserve">Оператор: ИП Романченко Светлана Александровна</w:t>
        <w:br/>
        <w:t xml:space="preserve">ОГРНИП: 323762700057080</w:t>
        <w:br/>
        <w:t xml:space="preserve">ИНН: 761106606366</w:t>
        <w:br/>
        <w:t xml:space="preserve">Email: sar.romanchenko@gmail.com</w:t>
        <w:br/>
        <w:t xml:space="preserve">Телефон: +7 (925) 459-88-89</w:t>
        <w:br/>
        <w:t xml:space="preserve">Адрес приёма: Москва, ул. Большая Молчановка, 12, стр. 1</w:t>
        <w:br/>
        <w:t xml:space="preserve">Сайт: psydc.org</w:t>
      </w:r>
    </w:p>
    <w:p>
      <w:pPr>
        <w:jc w:val="both"/>
        <w:spacing w:after="146"/>
      </w:pPr>
      <w:r>
        <w:rPr>
          <w:rFonts w:ascii="Times New Roman" w:hAnsi="Times New Roman" w:cs="Times New Roman"/>
          <w:sz w:val="26"/>
          <w:sz-cs w:val="26"/>
          <w:spacing w:val="0"/>
          <w:color w:val="262626"/>
        </w:rPr>
        <w:t xml:space="preserve">Документ выгружен с сайта психологической службы «Психология и развитие» для юридической проверки. Дата выгрузки: 9 августа 2026 г.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