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CDAF2" w14:textId="607AA854" w:rsidR="002B26E5" w:rsidRDefault="003472AB">
      <w:r>
        <w:t>To Do’s from airplane home LHR-SAN</w:t>
      </w:r>
    </w:p>
    <w:p w14:paraId="6389E77C" w14:textId="77777777" w:rsidR="003472AB" w:rsidRDefault="003472AB"/>
    <w:p w14:paraId="196D6C67" w14:textId="5E1A2FEE" w:rsidR="00200749" w:rsidRPr="00200749" w:rsidRDefault="003472AB" w:rsidP="00200749">
      <w:pPr>
        <w:pStyle w:val="ListParagraph"/>
        <w:numPr>
          <w:ilvl w:val="0"/>
          <w:numId w:val="1"/>
        </w:numPr>
      </w:pPr>
      <w:r>
        <w:t xml:space="preserve">Explore the relation between </w:t>
      </w:r>
      <w:proofErr w:type="spellStart"/>
      <w:r>
        <w:t>WoB</w:t>
      </w:r>
      <w:proofErr w:type="spellEnd"/>
      <w:r>
        <w:t xml:space="preserve"> and BN.  The data flow makes it seem that the BN is constructed from the </w:t>
      </w:r>
      <w:proofErr w:type="spellStart"/>
      <w:r>
        <w:t>WoB</w:t>
      </w:r>
      <w:proofErr w:type="spellEnd"/>
      <w:r>
        <w:t xml:space="preserve">, suggesting that all the effects and d size </w:t>
      </w:r>
      <w:proofErr w:type="spellStart"/>
      <w:r>
        <w:t>etc</w:t>
      </w:r>
      <w:proofErr w:type="spellEnd"/>
      <w:r>
        <w:t xml:space="preserve"> </w:t>
      </w:r>
      <w:r w:rsidR="00E8337D">
        <w:t>are</w:t>
      </w:r>
      <w:r>
        <w:t xml:space="preserve"> encoded first in the web and then projected via pi to the BN.  I need to understand this much better and so did Pearl.  </w:t>
      </w:r>
      <w:r w:rsidR="00E8337D">
        <w:t xml:space="preserve">  </w:t>
      </w:r>
      <w:r w:rsidR="00200749">
        <w:t>The paper</w:t>
      </w:r>
      <w:r w:rsidR="00200749" w:rsidRPr="00200749">
        <w:rPr>
          <w:kern w:val="0"/>
          <w:sz w:val="32"/>
          <w:szCs w:val="32"/>
          <w:bdr w:val="nil"/>
          <w:lang w:eastAsia="en-US"/>
          <w14:ligatures w14:val="none"/>
        </w:rPr>
        <w:t xml:space="preserve"> </w:t>
      </w:r>
      <w:r w:rsidR="00200749" w:rsidRPr="00200749">
        <w:t>Possible Replies to the Panel Critique:</w:t>
      </w:r>
      <w:r w:rsidR="00200749">
        <w:t xml:space="preserve"> is a good start but falls way short of </w:t>
      </w:r>
      <w:proofErr w:type="spellStart"/>
      <w:r w:rsidR="00200749">
        <w:t>wht</w:t>
      </w:r>
      <w:proofErr w:type="spellEnd"/>
      <w:r w:rsidR="00200749">
        <w:t xml:space="preserve"> is required. Read my notes.</w:t>
      </w:r>
    </w:p>
    <w:p w14:paraId="7009E7C6" w14:textId="15E472C1" w:rsidR="003472AB" w:rsidRDefault="00200749" w:rsidP="003472AB">
      <w:pPr>
        <w:pStyle w:val="ListParagraph"/>
        <w:numPr>
          <w:ilvl w:val="0"/>
          <w:numId w:val="1"/>
        </w:numPr>
      </w:pPr>
      <w:r>
        <w:t xml:space="preserve">er </w:t>
      </w:r>
      <w:r w:rsidR="00E8337D">
        <w:br/>
      </w:r>
      <w:r w:rsidR="00E8337D" w:rsidRPr="003472AB">
        <w:drawing>
          <wp:inline distT="0" distB="0" distL="0" distR="0" wp14:anchorId="0E1C6A5A" wp14:editId="31EA3F04">
            <wp:extent cx="5943600" cy="4652010"/>
            <wp:effectExtent l="0" t="0" r="0" b="0"/>
            <wp:docPr id="976837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692964" name=""/>
                    <pic:cNvPicPr/>
                  </pic:nvPicPr>
                  <pic:blipFill>
                    <a:blip r:embed="rId5"/>
                    <a:stretch>
                      <a:fillRect/>
                    </a:stretch>
                  </pic:blipFill>
                  <pic:spPr>
                    <a:xfrm>
                      <a:off x="0" y="0"/>
                      <a:ext cx="5943600" cy="4652010"/>
                    </a:xfrm>
                    <a:prstGeom prst="rect">
                      <a:avLst/>
                    </a:prstGeom>
                  </pic:spPr>
                </pic:pic>
              </a:graphicData>
            </a:graphic>
          </wp:inline>
        </w:drawing>
      </w:r>
    </w:p>
    <w:p w14:paraId="56B09044" w14:textId="3200441C" w:rsidR="00F26F9C" w:rsidRDefault="00F26F9C" w:rsidP="00F26F9C">
      <w:pPr>
        <w:pStyle w:val="p1"/>
        <w:numPr>
          <w:ilvl w:val="0"/>
          <w:numId w:val="1"/>
        </w:numPr>
      </w:pPr>
      <w:r>
        <w:t xml:space="preserve">review this doc </w:t>
      </w:r>
      <w:r>
        <w:t xml:space="preserve">on aleatoric and epistemic </w:t>
      </w:r>
      <w:r>
        <w:t xml:space="preserve">and critique it </w:t>
      </w:r>
      <w:proofErr w:type="gramStart"/>
      <w:r>
        <w:t>using</w:t>
      </w:r>
      <w:proofErr w:type="gramEnd"/>
      <w:r>
        <w:t xml:space="preserve"> a panel of super experts in the re</w:t>
      </w:r>
    </w:p>
    <w:p w14:paraId="7F308B61" w14:textId="77777777" w:rsidR="00F26F9C" w:rsidRDefault="00F26F9C" w:rsidP="003472AB">
      <w:pPr>
        <w:pStyle w:val="ListParagraph"/>
        <w:numPr>
          <w:ilvl w:val="0"/>
          <w:numId w:val="1"/>
        </w:numPr>
      </w:pPr>
    </w:p>
    <w:p w14:paraId="42CD22D5" w14:textId="6010CA5F" w:rsidR="003472AB" w:rsidRPr="00E0519C" w:rsidRDefault="003472AB" w:rsidP="003472AB">
      <w:pPr>
        <w:pStyle w:val="ListParagraph"/>
        <w:numPr>
          <w:ilvl w:val="0"/>
          <w:numId w:val="1"/>
        </w:numPr>
        <w:rPr>
          <w:color w:val="00B050"/>
        </w:rPr>
      </w:pPr>
      <w:r w:rsidRPr="00E0519C">
        <w:rPr>
          <w:color w:val="00B050"/>
        </w:rPr>
        <w:t xml:space="preserve">Can we call </w:t>
      </w:r>
      <w:proofErr w:type="gramStart"/>
      <w:r w:rsidRPr="00E0519C">
        <w:rPr>
          <w:color w:val="00B050"/>
        </w:rPr>
        <w:t>the  number</w:t>
      </w:r>
      <w:proofErr w:type="gramEnd"/>
      <w:r w:rsidRPr="00E0519C">
        <w:rPr>
          <w:color w:val="00B050"/>
        </w:rPr>
        <w:t xml:space="preserve"> attached to what (belief nodes?) to be believed or believability or credibility or current belief level </w:t>
      </w:r>
      <w:r w:rsidR="009B2747" w:rsidRPr="00E0519C">
        <w:rPr>
          <w:color w:val="00B050"/>
        </w:rPr>
        <w:t xml:space="preserve">or degree of belief </w:t>
      </w:r>
      <w:r w:rsidRPr="00E0519C">
        <w:rPr>
          <w:color w:val="00B050"/>
        </w:rPr>
        <w:t xml:space="preserve">rather than credence.  This is supposed </w:t>
      </w:r>
      <w:proofErr w:type="spellStart"/>
      <w:r w:rsidRPr="00E0519C">
        <w:rPr>
          <w:color w:val="00B050"/>
        </w:rPr>
        <w:t>ot</w:t>
      </w:r>
      <w:proofErr w:type="spellEnd"/>
      <w:r w:rsidRPr="00E0519C">
        <w:rPr>
          <w:color w:val="00B050"/>
        </w:rPr>
        <w:t xml:space="preserve"> be different than the CPTS that link nodes between arch stims and psych/</w:t>
      </w:r>
      <w:proofErr w:type="spellStart"/>
      <w:r w:rsidRPr="00E0519C">
        <w:rPr>
          <w:color w:val="00B050"/>
        </w:rPr>
        <w:t>beh</w:t>
      </w:r>
      <w:proofErr w:type="spellEnd"/>
      <w:r w:rsidRPr="00E0519C">
        <w:rPr>
          <w:color w:val="00B050"/>
        </w:rPr>
        <w:t xml:space="preserve">/neural states in the BN.  I need this made super clear to </w:t>
      </w:r>
      <w:r w:rsidRPr="00E0519C">
        <w:rPr>
          <w:color w:val="00B050"/>
        </w:rPr>
        <w:lastRenderedPageBreak/>
        <w:t xml:space="preserve">me.  What is the relation between the two numbers credibility or current degree of belief that A causes C vs conditional probability of the same claim. Presumably there are many more claims about A </w:t>
      </w:r>
      <w:r w:rsidRPr="00E0519C">
        <w:rPr>
          <w:color w:val="00B050"/>
        </w:rPr>
        <w:sym w:font="Wingdings" w:char="F0E0"/>
      </w:r>
      <w:r w:rsidRPr="00E0519C">
        <w:rPr>
          <w:color w:val="00B050"/>
        </w:rPr>
        <w:t xml:space="preserve"> B in the web, such as what is happening at the neural mech level or the computational level – some deeper theory level where we describe the intermediate states in </w:t>
      </w:r>
      <w:proofErr w:type="spellStart"/>
      <w:r w:rsidRPr="00E0519C">
        <w:rPr>
          <w:color w:val="00B050"/>
        </w:rPr>
        <w:t>non observables</w:t>
      </w:r>
      <w:proofErr w:type="spellEnd"/>
      <w:r w:rsidRPr="00E0519C">
        <w:rPr>
          <w:color w:val="00B050"/>
        </w:rPr>
        <w:t xml:space="preserve"> or directly </w:t>
      </w:r>
      <w:proofErr w:type="spellStart"/>
      <w:r w:rsidRPr="00E0519C">
        <w:rPr>
          <w:color w:val="00B050"/>
        </w:rPr>
        <w:t>measureable</w:t>
      </w:r>
      <w:proofErr w:type="spellEnd"/>
      <w:r w:rsidRPr="00E0519C">
        <w:rPr>
          <w:color w:val="00B050"/>
        </w:rPr>
        <w:t xml:space="preserve"> form – though maybe later we can find direct measures for these. </w:t>
      </w:r>
      <w:r w:rsidR="009B2747" w:rsidRPr="00E0519C">
        <w:rPr>
          <w:color w:val="00B050"/>
        </w:rPr>
        <w:t xml:space="preserve"> This suggests that the BN is a projection from the web that meets certain conditions – it will have fewer links /edges between (</w:t>
      </w:r>
      <w:proofErr w:type="gramStart"/>
      <w:r w:rsidR="009B2747" w:rsidRPr="00E0519C">
        <w:rPr>
          <w:color w:val="00B050"/>
        </w:rPr>
        <w:t>A,B</w:t>
      </w:r>
      <w:proofErr w:type="gramEnd"/>
      <w:r w:rsidR="009B2747" w:rsidRPr="00E0519C">
        <w:rPr>
          <w:color w:val="00B050"/>
        </w:rPr>
        <w:t xml:space="preserve">).  Maybe we </w:t>
      </w:r>
      <w:proofErr w:type="gramStart"/>
      <w:r w:rsidR="009B2747" w:rsidRPr="00E0519C">
        <w:rPr>
          <w:color w:val="00B050"/>
        </w:rPr>
        <w:t>have to</w:t>
      </w:r>
      <w:proofErr w:type="gramEnd"/>
      <w:r w:rsidR="009B2747" w:rsidRPr="00E0519C">
        <w:rPr>
          <w:color w:val="00B050"/>
        </w:rPr>
        <w:t xml:space="preserve"> look at the idea of a confound or an interaction to see the difference.  </w:t>
      </w:r>
      <w:proofErr w:type="gramStart"/>
      <w:r w:rsidR="009B2747" w:rsidRPr="00E0519C">
        <w:rPr>
          <w:color w:val="00B050"/>
        </w:rPr>
        <w:t>Also</w:t>
      </w:r>
      <w:proofErr w:type="gramEnd"/>
      <w:r w:rsidR="009B2747" w:rsidRPr="00E0519C">
        <w:rPr>
          <w:color w:val="00B050"/>
        </w:rPr>
        <w:t xml:space="preserve"> the underlying states – could they be in the BN or is the theory that explains and justifies A </w:t>
      </w:r>
      <w:r w:rsidR="009B2747" w:rsidRPr="00E0519C">
        <w:rPr>
          <w:color w:val="00B050"/>
        </w:rPr>
        <w:sym w:font="Wingdings" w:char="F0E0"/>
      </w:r>
      <w:r w:rsidR="009B2747" w:rsidRPr="00E0519C">
        <w:rPr>
          <w:color w:val="00B050"/>
        </w:rPr>
        <w:t xml:space="preserve">B so </w:t>
      </w:r>
      <w:proofErr w:type="spellStart"/>
      <w:r w:rsidR="009B2747" w:rsidRPr="00E0519C">
        <w:rPr>
          <w:color w:val="00B050"/>
        </w:rPr>
        <w:t>borad</w:t>
      </w:r>
      <w:proofErr w:type="spellEnd"/>
      <w:r w:rsidR="009B2747" w:rsidRPr="00E0519C">
        <w:rPr>
          <w:color w:val="00B050"/>
        </w:rPr>
        <w:t xml:space="preserve"> that these are instances rather than being caused.  Ie we </w:t>
      </w:r>
      <w:proofErr w:type="spellStart"/>
      <w:r w:rsidR="009B2747" w:rsidRPr="00E0519C">
        <w:rPr>
          <w:color w:val="00B050"/>
        </w:rPr>
        <w:t>distinghiosh</w:t>
      </w:r>
      <w:proofErr w:type="spellEnd"/>
      <w:r w:rsidR="009B2747" w:rsidRPr="00E0519C">
        <w:rPr>
          <w:color w:val="00B050"/>
        </w:rPr>
        <w:t xml:space="preserve"> a theory from a mechanism.  Why?  </w:t>
      </w:r>
    </w:p>
    <w:p w14:paraId="5DA7D7BA" w14:textId="410252FE" w:rsidR="00E8337D" w:rsidRDefault="00E8337D" w:rsidP="003472AB">
      <w:pPr>
        <w:pStyle w:val="ListParagraph"/>
        <w:numPr>
          <w:ilvl w:val="0"/>
          <w:numId w:val="1"/>
        </w:numPr>
      </w:pPr>
      <w:r w:rsidRPr="00E0519C">
        <w:rPr>
          <w:color w:val="00B050"/>
        </w:rPr>
        <w:t xml:space="preserve">Give me the justification for each warrant.  What makes anyone think they are complete.  What makes anyone think they are consistent and sound.  This either needs a proof or something like a proof.  Is there a </w:t>
      </w:r>
      <w:proofErr w:type="spellStart"/>
      <w:r w:rsidRPr="00E0519C">
        <w:rPr>
          <w:color w:val="00B050"/>
        </w:rPr>
        <w:t>metamath</w:t>
      </w:r>
      <w:proofErr w:type="spellEnd"/>
      <w:r w:rsidRPr="00E0519C">
        <w:rPr>
          <w:color w:val="00B050"/>
        </w:rPr>
        <w:t xml:space="preserve"> proof related to models that can prove this?  What are analogous cases where there is a graph system with these different edges.  Can they be contradictory – make cycles and so on using the analytic techniques of graph theory to prove things.  What do we mean by consistency here?  Ask Pearl and some great </w:t>
      </w:r>
      <w:proofErr w:type="spellStart"/>
      <w:r w:rsidRPr="00E0519C">
        <w:rPr>
          <w:color w:val="00B050"/>
        </w:rPr>
        <w:t>hraph</w:t>
      </w:r>
      <w:proofErr w:type="spellEnd"/>
      <w:r w:rsidRPr="00E0519C">
        <w:rPr>
          <w:color w:val="00B050"/>
        </w:rPr>
        <w:t xml:space="preserve"> theory experts how to think about this problem</w:t>
      </w:r>
      <w:r>
        <w:t xml:space="preserve">. </w:t>
      </w:r>
    </w:p>
    <w:p w14:paraId="37CBB3A9" w14:textId="54A7D40C" w:rsidR="003472AB" w:rsidRPr="00A666F1" w:rsidRDefault="003472AB" w:rsidP="003472AB">
      <w:pPr>
        <w:pStyle w:val="ListParagraph"/>
        <w:numPr>
          <w:ilvl w:val="0"/>
          <w:numId w:val="1"/>
        </w:numPr>
        <w:rPr>
          <w:color w:val="00B050"/>
        </w:rPr>
      </w:pPr>
      <w:r>
        <w:t xml:space="preserve">I have from chat a crappy doc or at least the saved ones are.  But </w:t>
      </w:r>
      <w:proofErr w:type="spellStart"/>
      <w:r>
        <w:t>allegedbly</w:t>
      </w:r>
      <w:proofErr w:type="spellEnd"/>
      <w:r>
        <w:t xml:space="preserve"> there is a real article style doc about</w:t>
      </w:r>
      <w:r w:rsidR="00C612E8">
        <w:t xml:space="preserve">: </w:t>
      </w:r>
      <w:r>
        <w:t xml:space="preserve"> aesthetic preference and its various causes </w:t>
      </w:r>
      <w:r w:rsidR="00C612E8">
        <w:t>originating</w:t>
      </w:r>
      <w:r>
        <w:t xml:space="preserve"> in </w:t>
      </w:r>
      <w:r w:rsidR="00C612E8">
        <w:t>measurable</w:t>
      </w:r>
      <w:r>
        <w:t xml:space="preserve"> attributes of stim</w:t>
      </w:r>
      <w:r w:rsidR="00C612E8">
        <w:t>s</w:t>
      </w:r>
      <w:r>
        <w:t xml:space="preserve"> or arch scene</w:t>
      </w:r>
      <w:r w:rsidR="00C612E8">
        <w:t>s</w:t>
      </w:r>
      <w:r>
        <w:t xml:space="preserve"> (perhaps in a pic but perhaps in a VR scene or even in</w:t>
      </w:r>
      <w:r w:rsidR="00C612E8">
        <w:t xml:space="preserve"> </w:t>
      </w:r>
      <w:r>
        <w:t>physical venue</w:t>
      </w:r>
      <w:r w:rsidR="00C612E8">
        <w:t>s</w:t>
      </w:r>
      <w:r w:rsidRPr="00A666F1">
        <w:rPr>
          <w:color w:val="00B050"/>
        </w:rPr>
        <w:t xml:space="preserve">). </w:t>
      </w:r>
      <w:r w:rsidR="00A666F1">
        <w:rPr>
          <w:color w:val="00B050"/>
        </w:rPr>
        <w:br/>
      </w:r>
      <w:r w:rsidRPr="00A666F1">
        <w:rPr>
          <w:color w:val="00B050"/>
        </w:rPr>
        <w:t xml:space="preserve"> The question is: do any of these identified factors that often correlate with preference </w:t>
      </w:r>
      <w:r w:rsidR="00C612E8" w:rsidRPr="00A666F1">
        <w:rPr>
          <w:color w:val="00B050"/>
        </w:rPr>
        <w:t xml:space="preserve">belong in our web as 1.5’s or molecules?  Maybe they should </w:t>
      </w:r>
      <w:proofErr w:type="gramStart"/>
      <w:r w:rsidR="00C612E8" w:rsidRPr="00A666F1">
        <w:rPr>
          <w:color w:val="00B050"/>
        </w:rPr>
        <w:t>tags</w:t>
      </w:r>
      <w:proofErr w:type="gramEnd"/>
      <w:r w:rsidR="00C612E8" w:rsidRPr="00A666F1">
        <w:rPr>
          <w:color w:val="00B050"/>
        </w:rPr>
        <w:t xml:space="preserve"> that are useful for identifying correlations etc.  </w:t>
      </w:r>
      <w:proofErr w:type="gramStart"/>
      <w:r w:rsidR="00C612E8" w:rsidRPr="00A666F1">
        <w:rPr>
          <w:color w:val="00B050"/>
        </w:rPr>
        <w:t>We  might</w:t>
      </w:r>
      <w:proofErr w:type="gramEnd"/>
      <w:r w:rsidR="00C612E8" w:rsidRPr="00A666F1">
        <w:rPr>
          <w:color w:val="00B050"/>
        </w:rPr>
        <w:t xml:space="preserve"> also decide to add more tags than these too: perhaps tags relating to </w:t>
      </w:r>
      <w:proofErr w:type="gramStart"/>
      <w:r w:rsidR="00C612E8" w:rsidRPr="00A666F1">
        <w:rPr>
          <w:color w:val="00B050"/>
        </w:rPr>
        <w:t>the  different</w:t>
      </w:r>
      <w:proofErr w:type="gramEnd"/>
      <w:r w:rsidR="00C612E8" w:rsidRPr="00A666F1">
        <w:rPr>
          <w:color w:val="00B050"/>
        </w:rPr>
        <w:t xml:space="preserve"> measures experimental studies use so we can then ask which studies measure </w:t>
      </w:r>
      <w:proofErr w:type="spellStart"/>
      <w:r w:rsidR="00C612E8" w:rsidRPr="00A666F1">
        <w:rPr>
          <w:color w:val="00B050"/>
        </w:rPr>
        <w:t>eg</w:t>
      </w:r>
      <w:proofErr w:type="spellEnd"/>
      <w:r w:rsidR="00C612E8" w:rsidRPr="00A666F1">
        <w:rPr>
          <w:color w:val="00B050"/>
        </w:rPr>
        <w:t xml:space="preserve"> respiration etc.   Claude needs to be given the chat final </w:t>
      </w:r>
      <w:proofErr w:type="gramStart"/>
      <w:r w:rsidR="00C612E8" w:rsidRPr="00A666F1">
        <w:rPr>
          <w:color w:val="00B050"/>
        </w:rPr>
        <w:t>doc</w:t>
      </w:r>
      <w:proofErr w:type="gramEnd"/>
      <w:r w:rsidR="00C612E8" w:rsidRPr="00A666F1">
        <w:rPr>
          <w:color w:val="00B050"/>
        </w:rPr>
        <w:t xml:space="preserve"> and we ask it to understand what is written here.</w:t>
      </w:r>
    </w:p>
    <w:p w14:paraId="46FFB04E" w14:textId="78CA6179" w:rsidR="00C612E8" w:rsidRPr="00B1141C" w:rsidRDefault="00C612E8" w:rsidP="003472AB">
      <w:pPr>
        <w:pStyle w:val="ListParagraph"/>
        <w:numPr>
          <w:ilvl w:val="0"/>
          <w:numId w:val="1"/>
        </w:numPr>
        <w:rPr>
          <w:color w:val="00B050"/>
        </w:rPr>
      </w:pPr>
      <w:r w:rsidRPr="00B1141C">
        <w:rPr>
          <w:color w:val="00B050"/>
        </w:rPr>
        <w:t xml:space="preserve">Claude must finish its health and maintenance processes.  It must review its overseer and how effectively it can maintain the web and BN.  And see that pipelines are continually in process and that HITL are notified whenever they can be useful. </w:t>
      </w:r>
    </w:p>
    <w:p w14:paraId="6F9E4CE1" w14:textId="77777777" w:rsidR="00D7541C" w:rsidRDefault="00C612E8" w:rsidP="003472AB">
      <w:pPr>
        <w:pStyle w:val="ListParagraph"/>
        <w:numPr>
          <w:ilvl w:val="0"/>
          <w:numId w:val="1"/>
        </w:numPr>
      </w:pPr>
      <w:r>
        <w:t xml:space="preserve">I could also ask Claude to help design a course where students choose a topic using ATLAS: A Case Study of a computational web of belief in cog neuroscience for architecture.  The course would start by me reviewing the major areas of research and the major theories and the major ideas of this system and how it can be used to identify VOI and target preference experiments.  </w:t>
      </w:r>
      <w:proofErr w:type="gramStart"/>
      <w:r>
        <w:t>Clearly</w:t>
      </w:r>
      <w:proofErr w:type="gramEnd"/>
      <w:r>
        <w:t xml:space="preserve"> I’d need quick adaptive </w:t>
      </w:r>
      <w:r>
        <w:lastRenderedPageBreak/>
        <w:t xml:space="preserve">preference or Implicit tests.   So that would have to be built.   But then I can image by week three they have chosen a gen topic.  They have added lots of articles to our web. They then </w:t>
      </w:r>
      <w:r w:rsidR="00D7541C">
        <w:t>zero in on</w:t>
      </w:r>
      <w:r>
        <w:t xml:space="preserve"> a specific hypothesis – </w:t>
      </w:r>
      <w:r w:rsidR="00D7541C">
        <w:t>they explain why. T</w:t>
      </w:r>
      <w:r>
        <w:t>he sy</w:t>
      </w:r>
      <w:r w:rsidR="00D7541C">
        <w:t>s</w:t>
      </w:r>
      <w:r>
        <w:t xml:space="preserve">tem </w:t>
      </w:r>
      <w:r w:rsidR="00D7541C">
        <w:t xml:space="preserve">will help them with the VOI rationale but they </w:t>
      </w:r>
      <w:proofErr w:type="spellStart"/>
      <w:r w:rsidR="00D7541C">
        <w:t>hae</w:t>
      </w:r>
      <w:proofErr w:type="spellEnd"/>
      <w:r w:rsidR="00D7541C">
        <w:t xml:space="preserve"> to make sense of it.  Then it helps them formulate a specific</w:t>
      </w:r>
      <w:r>
        <w:t xml:space="preserve"> hypothesis.  They would see what </w:t>
      </w:r>
      <w:r w:rsidR="00D7541C">
        <w:t>the</w:t>
      </w:r>
      <w:r>
        <w:t xml:space="preserve"> methods are </w:t>
      </w:r>
      <w:r w:rsidR="00D7541C">
        <w:t xml:space="preserve">that similar experiments use </w:t>
      </w:r>
      <w:r>
        <w:t xml:space="preserve">for testing </w:t>
      </w:r>
      <w:r w:rsidR="00D7541C">
        <w:t>their related hypothesis.  T</w:t>
      </w:r>
      <w:r>
        <w:t xml:space="preserve">hen they get help designing the experiment and then </w:t>
      </w:r>
      <w:proofErr w:type="gramStart"/>
      <w:r>
        <w:t>make a plan</w:t>
      </w:r>
      <w:proofErr w:type="gramEnd"/>
      <w:r>
        <w:t xml:space="preserve"> for running it. </w:t>
      </w:r>
      <w:r w:rsidR="00D7541C">
        <w:t xml:space="preserve">  They will have to make or find the stims.  </w:t>
      </w:r>
      <w:proofErr w:type="gramStart"/>
      <w:r w:rsidR="00D7541C">
        <w:t>Ideally</w:t>
      </w:r>
      <w:proofErr w:type="gramEnd"/>
      <w:r w:rsidR="00D7541C">
        <w:t xml:space="preserve"> they would use VR but initially images would work. Maybe we can find a quick way to get VR from those images or create VR stims.</w:t>
      </w:r>
    </w:p>
    <w:p w14:paraId="407BA8C3" w14:textId="77777777" w:rsidR="00D7541C" w:rsidRDefault="00D7541C" w:rsidP="00D7541C"/>
    <w:p w14:paraId="3195D4CD" w14:textId="55304C5A" w:rsidR="00C612E8" w:rsidRDefault="00D7541C" w:rsidP="009B2747">
      <w:pPr>
        <w:pStyle w:val="ListParagraph"/>
        <w:numPr>
          <w:ilvl w:val="0"/>
          <w:numId w:val="2"/>
        </w:numPr>
      </w:pPr>
      <w:r>
        <w:t xml:space="preserve">My goal should be by Sun night to have a stable system that can be </w:t>
      </w:r>
      <w:proofErr w:type="spellStart"/>
      <w:r>
        <w:t>QA’ed</w:t>
      </w:r>
      <w:proofErr w:type="spellEnd"/>
      <w:r>
        <w:t xml:space="preserve">.  </w:t>
      </w:r>
      <w:proofErr w:type="gramStart"/>
      <w:r>
        <w:t>So</w:t>
      </w:r>
      <w:proofErr w:type="gramEnd"/>
      <w:r>
        <w:t xml:space="preserve"> the web </w:t>
      </w:r>
      <w:proofErr w:type="spellStart"/>
      <w:r>
        <w:t>browse</w:t>
      </w:r>
      <w:proofErr w:type="spellEnd"/>
      <w:r>
        <w:t xml:space="preserve"> and QA search should be working. </w:t>
      </w:r>
      <w:proofErr w:type="spellStart"/>
      <w:r>
        <w:t>Wth</w:t>
      </w:r>
      <w:proofErr w:type="spellEnd"/>
      <w:r>
        <w:t xml:space="preserve"> provenance.  And with the source of degree of belief. Ultimately there should be a QA chain that delivers high VOI areas.  But </w:t>
      </w:r>
      <w:proofErr w:type="gramStart"/>
      <w:r>
        <w:t>also</w:t>
      </w:r>
      <w:proofErr w:type="gramEnd"/>
      <w:r>
        <w:t xml:space="preserve"> the story line leading to it. </w:t>
      </w:r>
    </w:p>
    <w:p w14:paraId="1E894065" w14:textId="7E76ABAF" w:rsidR="00D7541C" w:rsidRDefault="00270B85" w:rsidP="009B2747">
      <w:pPr>
        <w:pStyle w:val="ListParagraph"/>
        <w:numPr>
          <w:ilvl w:val="0"/>
          <w:numId w:val="2"/>
        </w:numPr>
      </w:pPr>
      <w:r>
        <w:t xml:space="preserve">AG: work on that Zotero thing and </w:t>
      </w:r>
      <w:proofErr w:type="gramStart"/>
      <w:r w:rsidR="009B2747">
        <w:t xml:space="preserve">actually </w:t>
      </w:r>
      <w:r>
        <w:t>getting</w:t>
      </w:r>
      <w:proofErr w:type="gramEnd"/>
      <w:r>
        <w:t xml:space="preserve"> </w:t>
      </w:r>
      <w:proofErr w:type="gramStart"/>
      <w:r>
        <w:t>PDF’s</w:t>
      </w:r>
      <w:proofErr w:type="gramEnd"/>
      <w:r>
        <w:t xml:space="preserve">.  </w:t>
      </w:r>
    </w:p>
    <w:p w14:paraId="5D0A19C6" w14:textId="52A6C031" w:rsidR="00270B85" w:rsidRDefault="00270B85" w:rsidP="009B2747">
      <w:pPr>
        <w:pStyle w:val="ListParagraph"/>
        <w:numPr>
          <w:ilvl w:val="0"/>
          <w:numId w:val="2"/>
        </w:numPr>
      </w:pPr>
      <w:r>
        <w:t xml:space="preserve">Chat </w:t>
      </w:r>
      <w:proofErr w:type="gramStart"/>
      <w:r>
        <w:t>follow</w:t>
      </w:r>
      <w:proofErr w:type="gramEnd"/>
      <w:r>
        <w:t xml:space="preserve"> up on aesthetics and maybe other topics, such as typologies.  The activities that must be supported in different rooms in a typology and then the factors that can interfere with pure functionality based on affordances – such as noise, clutter, lighting, odor, interruption, … maybe we can get a list of these from the web of belief. </w:t>
      </w:r>
    </w:p>
    <w:p w14:paraId="343C91EB" w14:textId="12494F1E" w:rsidR="00270B85" w:rsidRDefault="00E8337D" w:rsidP="009B2747">
      <w:pPr>
        <w:pStyle w:val="ListParagraph"/>
        <w:numPr>
          <w:ilvl w:val="0"/>
          <w:numId w:val="2"/>
        </w:numPr>
      </w:pPr>
      <w:r>
        <w:t xml:space="preserve">Claude and chat and AG – run a ruthless. </w:t>
      </w:r>
    </w:p>
    <w:p w14:paraId="6AD07839" w14:textId="0226FF59" w:rsidR="00E8337D" w:rsidRDefault="00E8337D" w:rsidP="009B2747">
      <w:pPr>
        <w:pStyle w:val="ListParagraph"/>
        <w:numPr>
          <w:ilvl w:val="0"/>
          <w:numId w:val="2"/>
        </w:numPr>
      </w:pPr>
      <w:r>
        <w:t>THE triad should also consider what best practices in design documentation and so on are we not following?  Opportunities for improvement</w:t>
      </w:r>
    </w:p>
    <w:p w14:paraId="0B34A5C2" w14:textId="48B5B32A" w:rsidR="00E8337D" w:rsidRDefault="00E8337D" w:rsidP="009B2747">
      <w:pPr>
        <w:pStyle w:val="ListParagraph"/>
        <w:numPr>
          <w:ilvl w:val="0"/>
          <w:numId w:val="2"/>
        </w:numPr>
      </w:pPr>
      <w:r>
        <w:t xml:space="preserve">What are the papers that can be written for </w:t>
      </w:r>
      <w:proofErr w:type="spellStart"/>
      <w:r>
        <w:t>varios</w:t>
      </w:r>
      <w:proofErr w:type="spellEnd"/>
      <w:r>
        <w:t xml:space="preserve"> journals and on various topics.</w:t>
      </w:r>
    </w:p>
    <w:p w14:paraId="102E59F3" w14:textId="1D2E5169" w:rsidR="00E8337D" w:rsidRDefault="00E8337D" w:rsidP="009B2747">
      <w:pPr>
        <w:pStyle w:val="ListParagraph"/>
        <w:numPr>
          <w:ilvl w:val="1"/>
          <w:numId w:val="2"/>
        </w:numPr>
      </w:pPr>
      <w:r>
        <w:t xml:space="preserve">CNfA.  Philosophy of Science. Cognitive Science, AI – </w:t>
      </w:r>
      <w:proofErr w:type="spellStart"/>
      <w:r>
        <w:t>perjaps</w:t>
      </w:r>
      <w:proofErr w:type="spellEnd"/>
      <w:r>
        <w:t xml:space="preserve"> what this can do that LLM’s cannot without this type of structured knowledge.  </w:t>
      </w:r>
    </w:p>
    <w:p w14:paraId="3714F1D3" w14:textId="77777777" w:rsidR="00E8337D" w:rsidRDefault="00E8337D" w:rsidP="00D7541C"/>
    <w:p w14:paraId="610276EF" w14:textId="27A8B23E" w:rsidR="003472AB" w:rsidRDefault="00E8337D" w:rsidP="003472AB">
      <w:pPr>
        <w:pStyle w:val="ListParagraph"/>
        <w:numPr>
          <w:ilvl w:val="0"/>
          <w:numId w:val="1"/>
        </w:numPr>
      </w:pPr>
      <w:r w:rsidRPr="00F26F9C">
        <w:rPr>
          <w:color w:val="00B050"/>
        </w:rPr>
        <w:t xml:space="preserve">Have chat and AG review the Master </w:t>
      </w:r>
      <w:proofErr w:type="spellStart"/>
      <w:r w:rsidRPr="00F26F9C">
        <w:rPr>
          <w:color w:val="00B050"/>
        </w:rPr>
        <w:t>dpc</w:t>
      </w:r>
      <w:proofErr w:type="spellEnd"/>
      <w:r w:rsidRPr="00F26F9C">
        <w:rPr>
          <w:color w:val="00B050"/>
        </w:rPr>
        <w:t xml:space="preserve"> and review the codebase and the recent docs.  What is missing?  </w:t>
      </w:r>
      <w:r w:rsidR="00F26F9C">
        <w:br/>
      </w:r>
    </w:p>
    <w:p w14:paraId="31195744" w14:textId="12216EEA" w:rsidR="00F26F9C" w:rsidRDefault="00F26F9C" w:rsidP="003472AB">
      <w:pPr>
        <w:pStyle w:val="ListParagraph"/>
        <w:numPr>
          <w:ilvl w:val="0"/>
          <w:numId w:val="1"/>
        </w:numPr>
      </w:pPr>
      <w:r>
        <w:rPr>
          <w:rStyle w:val="Strong"/>
        </w:rPr>
        <w:t>What remains blocked (needs AG on production server):</w:t>
      </w:r>
      <w:r>
        <w:t xml:space="preserve"> The </w:t>
      </w:r>
      <w:r>
        <w:rPr>
          <w:rStyle w:val="HTMLCode"/>
          <w:rFonts w:eastAsiaTheme="majorEastAsia"/>
        </w:rPr>
        <w:t>safe_improve_web_health.py</w:t>
      </w:r>
      <w:r>
        <w:t xml:space="preserve"> script found 1,731 edges to add that would cut the orphan rate roughly in half, but it can't write to the database from this read-only mount. The AG_DATABASE_FIX_REPORT.md has the exact commands AG needs to run. Expected improvement: AESHI 49 → 53–55 from that single action alone.</w:t>
      </w:r>
      <w:r>
        <w:br/>
      </w:r>
    </w:p>
    <w:p w14:paraId="79793CBF" w14:textId="279C1F2C" w:rsidR="00BA048E" w:rsidRDefault="00BA048E" w:rsidP="003472AB">
      <w:pPr>
        <w:pStyle w:val="ListParagraph"/>
        <w:numPr>
          <w:ilvl w:val="0"/>
          <w:numId w:val="1"/>
        </w:numPr>
      </w:pPr>
      <w:r>
        <w:lastRenderedPageBreak/>
        <w:t xml:space="preserve">The article by chat against the necessity of a concept of beauty in architectural cognition might be generalized to show that not only is beauty reducible so are many of the other concepts at the same level of analysis.  </w:t>
      </w:r>
      <w:proofErr w:type="gramStart"/>
      <w:r>
        <w:t>Ie</w:t>
      </w:r>
      <w:proofErr w:type="gramEnd"/>
      <w:r>
        <w:t xml:space="preserve"> we posit beauty as an organizing principle.  People find lots of things beautiful.  Is there a beauty property that we are ‘picking up’ – some decidable attribute of arch interiors, exteriors, landscaping that we </w:t>
      </w:r>
      <w:proofErr w:type="gramStart"/>
      <w:r>
        <w:t>register</w:t>
      </w:r>
      <w:proofErr w:type="gramEnd"/>
      <w:r>
        <w:t xml:space="preserve"> and individual differences can be explained. </w:t>
      </w:r>
    </w:p>
    <w:p w14:paraId="5040826C" w14:textId="03717107" w:rsidR="00BA048E" w:rsidRDefault="00326B93" w:rsidP="003472AB">
      <w:pPr>
        <w:pStyle w:val="ListParagraph"/>
        <w:numPr>
          <w:ilvl w:val="0"/>
          <w:numId w:val="1"/>
        </w:numPr>
      </w:pPr>
      <w:r>
        <w:t xml:space="preserve">Chat used the term appraisal hubs – hubs are a graph theoretic term.  </w:t>
      </w:r>
      <w:proofErr w:type="gramStart"/>
      <w:r>
        <w:t>So</w:t>
      </w:r>
      <w:proofErr w:type="gramEnd"/>
      <w:r>
        <w:t xml:space="preserve"> what is this about in the web?  Do BN’s have hubs too?  Do we have levels of analysis in BN and in the web? </w:t>
      </w:r>
    </w:p>
    <w:p w14:paraId="2209C29A" w14:textId="35FAACE7" w:rsidR="00DE0EA1" w:rsidRDefault="00DE0EA1" w:rsidP="003472AB">
      <w:pPr>
        <w:pStyle w:val="ListParagraph"/>
        <w:numPr>
          <w:ilvl w:val="0"/>
          <w:numId w:val="1"/>
        </w:numPr>
      </w:pPr>
      <w:r>
        <w:t xml:space="preserve">Review each pipeline for automation and completeness.  Where are illustrations of stimuli or env context extracted? I need those.  Also do the article templates match the ones I worked </w:t>
      </w:r>
      <w:proofErr w:type="gramStart"/>
      <w:r>
        <w:t>on?</w:t>
      </w:r>
      <w:proofErr w:type="gramEnd"/>
      <w:r>
        <w:t xml:space="preserve"> </w:t>
      </w:r>
      <w:r w:rsidR="004428BF">
        <w:t xml:space="preserve"> Make a list of these pipelines.  See pipeline audit – for </w:t>
      </w:r>
      <w:r w:rsidR="00251460">
        <w:t xml:space="preserve">processing articles into article templates.  Another should be finding articles and downloading the pdfs. Another should be taking the stack of article templates and encoding them in the Web and the BN, including adding the tags/annotations.   Another that we have not discussed in a long time is find images, parse images, classify images multiply. Another might be finding tags and descriptors for antecedents – </w:t>
      </w:r>
      <w:proofErr w:type="spellStart"/>
      <w:r w:rsidR="00251460">
        <w:t>ie</w:t>
      </w:r>
      <w:proofErr w:type="spellEnd"/>
      <w:r w:rsidR="00251460">
        <w:t xml:space="preserve"> properties of the contextual situation a person might be in in an architectural case (including affordance ecologies), and the consequents of that situation (including their task).  Consequents include change in performance or possibilities for action, change in mental state, mental performance, mood/emotion/feeling, physiological state, health/wellness, </w:t>
      </w:r>
      <w:proofErr w:type="gramStart"/>
      <w:r w:rsidR="00251460">
        <w:t>short and long term</w:t>
      </w:r>
      <w:proofErr w:type="gramEnd"/>
      <w:r w:rsidR="00251460">
        <w:t xml:space="preserve"> effects, specific psych measures like creativity, focus, mental endurance (stick to </w:t>
      </w:r>
      <w:proofErr w:type="spellStart"/>
      <w:r w:rsidR="00251460">
        <w:t>itness</w:t>
      </w:r>
      <w:proofErr w:type="spellEnd"/>
      <w:r w:rsidR="00251460">
        <w:t xml:space="preserve"> – is there a measure for ‘mental tenacity’ or ‘</w:t>
      </w:r>
      <w:proofErr w:type="gramStart"/>
      <w:r w:rsidR="00251460">
        <w:t>will to</w:t>
      </w:r>
      <w:proofErr w:type="gramEnd"/>
      <w:r w:rsidR="00251460">
        <w:t xml:space="preserve"> complete’ or mental endurance.  </w:t>
      </w:r>
    </w:p>
    <w:p w14:paraId="7518061C" w14:textId="77777777" w:rsidR="00251460" w:rsidRDefault="00251460" w:rsidP="003472AB">
      <w:pPr>
        <w:pStyle w:val="ListParagraph"/>
        <w:numPr>
          <w:ilvl w:val="0"/>
          <w:numId w:val="1"/>
        </w:numPr>
      </w:pPr>
    </w:p>
    <w:sectPr w:rsidR="002514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51E8"/>
    <w:multiLevelType w:val="hybridMultilevel"/>
    <w:tmpl w:val="E75C5B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221FFE"/>
    <w:multiLevelType w:val="hybridMultilevel"/>
    <w:tmpl w:val="2FD8FA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1996106">
    <w:abstractNumId w:val="1"/>
  </w:num>
  <w:num w:numId="2" w16cid:durableId="1472166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2AB"/>
    <w:rsid w:val="00200749"/>
    <w:rsid w:val="00251460"/>
    <w:rsid w:val="00270B85"/>
    <w:rsid w:val="002B26E5"/>
    <w:rsid w:val="00326B93"/>
    <w:rsid w:val="003472AB"/>
    <w:rsid w:val="004428BF"/>
    <w:rsid w:val="00447BDF"/>
    <w:rsid w:val="00947EBA"/>
    <w:rsid w:val="00996729"/>
    <w:rsid w:val="009A5B89"/>
    <w:rsid w:val="009B2747"/>
    <w:rsid w:val="00A666F1"/>
    <w:rsid w:val="00B1141C"/>
    <w:rsid w:val="00BA048E"/>
    <w:rsid w:val="00C612E8"/>
    <w:rsid w:val="00C61EC1"/>
    <w:rsid w:val="00D523F6"/>
    <w:rsid w:val="00D7541C"/>
    <w:rsid w:val="00DE0EA1"/>
    <w:rsid w:val="00E03E9D"/>
    <w:rsid w:val="00E0519C"/>
    <w:rsid w:val="00E8337D"/>
    <w:rsid w:val="00F26F9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D1984A3"/>
  <w15:chartTrackingRefBased/>
  <w15:docId w15:val="{46682896-A312-D243-BAB5-A53B78ABC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72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72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1E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72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72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72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2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2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2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next w:val="Heading3"/>
    <w:qFormat/>
    <w:rsid w:val="00C61EC1"/>
    <w:pPr>
      <w:shd w:val="clear" w:color="auto" w:fill="FFFFFF"/>
      <w:spacing w:before="100" w:beforeAutospacing="1" w:after="100" w:afterAutospacing="1" w:line="240" w:lineRule="auto"/>
    </w:pPr>
    <w:rPr>
      <w:rFonts w:ascii="Arial" w:eastAsia="Times New Roman" w:hAnsi="Arial" w:cs="Arial"/>
      <w:b/>
      <w:bCs/>
      <w:color w:val="222222"/>
      <w:kern w:val="0"/>
      <w14:ligatures w14:val="none"/>
    </w:rPr>
  </w:style>
  <w:style w:type="character" w:customStyle="1" w:styleId="Heading3Char">
    <w:name w:val="Heading 3 Char"/>
    <w:basedOn w:val="DefaultParagraphFont"/>
    <w:link w:val="Heading3"/>
    <w:uiPriority w:val="9"/>
    <w:semiHidden/>
    <w:rsid w:val="00C61EC1"/>
    <w:rPr>
      <w:rFonts w:eastAsiaTheme="majorEastAsia" w:cstheme="majorBidi"/>
      <w:color w:val="0F4761" w:themeColor="accent1" w:themeShade="BF"/>
      <w:sz w:val="28"/>
      <w:szCs w:val="28"/>
    </w:rPr>
  </w:style>
  <w:style w:type="character" w:customStyle="1" w:styleId="Heading1Char">
    <w:name w:val="Heading 1 Char"/>
    <w:basedOn w:val="DefaultParagraphFont"/>
    <w:link w:val="Heading1"/>
    <w:uiPriority w:val="9"/>
    <w:rsid w:val="003472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72AB"/>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3472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72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7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2AB"/>
    <w:rPr>
      <w:rFonts w:eastAsiaTheme="majorEastAsia" w:cstheme="majorBidi"/>
      <w:color w:val="272727" w:themeColor="text1" w:themeTint="D8"/>
    </w:rPr>
  </w:style>
  <w:style w:type="paragraph" w:styleId="Title">
    <w:name w:val="Title"/>
    <w:basedOn w:val="Normal"/>
    <w:next w:val="Normal"/>
    <w:link w:val="TitleChar"/>
    <w:uiPriority w:val="10"/>
    <w:qFormat/>
    <w:rsid w:val="00347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2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2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2AB"/>
    <w:pPr>
      <w:spacing w:before="160"/>
      <w:jc w:val="center"/>
    </w:pPr>
    <w:rPr>
      <w:i/>
      <w:iCs/>
      <w:color w:val="404040" w:themeColor="text1" w:themeTint="BF"/>
    </w:rPr>
  </w:style>
  <w:style w:type="character" w:customStyle="1" w:styleId="QuoteChar">
    <w:name w:val="Quote Char"/>
    <w:basedOn w:val="DefaultParagraphFont"/>
    <w:link w:val="Quote"/>
    <w:uiPriority w:val="29"/>
    <w:rsid w:val="003472AB"/>
    <w:rPr>
      <w:i/>
      <w:iCs/>
      <w:color w:val="404040" w:themeColor="text1" w:themeTint="BF"/>
    </w:rPr>
  </w:style>
  <w:style w:type="paragraph" w:styleId="ListParagraph">
    <w:name w:val="List Paragraph"/>
    <w:basedOn w:val="Normal"/>
    <w:uiPriority w:val="34"/>
    <w:qFormat/>
    <w:rsid w:val="003472AB"/>
    <w:pPr>
      <w:ind w:left="720"/>
      <w:contextualSpacing/>
    </w:pPr>
  </w:style>
  <w:style w:type="character" w:styleId="IntenseEmphasis">
    <w:name w:val="Intense Emphasis"/>
    <w:basedOn w:val="DefaultParagraphFont"/>
    <w:uiPriority w:val="21"/>
    <w:qFormat/>
    <w:rsid w:val="003472AB"/>
    <w:rPr>
      <w:i/>
      <w:iCs/>
      <w:color w:val="0F4761" w:themeColor="accent1" w:themeShade="BF"/>
    </w:rPr>
  </w:style>
  <w:style w:type="paragraph" w:styleId="IntenseQuote">
    <w:name w:val="Intense Quote"/>
    <w:basedOn w:val="Normal"/>
    <w:next w:val="Normal"/>
    <w:link w:val="IntenseQuoteChar"/>
    <w:uiPriority w:val="30"/>
    <w:qFormat/>
    <w:rsid w:val="003472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72AB"/>
    <w:rPr>
      <w:i/>
      <w:iCs/>
      <w:color w:val="0F4761" w:themeColor="accent1" w:themeShade="BF"/>
    </w:rPr>
  </w:style>
  <w:style w:type="character" w:styleId="IntenseReference">
    <w:name w:val="Intense Reference"/>
    <w:basedOn w:val="DefaultParagraphFont"/>
    <w:uiPriority w:val="32"/>
    <w:qFormat/>
    <w:rsid w:val="003472AB"/>
    <w:rPr>
      <w:b/>
      <w:bCs/>
      <w:smallCaps/>
      <w:color w:val="0F4761" w:themeColor="accent1" w:themeShade="BF"/>
      <w:spacing w:val="5"/>
    </w:rPr>
  </w:style>
  <w:style w:type="character" w:styleId="Strong">
    <w:name w:val="Strong"/>
    <w:basedOn w:val="DefaultParagraphFont"/>
    <w:uiPriority w:val="22"/>
    <w:qFormat/>
    <w:rsid w:val="00F26F9C"/>
    <w:rPr>
      <w:b/>
      <w:bCs/>
    </w:rPr>
  </w:style>
  <w:style w:type="character" w:styleId="HTMLCode">
    <w:name w:val="HTML Code"/>
    <w:basedOn w:val="DefaultParagraphFont"/>
    <w:uiPriority w:val="99"/>
    <w:semiHidden/>
    <w:unhideWhenUsed/>
    <w:rsid w:val="00F26F9C"/>
    <w:rPr>
      <w:rFonts w:ascii="Courier New" w:eastAsia="Times New Roman" w:hAnsi="Courier New" w:cs="Courier New"/>
      <w:sz w:val="20"/>
      <w:szCs w:val="20"/>
    </w:rPr>
  </w:style>
  <w:style w:type="paragraph" w:customStyle="1" w:styleId="p1">
    <w:name w:val="p1"/>
    <w:basedOn w:val="Normal"/>
    <w:rsid w:val="00F26F9C"/>
    <w:pPr>
      <w:spacing w:after="0" w:line="240" w:lineRule="auto"/>
    </w:pPr>
    <w:rPr>
      <w:rFonts w:ascii="Helvetica Neue" w:eastAsia="Times New Roman" w:hAnsi="Helvetica Neue" w:cs="Times New Roman"/>
      <w:color w:val="000000"/>
      <w:kern w:val="0"/>
      <w:sz w:val="21"/>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4294966885</TotalTime>
  <Pages>4</Pages>
  <Words>1198</Words>
  <Characters>6833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Kirsh</dc:creator>
  <cp:keywords/>
  <dc:description/>
  <cp:lastModifiedBy>David Kirsh</cp:lastModifiedBy>
  <cp:revision>11</cp:revision>
  <dcterms:created xsi:type="dcterms:W3CDTF">2026-02-27T00:35:00Z</dcterms:created>
  <dcterms:modified xsi:type="dcterms:W3CDTF">2026-02-27T03:26:00Z</dcterms:modified>
</cp:coreProperties>
</file>