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ATLAS Architecture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Terminology &amp; Concept Cheat Sheet v2.0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Epistemic Network  ·  Bayesian Network  ·  Projection Bridge</w:t>
      </w:r>
    </w:p>
    <w:p>
      <w:pPr>
        <w:spacing w:before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February 2026  ·  v2.0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1. The Three-Layer Architecture</w:t>
      </w:r>
    </w:p>
    <w:p>
      <w:pPr>
        <w:spacing w:before="120" w:after="120" w:line="276"/>
        <w:ind w:firstLin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The ATLAS system separates epistemic assessment (what we know) from operational prediction (what we expect). They are connected by a projection function π that translates one into the other.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500"/>
        <w:gridCol w:w="2700"/>
      </w:tblGrid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Epistemic Network (EN)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Projection Bridge (π)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Bayesian Network (BN)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Core question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well-supported is each causal claim, by what kind of evidence, from which populations?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should epistemic assessments translate into operational parameters for a specific context and population?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Given the operational model, what will happen if we intervene?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Graph type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Labeled directed multigraph (cycles OK, parallel edges OK)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Function: EN → BN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Directed acyclic graph (DAG) — standard Pearl SCM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Numbers it carries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Warrant strength (ω): degree of belief in the evidential bridge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Transfer reliability (d): how much survives transfer. Population factor (δ): population mismatch attenuation.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CPT entries: P(X | parents). What actually happens in the world.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What edges mean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“Evidence of type τ supports the claim that A relates to C”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Translates each EN edge into a CPT contribution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“A causally influences C in this specific context”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Is it Bayesian?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NO. Coherentist structure (Quine). Permits cycles, parallel edges, typed edges. Does not satisfy Markov condition.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Bridges coherentist epistemology to Bayesian computation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YES. Standard Bayesian Network. do-calculus applies.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Who populates it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Article Eater + expert review (from published research)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System architecture (fixed mapping τ → d)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Computed by π from EN inputs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2. The Four Numbers (Don’t Confuse Them)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700"/>
        <w:gridCol w:w="2300"/>
        <w:gridCol w:w="2600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Warrant Strength (ω)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Transfer Reliability (d)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Population Factor (δ)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Conditional Probability (CPT)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Lives in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 (on each edge)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Bridge (set by τ)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Bridge (per context)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BN (on each edge)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Measures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well-supported is this specific evidence?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much of this EVIDENCE TYPE survives transfer?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well does evidence from THIS population transfer to THAT population?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actually happens in the world given these inputs?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Uncertainty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EPISTEMIC (reducible)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EPISTEMIC (structural)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EPISTEMIC (reducible by studying target pop.)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ALEATORY (irreducible)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What 0.80 means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“Quite confident this evidence is solid”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“This type retains 80% on transfer”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“Populations fairly similar”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“80% chance of this outcome”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Can change?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— new studies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— set by type hierarchy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— studying target pop.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 — recomputed by π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Prose name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"Degree of belief"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"Transfer reliability"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"Population transfer factor"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"Probability of outcome"</w:t>
            </w:r>
          </w:p>
        </w:tc>
      </w:tr>
    </w:tbl>
    <w:p>
      <w:pPr>
        <w:spacing w:before="200" w:after="120" w:line="276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Projection formula: logit(p_target) = d(τ) · ω · δ(pop, pop_target) · logit(p_lab)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3. The Seven Warrant Types</w:t>
      </w:r>
    </w:p>
    <w:p>
      <w:pPr>
        <w:spacing w:before="120" w:after="120" w:line="276"/>
        <w:ind w:firstLin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Ordered by transfer reliability (Woodward’s invariance range). Fifth column shows where each type makes a real difference.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"/>
        <w:gridCol w:w="1800"/>
        <w:gridCol w:w="2400"/>
        <w:gridCol w:w="33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Warrant Type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Working Example (Where It Bites)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CONSTITUTIVE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0.95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Identity / definitional. Not a causal claim.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Lab variable IS the architectural variable by definition.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Window-to-wall ratio = glazed area ÷ wall area. Architect changes window size, asks “Will daylight increase?” EN answers with near-certainty (ω=0.95). No study needed. No population matters. d=0.95 because even definitions have edge cases (does a translucent panel count?).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MECHANISM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Known causal pathway with identified entities &amp; activities.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 know WHY and HOW A causes C through specific intermediates.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Lambert et al. (2002): daylight → retinal ganglion cells → raphe nuclei → serotonin. Architect asks “Will this work in Mumbai?” Mechanism is biological, conserved across humans, d=0.80. WHERE IT BITES: if hospital uses UV-filtered glass blocking melanopsin-activating wavelengths, mechanism breaks at link 1. EN knows EXACTLY where to check.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EMPIRICAL_ASSOCIATION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Replicated statistical association, mechanism unknown.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 know THAT A and C covary but not WHY.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Beauchemin &amp; Hays (1996): sunny rooms → shorter stays. Replicated. Architect asks “Will this work in my facility?” Problem: is it the light, the view, the warmth, or staff behavior? WHERE IT BITES: correlation might vanish in a windowless facility with excellent artificial light — revealing it was the view, not the light. Without mechanism, can’t predict which factor matters.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Known functional role, mechanism unknown.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 know WHAT it does but not HOW.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Nature exposure “serves as stress reducer” (Kaplan, 1995). But: attention restoration? Autonomic? Evolutionary? Architect puts green wall in underground car park. WHERE IT BITES: if mechanism is attention restoration (needs sustained engagement), a glimpsed wall won’t work. If autonomic (reflexive), even a glimpse might suffice. Can’t predict without mechanism.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CAPACITY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System CAN produce the effect; hasn’t been shown in this context.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Possibility, not actuality.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Lab: humans discriminate 0.2s reverberation differences. Therefore acoustics COULD affect spaciousness. WHERE IT BITES: lab used headphones, pure tones, focused attention. Real lobby has background noise, visual distractions, social chatter. The capacity may never be exercised in situ. CAN ≠ DOES.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ANALOGICAL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Cross-domain transfer via structural similarity.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Evidence from domain X applied to Y by analogy.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Fractals reduce stress in natural landscapes (Hägerhäll, 2004). Analogy: fractals in building facades should too. WHERE IT BITES: if calming is about nature-signaling (safe environment), not geometry per se, then fractal concrete facades won’t trigger it. Surface features differ even if deep structure matches.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THEORY_DERIVED
[theory name]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Prediction from named theory. No direct test.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Theory says this should happen. Nobody has checked.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Predictive processing predicts moderate facade complexity minimizes prediction error → preference. Tag: [Predictive Processing]. WHERE IT BITES: same EEG data = “low prediction error” (PP theory) OR “soft fascination” (Attention Restoration). Different theories → different design recommendations. EN tracks WHICH theory, so all dependent edges update when theories are tested.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4. How Evidence Combines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When It Applies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Working Example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Serial (Chain)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Inferring through intermediates: A → B → C → D.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d_eff = min(d_i). Weakest link dominates.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Fractal → cortical response (MECH, d=0.80) → prediction error (THEORY, d=0.25) → stress (THEORY, d=0.25) → wellbeing (EMPIRICAL, d=0.80). Effective d = 0.25. Theory links are the bottleneck.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Parallel (Convergent)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Multiple independent lines for same claim.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Additive in log-odds: Σ d_i · ω_i · logit(p_i)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Daylight → mood: (1) MECHANISM via serotonin (ω=0.85) + (2) EMPIRICAL_ASSOC from hospital studies (ω=0.70). Two lines sum in log-odds → stronger than either.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Explanatory Boost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Mechanism explains existing association.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(a) Add mechanism as parallel path. (b) Increase ω on empirical edge.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Car mechanic: 20 successful repairs = EMPIRICAL_ASSOC (ω=0.70). Learns WHY (gas/oxygen ratio) = new MECHANISM path. Also: ω on empirical edge rises to 0.82 (confounding less likely). Theory/mechanism NEVER decreases confidence.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5. The Dual-BN Diagnostic</w:t>
      </w:r>
    </w:p>
    <w:p>
      <w:pPr>
        <w:spacing w:before="120" w:after="120" w:line="276"/>
        <w:ind w:firstLin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For every BN edge, the system computes three diagnostics to separate empirical evidence from theoretical scaffolding.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Working Example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Full Projection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Standard computation using ALL links including THEORY_DERIVED. Best estimate. Goes into BN’s CPT.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Fractal → wellbeing: d_eff=0.25, P≈0.58. Daylight → mood: d_eff=0.80, P≈0.74.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Empirical Floor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Projection using ONLY empirically grounded links (CONSTITUTIVE, MECHANISM, EMPIRICAL_ASSOC, FUNCTIONAL). Remove THEORY_DERIVED, ANALOGICAL, CAPACITY. Chain survives → lower estimate. Chain breaks → floor = 0.50.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Fractal: chain BREAKS (no empirical path from cortical response to stress). Floor = 0.50. Daylight: all links grounded. Floor = 0.74 = full projection.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Theory Dependence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EMPIRICALLY GROUNDED (floor/full &gt; 0.80). THEORY-AUGMENTED (0.40–0.80). THEORY-SCAFFOLDED [name] (floor ≈ 0.50 / chain breaks).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Daylight: EMPIRICALLY GROUNDED. Fractal: THEORY-SCAFFOLDED [Predictive Processing]. Dual-BN comparison: theory-inclusive model recommends windows + fractals. Empirical-only model recommends windows, is silent on fractals.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6. Population Transfer Factors (δ)</w:t>
      </w:r>
    </w:p>
    <w:p>
      <w:pPr>
        <w:spacing w:before="120" w:after="120" w:line="276"/>
        <w:ind w:firstLin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Most evidence comes from WEIRD populations (Henrich et al., 2010). δ formalizes the population mismatch.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What It Captures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How It Affects 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Working Example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Cultural distance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Individualist vs. collectivist, aesthetic traditions, built-environment norms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High distance → low 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Optimal fractal D≈1.3 from Scandinavian subjects. India fieldwork suggests different preferences. δ≈0.45 (WEIRD-only). After India study: δ≈0.85.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Demographic distance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Age, SES, education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Large mismatch → low 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Thermal comfort from 20-year-olds. Target: elderly care (mean age 78). Thermoregulation changes with age. δ≈0.40. One elderly study raises to ≈0.80.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Neurodiversity scope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Whether study included neurodiverse participants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Neurotypical-only + neurodiverse target → δ drops. May involve REVERSAL.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Open-plan offices: positive for neurotypical extraverts, REVERSES for ADHD/autism (sensory overload). δ can’t handle reversal — need explicit moderator node.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Ecological validity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Lab vs. field, acute vs. chronic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Lab-only → lower 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Color preference: 30-sec lab exposure to swatches. Target: hospital rooms, years of exposure. Chronic adaptation differs. “Blue is calming” may not hold. δ≈0.50.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7. What the EN Has That the BN Doesn’t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EN Feature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Why It’s in the 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Why Not in the BN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Where Info Goes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Latent states (raphe nuclei, prediction error)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Real intermediate processes in causal chains.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Architect can’t measure/manipulate. BN nodes must be actionable.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Collapsed into CPTs. 5-step neural chain → one BN edge.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Theoretical claims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Organizing principles generating predictions.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Too abstract for probability distributions.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Contributes to ω of lower-level claims.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Parallel edges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Multiple evidence types for same claim.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BN has exactly ONE edge between any pair.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Aggregated by π via log-odds summation.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Warrant type / strength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KIND of evidence and HOW GOOD.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BN edges are untyped (Pearl).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Consumed by π to compute CPTs.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Population metadata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Records who was studied.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BN is context-specific already.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Consumed by π to compute δ.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Cycles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Mutual epistemic support.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BN must be DAG (do-calculus requires it).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Resolved during projection.</w:t>
            </w:r>
          </w:p>
        </w:tc>
      </w:tr>
    </w:tbl>
    <w:p>
      <w:pPr>
        <w:spacing w:before="200" w:after="120" w:line="276"/>
        <w:ind w:firstLin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The BN has: CPTs (object-level probabilities), do-calculus (intervention computation), Markov condition (conditional independence). These are computational tools the EN lacks. Division of labor: EN for epistemology, BN for computation, π for translation.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8. Key Structural Principles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Accordion (Mechanisms)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Mechanisms at multiple granularity. Type stays MECHANISM. Strength ω increases with elaboration (coarse: 0.60; fine: 0.90).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Elaboration raises confidence, not type. You don’t need the full molecular chain to call it MECHANISM.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Theory vs. Mechanism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THEORY explains WHY mechanisms exist (d=0.25). MECHANISM is a specific worldly process (d=0.80). Different strata in EN.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Predictive processing PREDICTS cortical coding should reduce stress. Serotonergic pathway IS a mechanism doing it.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Measurement ≠ Mechanism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EEG, fMRI, skin conductance are measurement instruments, not part of mechanisms.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“Fractals produce EEG patterns” = MECHANISM. “EEG patterns reflect prediction error” = THEORY_DERIVED. Different types.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Interactions = Edge Annotations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Most interactions annotate existing edges. Well-established ones can be promoted to moderator nodes.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Avoids O(N²) edge explosion while preserving information.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7"/>
                <w:szCs w:val="17"/>
              </w:rPr>
              <w:t xml:space="preserve">S-Node Guidance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 types inform S-node placement: MECHANISM → precise; EMPIRICAL_ASSOC → everywhere; CONSTITUTIVE → none.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Fills the gap Pearl left open in transportability analysis.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9. Quick Reference: All Symbols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Epistemic Network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 = (N, E, τ, ω, pop). Coherentist structure. The body of evidence.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Bayesian Network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DAG + CPTs. Pearl SCM. Causal inference engine.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π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Projection Function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 → BN. Translates epistemology into operational parameters.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Warrant Type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∈ {CONSTITUTIVE, MECHANISM, EMPIRICAL_ASSOCIATION, FUNCTIONAL, CAPACITY, ANALOGICAL, THEORY_DERIVED [name]}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Warrant Strength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Degree of belief in evidential bridge. ∈ (0,1). Meta-level: evidence quality.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Transfer Reliability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much evidence of type τ survives transfer. ∈ (0,1). Fixed by τ.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Population Transfer Factor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Attenuation for population mismatch. ∈ (0,1).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Population Metadata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 each EN edge: culture, age, neurodiversity, SES, sample size.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CPT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Conditional Prob. Table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P(X | Pa(X)). Object-level BN content. Columns sum to 1.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do(X=x)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Intervention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Pearl’s operator: set X to x, sever incoming edges.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logit(p)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Log-odds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log(p/(1−p)). Maps (0,1) to real line for projection.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Structural Causal Model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Structural equations X = f(Pa(X), U) + DAG.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S-node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Selection Node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Pearl &amp; Bareinboim: marks context-varying variables in transportability.</w:t>
            </w:r>
          </w:p>
        </w:tc>
      </w:tr>
    </w:tbl>
    <w:sectPr>
      <w:footerReference w:type="default" r:id="rId6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ATLAS Cheat Sheet v2.0  ·  p.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2026-02-27T12:25:41.534Z</dcterms:created>
  <dcterms:modified xsi:type="dcterms:W3CDTF">2026-02-27T12:25:41.535Z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