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BB4B" w14:textId="77777777" w:rsidR="001346F2" w:rsidRDefault="001346F2" w:rsidP="00592CBD">
      <w:pPr>
        <w:spacing w:after="0" w:line="240" w:lineRule="auto"/>
        <w:rPr>
          <w:rFonts w:ascii="Times New Roman" w:eastAsia="Times New Roman" w:hAnsi="Symbol" w:cs="Times New Roman"/>
          <w:kern w:val="0"/>
          <w14:ligatures w14:val="none"/>
        </w:rPr>
      </w:pPr>
    </w:p>
    <w:p w14:paraId="7DE0B635" w14:textId="032B7D62"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TRANSFER_Feb21_Session7.md</w:t>
      </w:r>
      <w:proofErr w:type="gramEnd"/>
      <w:r w:rsidRPr="00592CBD">
        <w:rPr>
          <w:rFonts w:ascii="Times New Roman" w:eastAsia="Times New Roman" w:hAnsi="Times New Roman" w:cs="Times New Roman"/>
          <w:kern w:val="0"/>
          <w14:ligatures w14:val="none"/>
        </w:rPr>
        <w:t xml:space="preserve"> </w:t>
      </w:r>
    </w:p>
    <w:p w14:paraId="30BB0651"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SPATIAL_I_Panel_Output_Feb21.md</w:t>
      </w:r>
      <w:proofErr w:type="gramEnd"/>
      <w:r w:rsidRPr="00592CBD">
        <w:rPr>
          <w:rFonts w:ascii="Times New Roman" w:eastAsia="Times New Roman" w:hAnsi="Times New Roman" w:cs="Times New Roman"/>
          <w:kern w:val="0"/>
          <w14:ligatures w14:val="none"/>
        </w:rPr>
        <w:t xml:space="preserve"> (Document 36 — new) </w:t>
      </w:r>
    </w:p>
    <w:p w14:paraId="11EE1D08"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LIGHT_I_Panel_Output_Feb21.md</w:t>
      </w:r>
      <w:proofErr w:type="gramEnd"/>
      <w:r w:rsidRPr="00592CBD">
        <w:rPr>
          <w:rFonts w:ascii="Times New Roman" w:eastAsia="Times New Roman" w:hAnsi="Times New Roman" w:cs="Times New Roman"/>
          <w:kern w:val="0"/>
          <w14:ligatures w14:val="none"/>
        </w:rPr>
        <w:t xml:space="preserve"> (Document 35) </w:t>
      </w:r>
    </w:p>
    <w:p w14:paraId="76DC79F2"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GENERALIZED_PANEL_META_PROMPT_Feb21.md</w:t>
      </w:r>
      <w:proofErr w:type="gramEnd"/>
      <w:r w:rsidRPr="00592CBD">
        <w:rPr>
          <w:rFonts w:ascii="Times New Roman" w:eastAsia="Times New Roman" w:hAnsi="Times New Roman" w:cs="Times New Roman"/>
          <w:kern w:val="0"/>
          <w14:ligatures w14:val="none"/>
        </w:rPr>
        <w:t xml:space="preserve"> </w:t>
      </w:r>
    </w:p>
    <w:p w14:paraId="033F220B"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Documents</w:t>
      </w:r>
      <w:proofErr w:type="gramEnd"/>
      <w:r w:rsidRPr="00592CBD">
        <w:rPr>
          <w:rFonts w:ascii="Times New Roman" w:eastAsia="Times New Roman" w:hAnsi="Times New Roman" w:cs="Times New Roman"/>
          <w:kern w:val="0"/>
          <w14:ligatures w14:val="none"/>
        </w:rPr>
        <w:t xml:space="preserve"> 38 and 62 (if SOCIAL-I needs spatial cross-references — optional) </w:t>
      </w:r>
    </w:p>
    <w:p w14:paraId="2809AD7B"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STRESS_I_Panel_Output_Feb21.md</w:t>
      </w:r>
      <w:proofErr w:type="gramEnd"/>
      <w:r w:rsidRPr="00592CBD">
        <w:rPr>
          <w:rFonts w:ascii="Times New Roman" w:eastAsia="Times New Roman" w:hAnsi="Times New Roman" w:cs="Times New Roman"/>
          <w:kern w:val="0"/>
          <w14:ligatures w14:val="none"/>
        </w:rPr>
        <w:t xml:space="preserve"> + addendum </w:t>
      </w:r>
    </w:p>
    <w:p w14:paraId="165104FB" w14:textId="77777777" w:rsidR="00592CBD" w:rsidRPr="00592CBD" w:rsidRDefault="00592CBD" w:rsidP="00592CBD">
      <w:pPr>
        <w:spacing w:after="0" w:line="240" w:lineRule="auto"/>
        <w:rPr>
          <w:rFonts w:ascii="Times New Roman" w:eastAsia="Times New Roman" w:hAnsi="Times New Roman" w:cs="Times New Roman"/>
          <w:kern w:val="0"/>
          <w14:ligatures w14:val="none"/>
        </w:rPr>
      </w:pPr>
      <w:proofErr w:type="gramStart"/>
      <w:r w:rsidRPr="00592CBD">
        <w:rPr>
          <w:rFonts w:ascii="Times New Roman" w:eastAsia="Times New Roman" w:hAnsi="Symbol" w:cs="Times New Roman"/>
          <w:kern w:val="0"/>
          <w14:ligatures w14:val="none"/>
        </w:rPr>
        <w:t></w:t>
      </w:r>
      <w:r w:rsidRPr="00592CBD">
        <w:rPr>
          <w:rFonts w:ascii="Times New Roman" w:eastAsia="Times New Roman" w:hAnsi="Times New Roman" w:cs="Times New Roman"/>
          <w:kern w:val="0"/>
          <w14:ligatures w14:val="none"/>
        </w:rPr>
        <w:t xml:space="preserve">  exemplar_panel_criteria.md</w:t>
      </w:r>
      <w:proofErr w:type="gramEnd"/>
      <w:r w:rsidRPr="00592CBD">
        <w:rPr>
          <w:rFonts w:ascii="Times New Roman" w:eastAsia="Times New Roman" w:hAnsi="Times New Roman" w:cs="Times New Roman"/>
          <w:kern w:val="0"/>
          <w14:ligatures w14:val="none"/>
        </w:rPr>
        <w:t xml:space="preserve"> </w:t>
      </w:r>
    </w:p>
    <w:p w14:paraId="394BFC12" w14:textId="77777777" w:rsidR="001346F2" w:rsidRDefault="001346F2" w:rsidP="00592CBD">
      <w:pPr>
        <w:pStyle w:val="NormalWeb"/>
        <w:rPr>
          <w:rFonts w:hAnsi="Symbo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352"/>
        <w:gridCol w:w="3826"/>
        <w:gridCol w:w="2294"/>
      </w:tblGrid>
      <w:tr w:rsidR="001346F2" w:rsidRPr="001346F2" w14:paraId="06C0F2CD" w14:textId="77777777" w:rsidTr="001346F2">
        <w:trPr>
          <w:tblHeader/>
          <w:tblCellSpacing w:w="15" w:type="dxa"/>
        </w:trPr>
        <w:tc>
          <w:tcPr>
            <w:tcW w:w="0" w:type="auto"/>
            <w:vAlign w:val="center"/>
            <w:hideMark/>
          </w:tcPr>
          <w:p w14:paraId="4EE8FEDB" w14:textId="77777777" w:rsidR="001346F2" w:rsidRPr="001346F2" w:rsidRDefault="001346F2" w:rsidP="001346F2">
            <w:pPr>
              <w:spacing w:after="0" w:line="240" w:lineRule="auto"/>
              <w:jc w:val="center"/>
              <w:rPr>
                <w:rFonts w:ascii="Times New Roman" w:eastAsia="Times New Roman" w:hAnsi="Times New Roman" w:cs="Times New Roman"/>
                <w:b/>
                <w:bCs/>
                <w:kern w:val="0"/>
                <w14:ligatures w14:val="none"/>
              </w:rPr>
            </w:pPr>
            <w:r w:rsidRPr="001346F2">
              <w:rPr>
                <w:rFonts w:ascii="Times New Roman" w:eastAsia="Times New Roman" w:hAnsi="Times New Roman" w:cs="Times New Roman"/>
                <w:b/>
                <w:bCs/>
                <w:kern w:val="0"/>
                <w14:ligatures w14:val="none"/>
              </w:rPr>
              <w:t>Priority</w:t>
            </w:r>
          </w:p>
        </w:tc>
        <w:tc>
          <w:tcPr>
            <w:tcW w:w="2322" w:type="dxa"/>
            <w:vAlign w:val="center"/>
            <w:hideMark/>
          </w:tcPr>
          <w:p w14:paraId="5B85F179" w14:textId="77777777" w:rsidR="001346F2" w:rsidRPr="001346F2" w:rsidRDefault="001346F2" w:rsidP="001346F2">
            <w:pPr>
              <w:spacing w:after="0" w:line="240" w:lineRule="auto"/>
              <w:jc w:val="center"/>
              <w:rPr>
                <w:rFonts w:ascii="Times New Roman" w:eastAsia="Times New Roman" w:hAnsi="Times New Roman" w:cs="Times New Roman"/>
                <w:b/>
                <w:bCs/>
                <w:kern w:val="0"/>
                <w14:ligatures w14:val="none"/>
              </w:rPr>
            </w:pPr>
            <w:r w:rsidRPr="001346F2">
              <w:rPr>
                <w:rFonts w:ascii="Times New Roman" w:eastAsia="Times New Roman" w:hAnsi="Times New Roman" w:cs="Times New Roman"/>
                <w:b/>
                <w:bCs/>
                <w:kern w:val="0"/>
                <w14:ligatures w14:val="none"/>
              </w:rPr>
              <w:t>Panel</w:t>
            </w:r>
          </w:p>
        </w:tc>
        <w:tc>
          <w:tcPr>
            <w:tcW w:w="3796" w:type="dxa"/>
            <w:vAlign w:val="center"/>
            <w:hideMark/>
          </w:tcPr>
          <w:p w14:paraId="3C8D8799" w14:textId="77777777" w:rsidR="001346F2" w:rsidRPr="001346F2" w:rsidRDefault="001346F2" w:rsidP="001346F2">
            <w:pPr>
              <w:spacing w:after="0" w:line="240" w:lineRule="auto"/>
              <w:jc w:val="center"/>
              <w:rPr>
                <w:rFonts w:ascii="Times New Roman" w:eastAsia="Times New Roman" w:hAnsi="Times New Roman" w:cs="Times New Roman"/>
                <w:b/>
                <w:bCs/>
                <w:kern w:val="0"/>
                <w14:ligatures w14:val="none"/>
              </w:rPr>
            </w:pPr>
            <w:r w:rsidRPr="001346F2">
              <w:rPr>
                <w:rFonts w:ascii="Times New Roman" w:eastAsia="Times New Roman" w:hAnsi="Times New Roman" w:cs="Times New Roman"/>
                <w:b/>
                <w:bCs/>
                <w:kern w:val="0"/>
                <w14:ligatures w14:val="none"/>
              </w:rPr>
              <w:t>Primary Templates</w:t>
            </w:r>
          </w:p>
        </w:tc>
        <w:tc>
          <w:tcPr>
            <w:tcW w:w="0" w:type="auto"/>
            <w:vAlign w:val="center"/>
            <w:hideMark/>
          </w:tcPr>
          <w:p w14:paraId="1C97CDDA" w14:textId="77777777" w:rsidR="001346F2" w:rsidRPr="001346F2" w:rsidRDefault="001346F2" w:rsidP="001346F2">
            <w:pPr>
              <w:spacing w:after="0" w:line="240" w:lineRule="auto"/>
              <w:jc w:val="center"/>
              <w:rPr>
                <w:rFonts w:ascii="Times New Roman" w:eastAsia="Times New Roman" w:hAnsi="Times New Roman" w:cs="Times New Roman"/>
                <w:b/>
                <w:bCs/>
                <w:kern w:val="0"/>
                <w14:ligatures w14:val="none"/>
              </w:rPr>
            </w:pPr>
            <w:r w:rsidRPr="001346F2">
              <w:rPr>
                <w:rFonts w:ascii="Times New Roman" w:eastAsia="Times New Roman" w:hAnsi="Times New Roman" w:cs="Times New Roman"/>
                <w:b/>
                <w:bCs/>
                <w:kern w:val="0"/>
                <w14:ligatures w14:val="none"/>
              </w:rPr>
              <w:t>Key Prior Documents Needed</w:t>
            </w:r>
          </w:p>
        </w:tc>
      </w:tr>
      <w:tr w:rsidR="001346F2" w:rsidRPr="001346F2" w14:paraId="5FC88B5E" w14:textId="77777777" w:rsidTr="001346F2">
        <w:trPr>
          <w:tblCellSpacing w:w="15" w:type="dxa"/>
        </w:trPr>
        <w:tc>
          <w:tcPr>
            <w:tcW w:w="0" w:type="auto"/>
            <w:vAlign w:val="center"/>
            <w:hideMark/>
          </w:tcPr>
          <w:p w14:paraId="332F4457"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1</w:t>
            </w:r>
          </w:p>
        </w:tc>
        <w:tc>
          <w:tcPr>
            <w:tcW w:w="2322" w:type="dxa"/>
            <w:vAlign w:val="center"/>
            <w:hideMark/>
          </w:tcPr>
          <w:p w14:paraId="375D9B57"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AWE-I</w:t>
            </w:r>
          </w:p>
        </w:tc>
        <w:tc>
          <w:tcPr>
            <w:tcW w:w="3796" w:type="dxa"/>
            <w:vAlign w:val="center"/>
            <w:hideMark/>
          </w:tcPr>
          <w:p w14:paraId="1D1D3B5D"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AX3 cluster</w:t>
            </w:r>
          </w:p>
        </w:tc>
        <w:tc>
          <w:tcPr>
            <w:tcW w:w="0" w:type="auto"/>
            <w:vAlign w:val="center"/>
            <w:hideMark/>
          </w:tcPr>
          <w:p w14:paraId="057B21B3"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VISUAL-I, SPATIAL-I, Doc 34</w:t>
            </w:r>
          </w:p>
        </w:tc>
      </w:tr>
      <w:tr w:rsidR="001346F2" w:rsidRPr="001346F2" w14:paraId="1F32C07B" w14:textId="77777777" w:rsidTr="001346F2">
        <w:trPr>
          <w:tblCellSpacing w:w="15" w:type="dxa"/>
        </w:trPr>
        <w:tc>
          <w:tcPr>
            <w:tcW w:w="0" w:type="auto"/>
            <w:vAlign w:val="center"/>
            <w:hideMark/>
          </w:tcPr>
          <w:p w14:paraId="2B978FF5"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2</w:t>
            </w:r>
          </w:p>
        </w:tc>
        <w:tc>
          <w:tcPr>
            <w:tcW w:w="2322" w:type="dxa"/>
            <w:vAlign w:val="center"/>
            <w:hideMark/>
          </w:tcPr>
          <w:p w14:paraId="707A78AD"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NEUROMOD-I</w:t>
            </w:r>
          </w:p>
        </w:tc>
        <w:tc>
          <w:tcPr>
            <w:tcW w:w="3796" w:type="dxa"/>
            <w:vAlign w:val="center"/>
            <w:hideMark/>
          </w:tcPr>
          <w:p w14:paraId="25747A69"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Noradrenergic, dopaminergic, serotonergic templates; T29 allostatic master</w:t>
            </w:r>
          </w:p>
        </w:tc>
        <w:tc>
          <w:tcPr>
            <w:tcW w:w="0" w:type="auto"/>
            <w:vAlign w:val="center"/>
            <w:hideMark/>
          </w:tcPr>
          <w:p w14:paraId="0088E7D7"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STRESS-I, VISUAL-I, LIGHT-I</w:t>
            </w:r>
          </w:p>
        </w:tc>
      </w:tr>
      <w:tr w:rsidR="001346F2" w:rsidRPr="001346F2" w14:paraId="46D63B9E" w14:textId="77777777" w:rsidTr="001346F2">
        <w:trPr>
          <w:tblCellSpacing w:w="15" w:type="dxa"/>
        </w:trPr>
        <w:tc>
          <w:tcPr>
            <w:tcW w:w="0" w:type="auto"/>
            <w:vAlign w:val="center"/>
            <w:hideMark/>
          </w:tcPr>
          <w:p w14:paraId="790EE9F3"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3</w:t>
            </w:r>
          </w:p>
        </w:tc>
        <w:tc>
          <w:tcPr>
            <w:tcW w:w="2322" w:type="dxa"/>
            <w:vAlign w:val="center"/>
            <w:hideMark/>
          </w:tcPr>
          <w:p w14:paraId="4C320E9E"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THERMAL-I</w:t>
            </w:r>
          </w:p>
        </w:tc>
        <w:tc>
          <w:tcPr>
            <w:tcW w:w="3796" w:type="dxa"/>
            <w:vAlign w:val="center"/>
            <w:hideMark/>
          </w:tcPr>
          <w:p w14:paraId="3767A4E2"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TC1 thermal comfort PE; TC2 adaptive thermal; body budget thermal</w:t>
            </w:r>
          </w:p>
        </w:tc>
        <w:tc>
          <w:tcPr>
            <w:tcW w:w="0" w:type="auto"/>
            <w:vAlign w:val="center"/>
            <w:hideMark/>
          </w:tcPr>
          <w:p w14:paraId="1E2D31A5"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STRESS-I (T6/T7 interaction)</w:t>
            </w:r>
          </w:p>
        </w:tc>
      </w:tr>
      <w:tr w:rsidR="001346F2" w:rsidRPr="001346F2" w14:paraId="2AB4CCA5" w14:textId="77777777" w:rsidTr="001346F2">
        <w:trPr>
          <w:tblCellSpacing w:w="15" w:type="dxa"/>
        </w:trPr>
        <w:tc>
          <w:tcPr>
            <w:tcW w:w="0" w:type="auto"/>
            <w:vAlign w:val="center"/>
            <w:hideMark/>
          </w:tcPr>
          <w:p w14:paraId="23B9EA7A"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4</w:t>
            </w:r>
          </w:p>
        </w:tc>
        <w:tc>
          <w:tcPr>
            <w:tcW w:w="2322" w:type="dxa"/>
            <w:vAlign w:val="center"/>
            <w:hideMark/>
          </w:tcPr>
          <w:p w14:paraId="2E650823"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SOCIAL-I</w:t>
            </w:r>
          </w:p>
        </w:tc>
        <w:tc>
          <w:tcPr>
            <w:tcW w:w="3796" w:type="dxa"/>
            <w:vAlign w:val="center"/>
            <w:hideMark/>
          </w:tcPr>
          <w:p w14:paraId="74F5FAEE"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SOC1–3 social configuration; privacy regulation</w:t>
            </w:r>
          </w:p>
        </w:tc>
        <w:tc>
          <w:tcPr>
            <w:tcW w:w="0" w:type="auto"/>
            <w:vAlign w:val="center"/>
            <w:hideMark/>
          </w:tcPr>
          <w:p w14:paraId="1BA882F6"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Feb 21 Session 5 T1.5 reductions</w:t>
            </w:r>
          </w:p>
        </w:tc>
      </w:tr>
      <w:tr w:rsidR="001346F2" w:rsidRPr="001346F2" w14:paraId="1A5F0E9F" w14:textId="77777777" w:rsidTr="001346F2">
        <w:trPr>
          <w:tblCellSpacing w:w="15" w:type="dxa"/>
        </w:trPr>
        <w:tc>
          <w:tcPr>
            <w:tcW w:w="0" w:type="auto"/>
            <w:vAlign w:val="center"/>
            <w:hideMark/>
          </w:tcPr>
          <w:p w14:paraId="751B8F09"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5</w:t>
            </w:r>
          </w:p>
        </w:tc>
        <w:tc>
          <w:tcPr>
            <w:tcW w:w="2322" w:type="dxa"/>
            <w:vAlign w:val="center"/>
            <w:hideMark/>
          </w:tcPr>
          <w:p w14:paraId="3D4B35D8"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MEMORY-I</w:t>
            </w:r>
          </w:p>
        </w:tc>
        <w:tc>
          <w:tcPr>
            <w:tcW w:w="3796" w:type="dxa"/>
            <w:vAlign w:val="center"/>
            <w:hideMark/>
          </w:tcPr>
          <w:p w14:paraId="095D76C4"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ED/MS cluster; episodic encoding in architectural contexts</w:t>
            </w:r>
          </w:p>
        </w:tc>
        <w:tc>
          <w:tcPr>
            <w:tcW w:w="0" w:type="auto"/>
            <w:vAlign w:val="center"/>
            <w:hideMark/>
          </w:tcPr>
          <w:p w14:paraId="61A1E1C4"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Feb 15 panel (T21–30)</w:t>
            </w:r>
          </w:p>
        </w:tc>
      </w:tr>
      <w:tr w:rsidR="001346F2" w:rsidRPr="001346F2" w14:paraId="4D758A80" w14:textId="77777777" w:rsidTr="001346F2">
        <w:trPr>
          <w:tblCellSpacing w:w="15" w:type="dxa"/>
        </w:trPr>
        <w:tc>
          <w:tcPr>
            <w:tcW w:w="0" w:type="auto"/>
            <w:vAlign w:val="center"/>
            <w:hideMark/>
          </w:tcPr>
          <w:p w14:paraId="4BC0AB40"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6</w:t>
            </w:r>
          </w:p>
        </w:tc>
        <w:tc>
          <w:tcPr>
            <w:tcW w:w="2322" w:type="dxa"/>
            <w:vAlign w:val="center"/>
            <w:hideMark/>
          </w:tcPr>
          <w:p w14:paraId="397686A6"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ACOUSTIC-I</w:t>
            </w:r>
          </w:p>
        </w:tc>
        <w:tc>
          <w:tcPr>
            <w:tcW w:w="3796" w:type="dxa"/>
            <w:vAlign w:val="center"/>
            <w:hideMark/>
          </w:tcPr>
          <w:p w14:paraId="13186453"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Soundscape templates; SS1–3</w:t>
            </w:r>
          </w:p>
        </w:tc>
        <w:tc>
          <w:tcPr>
            <w:tcW w:w="0" w:type="auto"/>
            <w:vAlign w:val="center"/>
            <w:hideMark/>
          </w:tcPr>
          <w:p w14:paraId="29CD8BB6"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Soundscape T1.5 reduction</w:t>
            </w:r>
          </w:p>
        </w:tc>
      </w:tr>
      <w:tr w:rsidR="001346F2" w:rsidRPr="001346F2" w14:paraId="7E74B05C" w14:textId="77777777" w:rsidTr="001346F2">
        <w:trPr>
          <w:tblCellSpacing w:w="15" w:type="dxa"/>
        </w:trPr>
        <w:tc>
          <w:tcPr>
            <w:tcW w:w="0" w:type="auto"/>
            <w:vAlign w:val="center"/>
            <w:hideMark/>
          </w:tcPr>
          <w:p w14:paraId="314F31FC"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7</w:t>
            </w:r>
          </w:p>
        </w:tc>
        <w:tc>
          <w:tcPr>
            <w:tcW w:w="2322" w:type="dxa"/>
            <w:vAlign w:val="center"/>
            <w:hideMark/>
          </w:tcPr>
          <w:p w14:paraId="463D5016"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VF-III</w:t>
            </w:r>
          </w:p>
        </w:tc>
        <w:tc>
          <w:tcPr>
            <w:tcW w:w="3796" w:type="dxa"/>
            <w:vAlign w:val="center"/>
            <w:hideMark/>
          </w:tcPr>
          <w:p w14:paraId="39363708"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VF2 SRV direct validation; SCI empirical; VF3 transition experiment</w:t>
            </w:r>
          </w:p>
        </w:tc>
        <w:tc>
          <w:tcPr>
            <w:tcW w:w="0" w:type="auto"/>
            <w:vAlign w:val="center"/>
            <w:hideMark/>
          </w:tcPr>
          <w:p w14:paraId="6FE9FBFB"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VISUAL-I (gap stubs)</w:t>
            </w:r>
          </w:p>
        </w:tc>
      </w:tr>
      <w:tr w:rsidR="001346F2" w:rsidRPr="001346F2" w14:paraId="08674939" w14:textId="77777777" w:rsidTr="001346F2">
        <w:trPr>
          <w:tblCellSpacing w:w="15" w:type="dxa"/>
        </w:trPr>
        <w:tc>
          <w:tcPr>
            <w:tcW w:w="0" w:type="auto"/>
            <w:vAlign w:val="center"/>
            <w:hideMark/>
          </w:tcPr>
          <w:p w14:paraId="5D9EB414"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8</w:t>
            </w:r>
          </w:p>
        </w:tc>
        <w:tc>
          <w:tcPr>
            <w:tcW w:w="2322" w:type="dxa"/>
            <w:vAlign w:val="center"/>
            <w:hideMark/>
          </w:tcPr>
          <w:p w14:paraId="2C6F4A72"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SC-III</w:t>
            </w:r>
          </w:p>
        </w:tc>
        <w:tc>
          <w:tcPr>
            <w:tcW w:w="3796" w:type="dxa"/>
            <w:vAlign w:val="center"/>
            <w:hideMark/>
          </w:tcPr>
          <w:p w14:paraId="4487AF76"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SC3 promenade urban scale; SC4 encounter density</w:t>
            </w:r>
          </w:p>
        </w:tc>
        <w:tc>
          <w:tcPr>
            <w:tcW w:w="0" w:type="auto"/>
            <w:vAlign w:val="center"/>
            <w:hideMark/>
          </w:tcPr>
          <w:p w14:paraId="2463169D"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SPATIAL-I; VISUAL-I</w:t>
            </w:r>
          </w:p>
        </w:tc>
      </w:tr>
      <w:tr w:rsidR="001346F2" w:rsidRPr="001346F2" w14:paraId="2F8CA24A" w14:textId="77777777" w:rsidTr="001346F2">
        <w:trPr>
          <w:tblCellSpacing w:w="15" w:type="dxa"/>
        </w:trPr>
        <w:tc>
          <w:tcPr>
            <w:tcW w:w="0" w:type="auto"/>
            <w:vAlign w:val="center"/>
            <w:hideMark/>
          </w:tcPr>
          <w:p w14:paraId="7D70CE6B"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9</w:t>
            </w:r>
          </w:p>
        </w:tc>
        <w:tc>
          <w:tcPr>
            <w:tcW w:w="2322" w:type="dxa"/>
            <w:vAlign w:val="center"/>
            <w:hideMark/>
          </w:tcPr>
          <w:p w14:paraId="6BABE058"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b/>
                <w:bCs/>
                <w:kern w:val="0"/>
                <w14:ligatures w14:val="none"/>
              </w:rPr>
              <w:t>SPATIAL-II</w:t>
            </w:r>
          </w:p>
        </w:tc>
        <w:tc>
          <w:tcPr>
            <w:tcW w:w="3796" w:type="dxa"/>
            <w:vAlign w:val="center"/>
            <w:hideMark/>
          </w:tcPr>
          <w:p w14:paraId="3BCA8B60"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T22/SC1 overlap; spatial-visual cross-domain</w:t>
            </w:r>
          </w:p>
        </w:tc>
        <w:tc>
          <w:tcPr>
            <w:tcW w:w="0" w:type="auto"/>
            <w:vAlign w:val="center"/>
            <w:hideMark/>
          </w:tcPr>
          <w:p w14:paraId="6451C202" w14:textId="77777777" w:rsidR="001346F2" w:rsidRPr="001346F2" w:rsidRDefault="001346F2" w:rsidP="001346F2">
            <w:pPr>
              <w:spacing w:after="0" w:line="240" w:lineRule="auto"/>
              <w:rPr>
                <w:rFonts w:ascii="Times New Roman" w:eastAsia="Times New Roman" w:hAnsi="Times New Roman" w:cs="Times New Roman"/>
                <w:kern w:val="0"/>
                <w14:ligatures w14:val="none"/>
              </w:rPr>
            </w:pPr>
            <w:r w:rsidRPr="001346F2">
              <w:rPr>
                <w:rFonts w:ascii="Times New Roman" w:eastAsia="Times New Roman" w:hAnsi="Times New Roman" w:cs="Times New Roman"/>
                <w:kern w:val="0"/>
                <w14:ligatures w14:val="none"/>
              </w:rPr>
              <w:t>VISUAL-I; SPATIAL-I</w:t>
            </w:r>
          </w:p>
        </w:tc>
      </w:tr>
    </w:tbl>
    <w:p w14:paraId="39DE59B5" w14:textId="77777777" w:rsidR="001346F2" w:rsidRDefault="001346F2" w:rsidP="00592CBD">
      <w:pPr>
        <w:pStyle w:val="NormalWeb"/>
        <w:rPr>
          <w:rFonts w:hAnsi="Symbol"/>
        </w:rPr>
      </w:pPr>
    </w:p>
    <w:p w14:paraId="59D080CE" w14:textId="77777777" w:rsidR="001346F2" w:rsidRDefault="001346F2" w:rsidP="00592CBD">
      <w:pPr>
        <w:pStyle w:val="NormalWeb"/>
        <w:rPr>
          <w:rFonts w:hAnsi="Symbol"/>
        </w:rPr>
      </w:pPr>
    </w:p>
    <w:p w14:paraId="6A4259E1" w14:textId="77777777" w:rsidR="001346F2" w:rsidRDefault="001346F2" w:rsidP="00592CBD">
      <w:pPr>
        <w:pStyle w:val="NormalWeb"/>
        <w:rPr>
          <w:rFonts w:hAnsi="Symbol"/>
        </w:rPr>
      </w:pPr>
    </w:p>
    <w:p w14:paraId="33C8B15A" w14:textId="2EEA36BA" w:rsidR="00592CBD" w:rsidRDefault="00592CBD" w:rsidP="00592CBD">
      <w:pPr>
        <w:pStyle w:val="NormalWeb"/>
      </w:pPr>
      <w:proofErr w:type="gramStart"/>
      <w:r w:rsidRPr="00592CBD">
        <w:rPr>
          <w:rFonts w:hAnsi="Symbol"/>
        </w:rPr>
        <w:t></w:t>
      </w:r>
      <w:r w:rsidRPr="00592CBD">
        <w:t xml:space="preserve">  GAP_PANEL_MASTER_PLAN_Feb21.md</w:t>
      </w:r>
      <w:proofErr w:type="gramEnd"/>
    </w:p>
    <w:p w14:paraId="7BB2D08E" w14:textId="77777777" w:rsidR="00592CBD" w:rsidRDefault="00592CBD" w:rsidP="00592CBD">
      <w:pPr>
        <w:pStyle w:val="NormalWeb"/>
        <w:numPr>
          <w:ilvl w:val="0"/>
          <w:numId w:val="1"/>
        </w:numPr>
        <w:ind w:right="-540"/>
      </w:pPr>
      <w:r>
        <w:t xml:space="preserve">PROXEMIC_PE_ARCH_001, </w:t>
      </w:r>
    </w:p>
    <w:p w14:paraId="602111EC" w14:textId="77777777" w:rsidR="00592CBD" w:rsidRDefault="00592CBD" w:rsidP="00592CBD">
      <w:pPr>
        <w:pStyle w:val="NormalWeb"/>
        <w:numPr>
          <w:ilvl w:val="0"/>
          <w:numId w:val="1"/>
        </w:numPr>
        <w:ind w:right="-540"/>
      </w:pPr>
      <w:r>
        <w:t xml:space="preserve">NM_SOCIAL_ISOLATION_ALLOSTATIC_001, </w:t>
      </w:r>
    </w:p>
    <w:p w14:paraId="27CCE935" w14:textId="77777777" w:rsidR="00592CBD" w:rsidRDefault="00592CBD" w:rsidP="00592CBD">
      <w:pPr>
        <w:pStyle w:val="NormalWeb"/>
        <w:numPr>
          <w:ilvl w:val="0"/>
          <w:numId w:val="1"/>
        </w:numPr>
        <w:ind w:right="-540"/>
      </w:pPr>
      <w:r>
        <w:lastRenderedPageBreak/>
        <w:t xml:space="preserve">SPATIAL_SOCIAL_ENCOUNTER_001 </w:t>
      </w:r>
    </w:p>
    <w:p w14:paraId="3B6492C0" w14:textId="45E97226" w:rsidR="00592CBD" w:rsidRDefault="00592CBD" w:rsidP="00592CBD">
      <w:pPr>
        <w:pStyle w:val="NormalWeb"/>
        <w:numPr>
          <w:ilvl w:val="0"/>
          <w:numId w:val="1"/>
        </w:numPr>
        <w:ind w:right="-540"/>
      </w:pPr>
      <w:r>
        <w:t xml:space="preserve">(already calibrated in SPATIAL-I — flag this immediately), </w:t>
      </w:r>
    </w:p>
    <w:p w14:paraId="73FC35C9" w14:textId="77777777" w:rsidR="00592CBD" w:rsidRDefault="00592CBD" w:rsidP="00592CBD">
      <w:pPr>
        <w:pStyle w:val="NormalWeb"/>
        <w:numPr>
          <w:ilvl w:val="0"/>
          <w:numId w:val="1"/>
        </w:numPr>
        <w:ind w:right="-540"/>
      </w:pPr>
      <w:r>
        <w:t xml:space="preserve">TERRITORIAL_AFFORDANCE_SOCIAL_001, </w:t>
      </w:r>
    </w:p>
    <w:p w14:paraId="3038342E" w14:textId="77777777" w:rsidR="00592CBD" w:rsidRDefault="00592CBD" w:rsidP="00592CBD">
      <w:pPr>
        <w:pStyle w:val="NormalWeb"/>
        <w:numPr>
          <w:ilvl w:val="0"/>
          <w:numId w:val="1"/>
        </w:numPr>
        <w:ind w:right="-540"/>
      </w:pPr>
      <w:r>
        <w:t xml:space="preserve">PRIVACY_GRADIENT_REGULATION_001, </w:t>
      </w:r>
    </w:p>
    <w:p w14:paraId="01F91B96" w14:textId="77777777" w:rsidR="00592CBD" w:rsidRDefault="00592CBD" w:rsidP="00592CBD">
      <w:pPr>
        <w:pStyle w:val="NormalWeb"/>
        <w:numPr>
          <w:ilvl w:val="0"/>
          <w:numId w:val="1"/>
        </w:numPr>
        <w:ind w:right="-540"/>
      </w:pPr>
      <w:r>
        <w:t xml:space="preserve">NM_VAGAL_REGULATION_001, </w:t>
      </w:r>
    </w:p>
    <w:p w14:paraId="48D95707" w14:textId="77777777" w:rsidR="00592CBD" w:rsidRDefault="00592CBD" w:rsidP="00592CBD">
      <w:pPr>
        <w:pStyle w:val="NormalWeb"/>
        <w:numPr>
          <w:ilvl w:val="0"/>
          <w:numId w:val="1"/>
        </w:numPr>
        <w:ind w:right="-540"/>
      </w:pPr>
      <w:r>
        <w:t xml:space="preserve">NM_OXYTOCIN_SOCIAL_003, </w:t>
      </w:r>
    </w:p>
    <w:p w14:paraId="11B06CD1" w14:textId="77777777" w:rsidR="00592CBD" w:rsidRDefault="00592CBD" w:rsidP="00592CBD">
      <w:pPr>
        <w:pStyle w:val="NormalWeb"/>
        <w:numPr>
          <w:ilvl w:val="0"/>
          <w:numId w:val="1"/>
        </w:numPr>
        <w:ind w:right="-540"/>
      </w:pPr>
      <w:r>
        <w:t xml:space="preserve">CROSS_SOCIAL_MIRROR_PRESENCE_001, XF_SOCIAL_AFFORDANCE_DENSITY_001, </w:t>
      </w:r>
    </w:p>
    <w:p w14:paraId="3F184C0B" w14:textId="54EC8B7F" w:rsidR="00592CBD" w:rsidRDefault="00592CBD" w:rsidP="00592CBD">
      <w:pPr>
        <w:pStyle w:val="NormalWeb"/>
        <w:numPr>
          <w:ilvl w:val="0"/>
          <w:numId w:val="1"/>
        </w:numPr>
        <w:ind w:right="-540"/>
      </w:pPr>
      <w:r>
        <w:t>CROSS_TPJ_SPATIAL_SOCIAL_BRIDGE_001.</w:t>
      </w:r>
    </w:p>
    <w:p w14:paraId="46691C2B" w14:textId="77777777" w:rsidR="00592CBD" w:rsidRDefault="00592CBD" w:rsidP="003D0379">
      <w:pPr>
        <w:pStyle w:val="NormalWeb"/>
      </w:pPr>
    </w:p>
    <w:p w14:paraId="1766D9A9" w14:textId="77777777" w:rsidR="00592CBD" w:rsidRDefault="00592CBD" w:rsidP="003D0379">
      <w:pPr>
        <w:pStyle w:val="NormalWeb"/>
      </w:pPr>
    </w:p>
    <w:p w14:paraId="1CC7838F" w14:textId="45F1AEE1" w:rsidR="00D46BC8" w:rsidRDefault="00D46BC8" w:rsidP="00D46BC8">
      <w:pPr>
        <w:pStyle w:val="NormalWeb"/>
      </w:pPr>
      <w:r>
        <w:t>In AG.</w:t>
      </w:r>
      <w:r>
        <w:br/>
      </w:r>
      <w:r>
        <w:t xml:space="preserve">when you finish this task, </w:t>
      </w:r>
      <w:proofErr w:type="spellStart"/>
      <w:r>
        <w:t>i'm</w:t>
      </w:r>
      <w:proofErr w:type="spellEnd"/>
      <w:r>
        <w:t xml:space="preserve"> sure there still is a lot to do on QA and explanation and prog disclosure. so </w:t>
      </w:r>
      <w:proofErr w:type="spellStart"/>
      <w:r>
        <w:t>identfy</w:t>
      </w:r>
      <w:proofErr w:type="spellEnd"/>
      <w:r>
        <w:t xml:space="preserve"> a few next steps that you can think of and put them on the to do list. then when you think you are at a resting point </w:t>
      </w:r>
      <w:proofErr w:type="spellStart"/>
      <w:r>
        <w:t>i</w:t>
      </w:r>
      <w:proofErr w:type="spellEnd"/>
      <w:r>
        <w:t xml:space="preserve"> need your help so </w:t>
      </w:r>
      <w:proofErr w:type="spellStart"/>
      <w:r>
        <w:t>i</w:t>
      </w:r>
      <w:proofErr w:type="spellEnd"/>
      <w:r>
        <w:t xml:space="preserve"> can work with opus desktop. </w:t>
      </w:r>
      <w:r>
        <w:br/>
        <w:t>Prompt for Antigravity Opus:</w:t>
      </w:r>
    </w:p>
    <w:p w14:paraId="2B8BFF54" w14:textId="63CEC2B5" w:rsidR="00D46BC8" w:rsidRDefault="00D46BC8" w:rsidP="00D46BC8">
      <w:pPr>
        <w:pStyle w:val="NormalWeb"/>
      </w:pPr>
      <w:r>
        <w:t>Read the following files in this order before doing anything else:</w:t>
      </w:r>
    </w:p>
    <w:p w14:paraId="34CEFE73" w14:textId="77777777" w:rsidR="00D46BC8" w:rsidRDefault="00D46BC8" w:rsidP="00D46BC8">
      <w:pPr>
        <w:pStyle w:val="NormalWeb"/>
      </w:pPr>
      <w:r>
        <w:t>GAP_PANEL_MASTER_PLAN_Feb21.md — the authoritative panel sequence and template targets</w:t>
      </w:r>
    </w:p>
    <w:p w14:paraId="04045FD1" w14:textId="77777777" w:rsidR="00D46BC8" w:rsidRDefault="00D46BC8" w:rsidP="00D46BC8">
      <w:pPr>
        <w:pStyle w:val="NormalWeb"/>
      </w:pPr>
      <w:r>
        <w:t>TRANSFER_Feb21_Session7.md — project state through Session 7</w:t>
      </w:r>
    </w:p>
    <w:p w14:paraId="36DC86D4" w14:textId="77777777" w:rsidR="00D46BC8" w:rsidRDefault="00D46BC8" w:rsidP="00D46BC8">
      <w:pPr>
        <w:pStyle w:val="NormalWeb"/>
      </w:pPr>
      <w:r>
        <w:t>VISUAL_I_Panel_Output_Feb21.md — Session 8 output; 8 templates calibrated; 12 cross-template flags</w:t>
      </w:r>
    </w:p>
    <w:p w14:paraId="75C2010A" w14:textId="0E1072D9" w:rsidR="00D46BC8" w:rsidRDefault="00D46BC8" w:rsidP="00D46BC8">
      <w:pPr>
        <w:pStyle w:val="NormalWeb"/>
      </w:pPr>
      <w:r>
        <w:t>exemplar_panel_criteria.md — style authority</w:t>
      </w:r>
    </w:p>
    <w:p w14:paraId="2EAEC95B" w14:textId="77777777" w:rsidR="00D46BC8" w:rsidRDefault="00D46BC8" w:rsidP="00D46BC8">
      <w:pPr>
        <w:pStyle w:val="NormalWeb"/>
      </w:pPr>
      <w:r>
        <w:t xml:space="preserve">Then produce a corrected TRANSFER_Feb21_Session8.md that supersedes the one produced in Session 8. The Session 8 transfer contains one significant error: it names AWE-I as the next panel. AWE-I does not exist in the master plan. The correct next panel is SOCIAL-I (Sprint 13.18, Priority 3). The AX3 awe-related templates flagged by </w:t>
      </w:r>
      <w:proofErr w:type="gramStart"/>
      <w:r>
        <w:t>VISUAL-I</w:t>
      </w:r>
      <w:proofErr w:type="gramEnd"/>
      <w:r>
        <w:t xml:space="preserve"> belong to CROSSCUT-I (Panel 11, Sprint 13.26), not a standalone AWE-I panel.</w:t>
      </w:r>
    </w:p>
    <w:p w14:paraId="026F711E" w14:textId="77777777" w:rsidR="00D46BC8" w:rsidRDefault="00D46BC8" w:rsidP="00D46BC8">
      <w:pPr>
        <w:pStyle w:val="NormalWeb"/>
      </w:pPr>
      <w:r>
        <w:t>The transfer document must contain:</w:t>
      </w:r>
    </w:p>
    <w:p w14:paraId="08534333" w14:textId="77777777" w:rsidR="00D46BC8" w:rsidRDefault="00D46BC8" w:rsidP="00D46BC8">
      <w:pPr>
        <w:pStyle w:val="NormalWeb"/>
      </w:pPr>
      <w:r>
        <w:t>§1 — Project identity and style rules (unchanged from Session 7)</w:t>
      </w:r>
    </w:p>
    <w:p w14:paraId="7D45B0F3" w14:textId="77777777" w:rsidR="00D46BC8" w:rsidRDefault="00D46BC8" w:rsidP="00D46BC8">
      <w:pPr>
        <w:pStyle w:val="NormalWeb"/>
      </w:pPr>
      <w:r>
        <w:t>§2 — Theoretical architecture: T1 roster, T1.5 roster including the new Aesthetic Anchoring candidate surfaced in VISUAL-I, bridge warrant types</w:t>
      </w:r>
    </w:p>
    <w:p w14:paraId="75A25EAA" w14:textId="77777777" w:rsidR="00D46BC8" w:rsidRDefault="00D46BC8" w:rsidP="00D46BC8">
      <w:pPr>
        <w:pStyle w:val="NormalWeb"/>
      </w:pPr>
      <w:r>
        <w:t>§3 — IE-DPT status and known errors</w:t>
      </w:r>
    </w:p>
    <w:p w14:paraId="71168F2C" w14:textId="77777777" w:rsidR="00D46BC8" w:rsidRDefault="00D46BC8" w:rsidP="00D46BC8">
      <w:pPr>
        <w:pStyle w:val="NormalWeb"/>
      </w:pPr>
      <w:r>
        <w:lastRenderedPageBreak/>
        <w:t>§4 — Known document errors requiring correction (unchanged)</w:t>
      </w:r>
    </w:p>
    <w:p w14:paraId="097F8F16" w14:textId="77777777" w:rsidR="00D46BC8" w:rsidRDefault="00D46BC8" w:rsidP="00D46BC8">
      <w:pPr>
        <w:pStyle w:val="NormalWeb"/>
      </w:pPr>
      <w:r>
        <w:t>§5 — Gap registry state: 151 total templates, 27 calibrated, 128 remaining; list all calibrated templates by panel</w:t>
      </w:r>
    </w:p>
    <w:p w14:paraId="7DA0FB75" w14:textId="77777777" w:rsidR="00D46BC8" w:rsidRDefault="00D46BC8" w:rsidP="00D46BC8">
      <w:pPr>
        <w:pStyle w:val="NormalWeb"/>
      </w:pPr>
      <w:r>
        <w:t>§6 — Session 8 key findings: VF2 ANALOGICAL warrant and upgrade pathway; L1 ownership resolved; Aesthetic Anchoring T1.5 candidate; IC2/AX4 validation count now 17 each; T1/VF2 partial independence confirmed</w:t>
      </w:r>
    </w:p>
    <w:p w14:paraId="23DBA7C0" w14:textId="77777777" w:rsidR="00D46BC8" w:rsidRDefault="00D46BC8" w:rsidP="00D46BC8">
      <w:pPr>
        <w:pStyle w:val="NormalWeb"/>
      </w:pPr>
      <w:r>
        <w:t>§7 — Pending work as a numbered sprint list. For each sprint specify: sprint ID, panel ID, priority, target template IDs and names, and exact files needed (using filenames from the master plan and session outputs). Apply the crash-resilience protocol note.</w:t>
      </w:r>
    </w:p>
    <w:p w14:paraId="3CBF27F9" w14:textId="77777777" w:rsidR="00D46BC8" w:rsidRDefault="00D46BC8" w:rsidP="00D46BC8">
      <w:pPr>
        <w:pStyle w:val="NormalWeb"/>
      </w:pPr>
      <w:r>
        <w:t>§8 — Session 8 output registry</w:t>
      </w:r>
    </w:p>
    <w:p w14:paraId="0C6D5048" w14:textId="77777777" w:rsidR="00D46BC8" w:rsidRDefault="00D46BC8" w:rsidP="00D46BC8">
      <w:pPr>
        <w:pStyle w:val="NormalWeb"/>
      </w:pPr>
      <w:r>
        <w:t>§9 — Complete document registry all sessions</w:t>
      </w:r>
    </w:p>
    <w:p w14:paraId="58AD7EF2" w14:textId="77777777" w:rsidR="00D46BC8" w:rsidRDefault="00D46BC8" w:rsidP="00D46BC8">
      <w:pPr>
        <w:pStyle w:val="NormalWeb"/>
      </w:pPr>
      <w:r>
        <w:t>§10 — How to begin Session 9: opening instruction, upload priority list with filenames</w:t>
      </w:r>
    </w:p>
    <w:p w14:paraId="12EBEAE0" w14:textId="77777777" w:rsidR="00D46BC8" w:rsidRDefault="00D46BC8" w:rsidP="00D46BC8">
      <w:pPr>
        <w:pStyle w:val="NormalWeb"/>
      </w:pPr>
      <w:r>
        <w:t xml:space="preserve">Additionally produce a separate Sprint Planning Sheet — a standalone document listing every remaining panel as a numbered sprint </w:t>
      </w:r>
      <w:proofErr w:type="gramStart"/>
      <w:r>
        <w:t>with:</w:t>
      </w:r>
      <w:proofErr w:type="gramEnd"/>
      <w:r>
        <w:t xml:space="preserve"> sprint ID, panel name, target template IDs, required prior documents (exact filenames), and suggested expert roster from the master plan. This is the document that will be shared back to the Sonnet session to guide execution.</w:t>
      </w:r>
    </w:p>
    <w:p w14:paraId="50F1D607" w14:textId="77777777" w:rsidR="00592CBD" w:rsidRDefault="00592CBD" w:rsidP="003D0379">
      <w:pPr>
        <w:pStyle w:val="NormalWeb"/>
      </w:pPr>
    </w:p>
    <w:p w14:paraId="2BDCC453" w14:textId="77777777" w:rsidR="00D46BC8" w:rsidRDefault="00D46BC8" w:rsidP="00D46BC8">
      <w:pPr>
        <w:pStyle w:val="font-claude-response-body"/>
      </w:pPr>
      <w:r>
        <w:rPr>
          <w:rStyle w:val="Strong"/>
          <w:rFonts w:eastAsiaTheme="majorEastAsia"/>
        </w:rPr>
        <w:t>The practical path for you right now:</w:t>
      </w:r>
    </w:p>
    <w:p w14:paraId="4F646E7B" w14:textId="77777777" w:rsidR="00D46BC8" w:rsidRDefault="00D46BC8" w:rsidP="00D46BC8">
      <w:pPr>
        <w:pStyle w:val="whitespace-normal"/>
        <w:numPr>
          <w:ilvl w:val="0"/>
          <w:numId w:val="2"/>
        </w:numPr>
      </w:pPr>
      <w:r>
        <w:t xml:space="preserve">Download the three output files from this session — </w:t>
      </w:r>
      <w:r>
        <w:rPr>
          <w:rStyle w:val="HTMLCode"/>
          <w:rFonts w:eastAsiaTheme="majorEastAsia"/>
        </w:rPr>
        <w:t>VISUAL_I_Panel_Output_Feb21.md</w:t>
      </w:r>
      <w:r>
        <w:t xml:space="preserve">, </w:t>
      </w:r>
      <w:r>
        <w:rPr>
          <w:rStyle w:val="HTMLCode"/>
          <w:rFonts w:eastAsiaTheme="majorEastAsia"/>
        </w:rPr>
        <w:t>TRANSFER_Feb21_Session8.md</w:t>
      </w:r>
      <w:r>
        <w:t xml:space="preserve">, and </w:t>
      </w:r>
      <w:r>
        <w:rPr>
          <w:rStyle w:val="HTMLCode"/>
          <w:rFonts w:eastAsiaTheme="majorEastAsia"/>
        </w:rPr>
        <w:t>AG_PROMPT_CMR_Sprint_Planning.md</w:t>
      </w:r>
    </w:p>
    <w:p w14:paraId="5AEF45B7" w14:textId="77777777" w:rsidR="00D46BC8" w:rsidRDefault="00D46BC8" w:rsidP="00D46BC8">
      <w:pPr>
        <w:pStyle w:val="whitespace-normal"/>
        <w:numPr>
          <w:ilvl w:val="0"/>
          <w:numId w:val="2"/>
        </w:numPr>
      </w:pPr>
      <w:r>
        <w:t>Log into your Max account at claude.ai</w:t>
      </w:r>
    </w:p>
    <w:p w14:paraId="28525FF0" w14:textId="77777777" w:rsidR="00D46BC8" w:rsidRDefault="00D46BC8" w:rsidP="00D46BC8">
      <w:pPr>
        <w:pStyle w:val="whitespace-normal"/>
        <w:numPr>
          <w:ilvl w:val="0"/>
          <w:numId w:val="2"/>
        </w:numPr>
      </w:pPr>
      <w:r>
        <w:t>Go to claude.ai/projects → New Project</w:t>
      </w:r>
    </w:p>
    <w:p w14:paraId="7B374796" w14:textId="77777777" w:rsidR="00D46BC8" w:rsidRDefault="00D46BC8" w:rsidP="00D46BC8">
      <w:pPr>
        <w:pStyle w:val="whitespace-normal"/>
        <w:numPr>
          <w:ilvl w:val="0"/>
          <w:numId w:val="2"/>
        </w:numPr>
      </w:pPr>
      <w:r>
        <w:t>Upload all your CMR files into the project knowledge base — they will then persist across every conversation you start inside that project without re-uploading</w:t>
      </w:r>
    </w:p>
    <w:p w14:paraId="12C237B0" w14:textId="77777777" w:rsidR="00D46BC8" w:rsidRDefault="00D46BC8" w:rsidP="00D46BC8">
      <w:pPr>
        <w:pStyle w:val="whitespace-normal"/>
        <w:numPr>
          <w:ilvl w:val="0"/>
          <w:numId w:val="2"/>
        </w:numPr>
      </w:pPr>
      <w:r>
        <w:t>Set custom instructions in the project with your style preferences and the core CMR credence formula</w:t>
      </w:r>
    </w:p>
    <w:p w14:paraId="4583AEBC" w14:textId="77777777" w:rsidR="00592CBD" w:rsidRDefault="00592CBD" w:rsidP="003D0379">
      <w:pPr>
        <w:pStyle w:val="NormalWeb"/>
      </w:pPr>
    </w:p>
    <w:p w14:paraId="2D945DF1" w14:textId="77777777" w:rsidR="00592CBD" w:rsidRDefault="00592CBD" w:rsidP="003D0379">
      <w:pPr>
        <w:pStyle w:val="NormalWeb"/>
      </w:pPr>
    </w:p>
    <w:p w14:paraId="718DFDD9" w14:textId="77777777" w:rsidR="00592CBD" w:rsidRDefault="00592CBD" w:rsidP="003D0379">
      <w:pPr>
        <w:pStyle w:val="NormalWeb"/>
      </w:pPr>
    </w:p>
    <w:p w14:paraId="5EC63C5E" w14:textId="2FE4A4AB" w:rsidR="003D0379" w:rsidRDefault="003D0379" w:rsidP="003D0379">
      <w:pPr>
        <w:pStyle w:val="NormalWeb"/>
      </w:pPr>
      <w:r>
        <w:t xml:space="preserve">ok first, </w:t>
      </w:r>
      <w:proofErr w:type="spellStart"/>
      <w:r>
        <w:t>lets</w:t>
      </w:r>
      <w:proofErr w:type="spellEnd"/>
      <w:r>
        <w:t xml:space="preserve"> make this reply into an artifact that we develop. The next step in the artifact is to formulate this more </w:t>
      </w:r>
      <w:proofErr w:type="spellStart"/>
      <w:r>
        <w:t>eplicitly</w:t>
      </w:r>
      <w:proofErr w:type="spellEnd"/>
      <w:r>
        <w:t xml:space="preserve"> in terms of what it means for our developing work on </w:t>
      </w:r>
      <w:proofErr w:type="spellStart"/>
      <w:r>
        <w:t>gloldilocks</w:t>
      </w:r>
      <w:proofErr w:type="spellEnd"/>
      <w:r>
        <w:t xml:space="preserve"> in </w:t>
      </w:r>
      <w:r>
        <w:lastRenderedPageBreak/>
        <w:t xml:space="preserve">architectural </w:t>
      </w:r>
      <w:proofErr w:type="spellStart"/>
      <w:r>
        <w:t>desing</w:t>
      </w:r>
      <w:proofErr w:type="spellEnd"/>
      <w:r>
        <w:t xml:space="preserve">. Lots of examples. After you spec this in the doc you must add extra slides (plus notes) for the presentation - but only after you finish revising this artifact. </w:t>
      </w:r>
      <w:proofErr w:type="gramStart"/>
      <w:r>
        <w:t>Also</w:t>
      </w:r>
      <w:proofErr w:type="gramEnd"/>
      <w:r>
        <w:t xml:space="preserve"> in </w:t>
      </w:r>
      <w:proofErr w:type="spellStart"/>
      <w:proofErr w:type="gramStart"/>
      <w:r>
        <w:t>your</w:t>
      </w:r>
      <w:proofErr w:type="spellEnd"/>
      <w:proofErr w:type="gramEnd"/>
      <w:r>
        <w:t xml:space="preserve">. revisions to the artifact 2) create an appendix where you consider if we can articulate a theory of explicit cognition distinct from PP as it stands - and we mark PP as a theory of implicit </w:t>
      </w:r>
      <w:proofErr w:type="spellStart"/>
      <w:r>
        <w:t>conttrol</w:t>
      </w:r>
      <w:proofErr w:type="spellEnd"/>
      <w:r>
        <w:t xml:space="preserve"> of attention - and </w:t>
      </w:r>
      <w:proofErr w:type="spellStart"/>
      <w:r>
        <w:t>epxlain</w:t>
      </w:r>
      <w:proofErr w:type="spellEnd"/>
      <w:r>
        <w:t xml:space="preserve"> what that means - and implicit control of measuring PE - and explain what that means. But also explain why it is not and currently cannot be a </w:t>
      </w:r>
      <w:proofErr w:type="spellStart"/>
      <w:r>
        <w:t>thoery</w:t>
      </w:r>
      <w:proofErr w:type="spellEnd"/>
      <w:r>
        <w:t xml:space="preserve"> of explicit attention, and explicit PE. If you can create this </w:t>
      </w:r>
      <w:proofErr w:type="gramStart"/>
      <w:r>
        <w:t>theory</w:t>
      </w:r>
      <w:proofErr w:type="gramEnd"/>
      <w:r>
        <w:t xml:space="preserve"> then create also the templates and their consequ3ences. You will need a simple or not so simple theory of interruption of </w:t>
      </w:r>
      <w:proofErr w:type="spellStart"/>
      <w:r>
        <w:t>expicit</w:t>
      </w:r>
      <w:proofErr w:type="spellEnd"/>
      <w:r>
        <w:t xml:space="preserve"> cognition. And </w:t>
      </w:r>
      <w:proofErr w:type="gramStart"/>
      <w:r>
        <w:t>so</w:t>
      </w:r>
      <w:proofErr w:type="gramEnd"/>
      <w:r>
        <w:t xml:space="preserve"> after you sketch your </w:t>
      </w:r>
      <w:proofErr w:type="spellStart"/>
      <w:r>
        <w:t>theoyr</w:t>
      </w:r>
      <w:proofErr w:type="spellEnd"/>
      <w:r>
        <w:t xml:space="preserve"> in another prompt you should convene the best possible panel of cog and neuroscientists and perhaps someone like me as well - include Andy also - and see if they can give us the panel on explicit cognition tier 1 and tier 2. This might have a separate tier 2 on types of interruption. But </w:t>
      </w:r>
      <w:proofErr w:type="gramStart"/>
      <w:r>
        <w:t>again</w:t>
      </w:r>
      <w:proofErr w:type="gramEnd"/>
      <w:r>
        <w:t xml:space="preserve"> that is after you do what </w:t>
      </w:r>
      <w:proofErr w:type="spellStart"/>
      <w:r>
        <w:t>i'm</w:t>
      </w:r>
      <w:proofErr w:type="spellEnd"/>
      <w:r>
        <w:t xml:space="preserve"> asking in the appendix </w:t>
      </w:r>
      <w:proofErr w:type="spellStart"/>
      <w:r>
        <w:t>rght</w:t>
      </w:r>
      <w:proofErr w:type="spellEnd"/>
      <w:r>
        <w:t xml:space="preserve"> now. </w:t>
      </w:r>
      <w:proofErr w:type="spellStart"/>
      <w:r>
        <w:t>i</w:t>
      </w:r>
      <w:proofErr w:type="spellEnd"/>
      <w:r>
        <w:t xml:space="preserve"> will need a brief slide on this, along with the slides on the tier 1 theories and how they give rise to tier 2 mechs/templates. </w:t>
      </w:r>
      <w:proofErr w:type="gramStart"/>
      <w:r>
        <w:t>Again</w:t>
      </w:r>
      <w:proofErr w:type="gramEnd"/>
      <w:r>
        <w:t xml:space="preserve"> </w:t>
      </w:r>
      <w:proofErr w:type="gramStart"/>
      <w:r>
        <w:t>lots and lots of</w:t>
      </w:r>
      <w:proofErr w:type="gramEnd"/>
      <w:r>
        <w:t xml:space="preserve"> examples </w:t>
      </w:r>
      <w:proofErr w:type="spellStart"/>
      <w:r>
        <w:t>fro</w:t>
      </w:r>
      <w:proofErr w:type="spellEnd"/>
      <w:r>
        <w:t xml:space="preserve"> me to choose from. Can you do all of this? Or do </w:t>
      </w:r>
      <w:proofErr w:type="spellStart"/>
      <w:r>
        <w:t>youi</w:t>
      </w:r>
      <w:proofErr w:type="spellEnd"/>
      <w:r>
        <w:t xml:space="preserve"> think we should open a new chat for this? If </w:t>
      </w:r>
      <w:proofErr w:type="gramStart"/>
      <w:r>
        <w:t>so</w:t>
      </w:r>
      <w:proofErr w:type="gramEnd"/>
      <w:r>
        <w:t xml:space="preserve"> </w:t>
      </w:r>
      <w:proofErr w:type="spellStart"/>
      <w:r>
        <w:t>plz</w:t>
      </w:r>
      <w:proofErr w:type="spellEnd"/>
      <w:r>
        <w:t xml:space="preserve"> revise the </w:t>
      </w:r>
      <w:proofErr w:type="spellStart"/>
      <w:r>
        <w:t>transfger</w:t>
      </w:r>
      <w:proofErr w:type="spellEnd"/>
      <w:r>
        <w:t xml:space="preserve"> doc and be sure to save the current discussion as an artifact so that we can add that to the context.</w:t>
      </w:r>
    </w:p>
    <w:p w14:paraId="37A09D6D" w14:textId="77777777" w:rsidR="002B26E5" w:rsidRDefault="002B26E5"/>
    <w:p w14:paraId="4B688067" w14:textId="734CC9E9" w:rsidR="00EA34BA" w:rsidRDefault="00EA34BA" w:rsidP="00EA34BA">
      <w:pPr>
        <w:pStyle w:val="NormalWeb"/>
      </w:pPr>
      <w:r>
        <w:t xml:space="preserve">Be sure to save locally all the time so you can recover from failures quickly without </w:t>
      </w:r>
      <w:proofErr w:type="spellStart"/>
      <w:r>
        <w:t>redo'ing</w:t>
      </w:r>
      <w:proofErr w:type="spellEnd"/>
      <w:r>
        <w:t xml:space="preserve"> everything. </w:t>
      </w:r>
      <w:proofErr w:type="gramStart"/>
      <w:r>
        <w:t>Also</w:t>
      </w:r>
      <w:proofErr w:type="gramEnd"/>
      <w:r>
        <w:t xml:space="preserve"> architecture is not the only or perhaps primary complexity signal the brain is computing as </w:t>
      </w:r>
      <w:proofErr w:type="spellStart"/>
      <w:r>
        <w:t>oyu</w:t>
      </w:r>
      <w:proofErr w:type="spellEnd"/>
      <w:r>
        <w:t xml:space="preserve"> said because our activity space (see attached) reminds us that we always have a task and tasks force a task </w:t>
      </w:r>
      <w:proofErr w:type="spellStart"/>
      <w:r>
        <w:t>conceptulziation</w:t>
      </w:r>
      <w:proofErr w:type="spellEnd"/>
      <w:r>
        <w:t xml:space="preserve"> that defines what is most relevant. On a separate note (a different topic) perhaps we should consider my activity space work to be a tier 1 theory with consequences and mechanisms or influences.</w:t>
      </w:r>
      <w:r w:rsidR="009A4D45">
        <w:t xml:space="preserve"> What do you think of that idea?  Also fix the ppt on goldilocks</w:t>
      </w:r>
    </w:p>
    <w:p w14:paraId="45E3964F" w14:textId="77777777" w:rsidR="009A4D45" w:rsidRDefault="009A4D45" w:rsidP="00EA34BA">
      <w:pPr>
        <w:pStyle w:val="NormalWeb"/>
      </w:pPr>
    </w:p>
    <w:p w14:paraId="153CB553" w14:textId="77777777" w:rsidR="009A4D45" w:rsidRDefault="009A4D45" w:rsidP="009A4D45">
      <w:pPr>
        <w:pStyle w:val="NormalWeb"/>
      </w:pPr>
      <w:r>
        <w:t xml:space="preserve">Previous state/activity for you </w:t>
      </w:r>
      <w:proofErr w:type="spellStart"/>
      <w:r>
        <w:t>top</w:t>
      </w:r>
      <w:proofErr w:type="spellEnd"/>
      <w:r>
        <w:t xml:space="preserve"> continue now. </w:t>
      </w:r>
    </w:p>
    <w:p w14:paraId="5504F509" w14:textId="77777777" w:rsidR="009A4D45" w:rsidRDefault="009A4D45" w:rsidP="009A4D45">
      <w:pPr>
        <w:pStyle w:val="NormalWeb"/>
      </w:pPr>
      <w:r>
        <w:t>Architected Activity Space slide bridging implicit-explicit processing through Goldilocks framework</w:t>
      </w:r>
    </w:p>
    <w:p w14:paraId="3A3949D7" w14:textId="77777777" w:rsidR="009A4D45" w:rsidRDefault="009A4D45" w:rsidP="009A4D45">
      <w:pPr>
        <w:pStyle w:val="NormalWeb"/>
      </w:pPr>
      <w:r>
        <w:t xml:space="preserve">1. </w:t>
      </w:r>
    </w:p>
    <w:p w14:paraId="42D28257" w14:textId="77777777" w:rsidR="009A4D45" w:rsidRDefault="009A4D45" w:rsidP="009A4D45">
      <w:pPr>
        <w:pStyle w:val="NormalWeb"/>
      </w:pPr>
      <w:r>
        <w:t xml:space="preserve">2. </w:t>
      </w:r>
    </w:p>
    <w:p w14:paraId="20DF1727" w14:textId="77777777" w:rsidR="009A4D45" w:rsidRDefault="009A4D45" w:rsidP="009A4D45">
      <w:pPr>
        <w:pStyle w:val="NormalWeb"/>
      </w:pPr>
      <w:r>
        <w:t xml:space="preserve">3. </w:t>
      </w:r>
    </w:p>
    <w:p w14:paraId="2987FAF3" w14:textId="77777777" w:rsidR="009A4D45" w:rsidRDefault="009A4D45" w:rsidP="009A4D45">
      <w:pPr>
        <w:pStyle w:val="NormalWeb"/>
      </w:pPr>
      <w:r>
        <w:t xml:space="preserve">4. </w:t>
      </w:r>
    </w:p>
    <w:p w14:paraId="60B31690" w14:textId="77777777" w:rsidR="009A4D45" w:rsidRDefault="009A4D45" w:rsidP="009A4D45">
      <w:pPr>
        <w:pStyle w:val="NormalWeb"/>
      </w:pPr>
      <w:r>
        <w:t xml:space="preserve">* </w:t>
      </w:r>
    </w:p>
    <w:p w14:paraId="51758DCB" w14:textId="77777777" w:rsidR="009A4D45" w:rsidRDefault="009A4D45" w:rsidP="009A4D45">
      <w:pPr>
        <w:pStyle w:val="NormalWeb"/>
      </w:pPr>
      <w:r>
        <w:t xml:space="preserve">* </w:t>
      </w:r>
    </w:p>
    <w:p w14:paraId="25CD8BC6" w14:textId="77777777" w:rsidR="009A4D45" w:rsidRDefault="009A4D45" w:rsidP="009A4D45">
      <w:pPr>
        <w:pStyle w:val="NormalWeb"/>
      </w:pPr>
      <w:r>
        <w:lastRenderedPageBreak/>
        <w:t xml:space="preserve">* </w:t>
      </w:r>
    </w:p>
    <w:p w14:paraId="5977FB67" w14:textId="77777777" w:rsidR="009A4D45" w:rsidRDefault="009A4D45" w:rsidP="009A4D45">
      <w:pPr>
        <w:pStyle w:val="NormalWeb"/>
      </w:pPr>
      <w:r>
        <w:t xml:space="preserve">* </w:t>
      </w:r>
    </w:p>
    <w:p w14:paraId="6AF47B67" w14:textId="77777777" w:rsidR="009A4D45" w:rsidRDefault="009A4D45" w:rsidP="009A4D45">
      <w:pPr>
        <w:pStyle w:val="NormalWeb"/>
      </w:pPr>
      <w:r>
        <w:t xml:space="preserve">* </w:t>
      </w:r>
    </w:p>
    <w:p w14:paraId="402F0838" w14:textId="77777777" w:rsidR="009A4D45" w:rsidRDefault="009A4D45" w:rsidP="009A4D45">
      <w:pPr>
        <w:pStyle w:val="NormalWeb"/>
      </w:pPr>
      <w:r>
        <w:t>Now let me build the Activity Space slide — this is the conceptual heart of what's missing.</w:t>
      </w:r>
    </w:p>
    <w:p w14:paraId="675B121A" w14:textId="77777777" w:rsidR="009A4D45" w:rsidRDefault="009A4D45" w:rsidP="009A4D45">
      <w:pPr>
        <w:pStyle w:val="NormalWeb"/>
      </w:pPr>
      <w:r>
        <w:t>Deliberated slide formatting issues and strategized XML insertion methodology</w:t>
      </w:r>
    </w:p>
    <w:p w14:paraId="2BD24D68" w14:textId="77777777" w:rsidR="009A4D45" w:rsidRDefault="009A4D45" w:rsidP="009A4D45">
      <w:pPr>
        <w:pStyle w:val="NormalWeb"/>
      </w:pPr>
      <w:r>
        <w:t>Deliberated slide formatting issues and strategized XML insertion methodology</w:t>
      </w:r>
    </w:p>
    <w:p w14:paraId="3DF06014" w14:textId="77777777" w:rsidR="009A4D45" w:rsidRDefault="009A4D45" w:rsidP="009A4D45">
      <w:pPr>
        <w:pStyle w:val="NormalWeb"/>
      </w:pPr>
      <w:r>
        <w:t>Good — dense but readable. The bottom text clips slightly; let me adjust then insert into the deck.</w:t>
      </w:r>
    </w:p>
    <w:p w14:paraId="49A2BC2D" w14:textId="77777777" w:rsidR="009A4D45" w:rsidRDefault="009A4D45" w:rsidP="009A4D45">
      <w:pPr>
        <w:pStyle w:val="NormalWeb"/>
      </w:pPr>
      <w:r>
        <w:t>Resolved text rendering concerns and prepared slide insertion</w:t>
      </w:r>
    </w:p>
    <w:p w14:paraId="0319ED2F" w14:textId="77777777" w:rsidR="009A4D45" w:rsidRDefault="009A4D45" w:rsidP="009A4D45">
      <w:pPr>
        <w:pStyle w:val="NormalWeb"/>
      </w:pPr>
      <w:r>
        <w:t>Resolved text rendering concerns and prepared slide insertion</w:t>
      </w:r>
    </w:p>
    <w:p w14:paraId="14ACC798" w14:textId="77777777" w:rsidR="009A4D45" w:rsidRDefault="009A4D45" w:rsidP="009A4D45">
      <w:pPr>
        <w:pStyle w:val="NormalWeb"/>
      </w:pPr>
      <w:r>
        <w:t xml:space="preserve">1. </w:t>
      </w:r>
    </w:p>
    <w:p w14:paraId="4371C972" w14:textId="77777777" w:rsidR="009A4D45" w:rsidRDefault="009A4D45" w:rsidP="009A4D45">
      <w:pPr>
        <w:pStyle w:val="NormalWeb"/>
      </w:pPr>
      <w:r>
        <w:t xml:space="preserve">2. </w:t>
      </w:r>
    </w:p>
    <w:p w14:paraId="7F49DFDE" w14:textId="77777777" w:rsidR="009A4D45" w:rsidRDefault="009A4D45" w:rsidP="009A4D45">
      <w:pPr>
        <w:pStyle w:val="NormalWeb"/>
      </w:pPr>
      <w:r>
        <w:t xml:space="preserve">3. </w:t>
      </w:r>
    </w:p>
    <w:p w14:paraId="501E5676" w14:textId="77777777" w:rsidR="009A4D45" w:rsidRDefault="009A4D45" w:rsidP="009A4D45">
      <w:pPr>
        <w:pStyle w:val="NormalWeb"/>
      </w:pPr>
      <w:r>
        <w:t xml:space="preserve">4. </w:t>
      </w:r>
    </w:p>
    <w:p w14:paraId="36E7CEA6" w14:textId="77777777" w:rsidR="009A4D45" w:rsidRDefault="009A4D45" w:rsidP="009A4D45">
      <w:pPr>
        <w:pStyle w:val="NormalWeb"/>
      </w:pPr>
      <w:r>
        <w:t>The "No other framework" line is at the very bottom — it'll render fine in PowerPoint. Now let me insert it into the deck as new slide 8.</w:t>
      </w:r>
    </w:p>
    <w:p w14:paraId="75EF91B7" w14:textId="77777777" w:rsidR="009A4D45" w:rsidRDefault="009A4D45" w:rsidP="009A4D45">
      <w:pPr>
        <w:pStyle w:val="NormalWeb"/>
      </w:pPr>
      <w:r>
        <w:t>Verified slide reorganization and prepared framework rendering</w:t>
      </w:r>
    </w:p>
    <w:p w14:paraId="02B60A67" w14:textId="77777777" w:rsidR="009A4D45" w:rsidRDefault="009A4D45" w:rsidP="009A4D45">
      <w:pPr>
        <w:pStyle w:val="NormalWeb"/>
      </w:pPr>
      <w:r>
        <w:t>Verified slide reorganization and prepared framework rendering</w:t>
      </w:r>
    </w:p>
    <w:p w14:paraId="1CB9BAB5" w14:textId="77777777" w:rsidR="009A4D45" w:rsidRDefault="009A4D45" w:rsidP="009A4D45">
      <w:pPr>
        <w:pStyle w:val="NormalWeb"/>
      </w:pPr>
      <w:r>
        <w:t>Slide order is correct. Let me render and verify the key slides.</w:t>
      </w:r>
    </w:p>
    <w:p w14:paraId="1C3C6875" w14:textId="77777777" w:rsidR="009A4D45" w:rsidRDefault="009A4D45" w:rsidP="009A4D45">
      <w:pPr>
        <w:pStyle w:val="NormalWeb"/>
      </w:pPr>
      <w:r>
        <w:t>Validated narrative arc and prepared documentation transfer</w:t>
      </w:r>
    </w:p>
    <w:p w14:paraId="54800B8C" w14:textId="77777777" w:rsidR="009A4D45" w:rsidRDefault="009A4D45" w:rsidP="009A4D45">
      <w:pPr>
        <w:pStyle w:val="NormalWeb"/>
      </w:pPr>
      <w:r>
        <w:t>Validated narrative arc and prepared documentation transfer</w:t>
      </w:r>
    </w:p>
    <w:p w14:paraId="4F47D8CB" w14:textId="77777777" w:rsidR="009A4D45" w:rsidRDefault="009A4D45" w:rsidP="009A4D45">
      <w:pPr>
        <w:pStyle w:val="NormalWeb"/>
      </w:pPr>
      <w:r>
        <w:t xml:space="preserve">* </w:t>
      </w:r>
    </w:p>
    <w:p w14:paraId="1254C2E8" w14:textId="77777777" w:rsidR="009A4D45" w:rsidRDefault="009A4D45" w:rsidP="009A4D45">
      <w:pPr>
        <w:pStyle w:val="NormalWeb"/>
      </w:pPr>
      <w:r>
        <w:t xml:space="preserve">* </w:t>
      </w:r>
    </w:p>
    <w:p w14:paraId="58C60BFB" w14:textId="77777777" w:rsidR="009A4D45" w:rsidRDefault="009A4D45" w:rsidP="009A4D45">
      <w:pPr>
        <w:pStyle w:val="NormalWeb"/>
      </w:pPr>
      <w:r>
        <w:t xml:space="preserve">* </w:t>
      </w:r>
    </w:p>
    <w:p w14:paraId="40C683E2" w14:textId="77777777" w:rsidR="009A4D45" w:rsidRDefault="009A4D45" w:rsidP="009A4D45">
      <w:pPr>
        <w:pStyle w:val="NormalWeb"/>
      </w:pPr>
      <w:r>
        <w:lastRenderedPageBreak/>
        <w:t xml:space="preserve">* </w:t>
      </w:r>
    </w:p>
    <w:p w14:paraId="1ABE5DEE" w14:textId="77777777" w:rsidR="009A4D45" w:rsidRDefault="009A4D45" w:rsidP="009A4D45">
      <w:pPr>
        <w:pStyle w:val="NormalWeb"/>
      </w:pPr>
      <w:r>
        <w:t>The narrative arc is now excellent: theory (slide 8) → demonstration (slide 9) → empirical data (slide 10). Let me finalize.</w:t>
      </w:r>
    </w:p>
    <w:p w14:paraId="14262B5C" w14:textId="77777777" w:rsidR="009A4D45" w:rsidRDefault="009A4D45" w:rsidP="009A4D45">
      <w:pPr>
        <w:pStyle w:val="NormalWeb"/>
      </w:pPr>
      <w:r>
        <w:t>Recalibrated slide mapping across software versions</w:t>
      </w:r>
    </w:p>
    <w:p w14:paraId="175A2F3B" w14:textId="77777777" w:rsidR="009A4D45" w:rsidRDefault="009A4D45" w:rsidP="009A4D45">
      <w:pPr>
        <w:pStyle w:val="NormalWeb"/>
      </w:pPr>
      <w:r>
        <w:t>Recalibrated slide mapping across software versions</w:t>
      </w:r>
    </w:p>
    <w:p w14:paraId="79D2B6DB" w14:textId="77777777" w:rsidR="009A4D45" w:rsidRDefault="009A4D45" w:rsidP="009A4D45">
      <w:pPr>
        <w:pStyle w:val="NormalWeb"/>
      </w:pPr>
      <w:r>
        <w:t>Copy V6 and transfer doc to outputs</w:t>
      </w:r>
    </w:p>
    <w:p w14:paraId="23BDFA41" w14:textId="77777777" w:rsidR="009A4D45" w:rsidRDefault="009A4D45" w:rsidP="009A4D45">
      <w:pPr>
        <w:pStyle w:val="NormalWeb"/>
      </w:pPr>
      <w:r>
        <w:t>Script</w:t>
      </w:r>
    </w:p>
    <w:p w14:paraId="4A364B7B" w14:textId="77777777" w:rsidR="009A4D45" w:rsidRDefault="009A4D45" w:rsidP="009A4D45">
      <w:pPr>
        <w:pStyle w:val="NormalWeb"/>
      </w:pPr>
      <w:r>
        <w:t>Let me update the transfer doc to reflect V6 being complete.</w:t>
      </w:r>
    </w:p>
    <w:p w14:paraId="1FFA8C8C" w14:textId="77777777" w:rsidR="009A4D45" w:rsidRDefault="009A4D45" w:rsidP="009A4D45">
      <w:pPr>
        <w:pStyle w:val="NormalWeb"/>
      </w:pPr>
      <w:r>
        <w:t>Update transfer doc to reflect V6 completion</w:t>
      </w:r>
    </w:p>
    <w:p w14:paraId="69EE88AF" w14:textId="77777777" w:rsidR="009A4D45" w:rsidRDefault="009A4D45" w:rsidP="009A4D45">
      <w:pPr>
        <w:pStyle w:val="NormalWeb"/>
      </w:pPr>
      <w:r>
        <w:t>02-20_07_Transfer_Context_Doc.md+2-2</w:t>
      </w:r>
    </w:p>
    <w:p w14:paraId="7EFE99C1" w14:textId="77777777" w:rsidR="009A4D45" w:rsidRDefault="009A4D45" w:rsidP="009A4D45">
      <w:pPr>
        <w:pStyle w:val="NormalWeb"/>
      </w:pPr>
      <w:r>
        <w:t>Let me also update the V6 entry in the version table.</w:t>
      </w:r>
    </w:p>
    <w:p w14:paraId="085D8ECE" w14:textId="77777777" w:rsidR="009A4D45" w:rsidRDefault="009A4D45" w:rsidP="009A4D45">
      <w:pPr>
        <w:pStyle w:val="NormalWeb"/>
      </w:pPr>
      <w:r>
        <w:t>Update V6 status in version table</w:t>
      </w:r>
    </w:p>
    <w:p w14:paraId="083C3AE6" w14:textId="77777777" w:rsidR="009A4D45" w:rsidRDefault="009A4D45" w:rsidP="009A4D45">
      <w:pPr>
        <w:pStyle w:val="NormalWeb"/>
      </w:pPr>
      <w:r>
        <w:t>02-20_07_Transfer_Context_Doc.md+1-1</w:t>
      </w:r>
    </w:p>
    <w:p w14:paraId="09AC36AA" w14:textId="77777777" w:rsidR="009A4D45" w:rsidRDefault="009A4D45" w:rsidP="009A4D45">
      <w:pPr>
        <w:pStyle w:val="NormalWeb"/>
      </w:pPr>
      <w:r>
        <w:t>Now let me update the pending items and add the slide map update. Also update the output files list.</w:t>
      </w:r>
    </w:p>
    <w:p w14:paraId="2EB9D892" w14:textId="77777777" w:rsidR="009A4D45" w:rsidRDefault="009A4D45" w:rsidP="009A4D45">
      <w:pPr>
        <w:pStyle w:val="NormalWeb"/>
      </w:pPr>
      <w:r>
        <w:t>Update pending items</w:t>
      </w:r>
    </w:p>
    <w:p w14:paraId="2AB63773" w14:textId="77777777" w:rsidR="009A4D45" w:rsidRDefault="009A4D45" w:rsidP="009A4D45">
      <w:pPr>
        <w:pStyle w:val="NormalWeb"/>
      </w:pPr>
      <w:r>
        <w:t>02-20_07_Transfer_Context_Doc.md+5-5</w:t>
      </w:r>
    </w:p>
    <w:p w14:paraId="2B7A0B86" w14:textId="77777777" w:rsidR="009A4D45" w:rsidRDefault="009A4D45" w:rsidP="009A4D45">
      <w:pPr>
        <w:pStyle w:val="NormalWeb"/>
      </w:pPr>
      <w:r>
        <w:t xml:space="preserve">Let me update the slide map. But </w:t>
      </w:r>
      <w:proofErr w:type="gramStart"/>
      <w:r>
        <w:t>actually</w:t>
      </w:r>
      <w:proofErr w:type="gramEnd"/>
      <w:r>
        <w:t xml:space="preserve"> the slide map is for </w:t>
      </w:r>
      <w:proofErr w:type="gramStart"/>
      <w:r>
        <w:t>V5</w:t>
      </w:r>
      <w:proofErr w:type="gramEnd"/>
      <w:r>
        <w:t xml:space="preserve"> and the numbers have all shifted in V6. Let me update it.</w:t>
      </w:r>
    </w:p>
    <w:p w14:paraId="0418D7DE" w14:textId="77777777" w:rsidR="009A4D45" w:rsidRDefault="009A4D45" w:rsidP="009A4D45">
      <w:pPr>
        <w:pStyle w:val="NormalWeb"/>
      </w:pPr>
      <w:r>
        <w:t>Update slide map to V6</w:t>
      </w:r>
    </w:p>
    <w:p w14:paraId="481E1E5D" w14:textId="77777777" w:rsidR="009A4D45" w:rsidRDefault="009A4D45" w:rsidP="009A4D45">
      <w:pPr>
        <w:pStyle w:val="NormalWeb"/>
      </w:pPr>
      <w:r>
        <w:t>02-20_07_Transfer_Context_Doc.md</w:t>
      </w:r>
    </w:p>
    <w:p w14:paraId="467FB0E6" w14:textId="77777777" w:rsidR="009A4D45" w:rsidRDefault="009A4D45" w:rsidP="009A4D45">
      <w:pPr>
        <w:pStyle w:val="NormalWeb"/>
      </w:pPr>
      <w:r>
        <w:t xml:space="preserve">keep updating the transfer doc so we are ready for a quick transfer. Also Create a new topic page for Beyond Implicit Processing. You may already have worked on this but </w:t>
      </w:r>
      <w:proofErr w:type="spellStart"/>
      <w:r>
        <w:t>jsut</w:t>
      </w:r>
      <w:proofErr w:type="spellEnd"/>
      <w:r>
        <w:t xml:space="preserve"> in case </w:t>
      </w:r>
      <w:proofErr w:type="spellStart"/>
      <w:r>
        <w:t>plz</w:t>
      </w:r>
      <w:proofErr w:type="spellEnd"/>
      <w:r>
        <w:t xml:space="preserve"> read and decide if you need to do more updates. "You still don't emphasize the importance of the concept of an activity space. you don't </w:t>
      </w:r>
      <w:proofErr w:type="gramStart"/>
      <w:r>
        <w:t>cite,</w:t>
      </w:r>
      <w:proofErr w:type="gramEnd"/>
      <w:r>
        <w:t xml:space="preserve"> you don't describe its points. It needs a whole slide. It is exactly what we need when discussing the </w:t>
      </w:r>
      <w:proofErr w:type="spellStart"/>
      <w:r>
        <w:t>Dokki</w:t>
      </w:r>
      <w:proofErr w:type="spellEnd"/>
      <w:r>
        <w:t xml:space="preserve"> library so you might introduce it there, and say why a goldilocks argument / analysis can readily accommodate this - it is also a version of the explicit processing but perhaps once the activity space frame is set - it </w:t>
      </w:r>
      <w:proofErr w:type="spellStart"/>
      <w:r>
        <w:t>determins</w:t>
      </w:r>
      <w:proofErr w:type="spellEnd"/>
      <w:r>
        <w:t xml:space="preserve"> the relevant </w:t>
      </w:r>
      <w:r>
        <w:lastRenderedPageBreak/>
        <w:t xml:space="preserve">affordance ecology - it also alters the implicit </w:t>
      </w:r>
      <w:proofErr w:type="spellStart"/>
      <w:r>
        <w:t>cognirtion</w:t>
      </w:r>
      <w:proofErr w:type="spellEnd"/>
      <w:r>
        <w:t xml:space="preserve"> system (if affordances are implicitly processed - usually)."</w:t>
      </w:r>
    </w:p>
    <w:p w14:paraId="752E44B8" w14:textId="77777777" w:rsidR="009A4D45" w:rsidRDefault="009A4D45" w:rsidP="00EA34BA">
      <w:pPr>
        <w:pStyle w:val="NormalWeb"/>
      </w:pPr>
    </w:p>
    <w:p w14:paraId="3A2AFF97" w14:textId="77777777" w:rsidR="00EA34BA" w:rsidRDefault="00EA34BA"/>
    <w:p w14:paraId="67F7F2A4" w14:textId="77777777" w:rsidR="00EA34BA" w:rsidRDefault="00EA34BA"/>
    <w:p w14:paraId="47D50085" w14:textId="77777777" w:rsidR="00EA34BA" w:rsidRDefault="00EA34BA"/>
    <w:p w14:paraId="7A97FBD2" w14:textId="77777777" w:rsidR="00EA34BA" w:rsidRDefault="00EA34BA"/>
    <w:p w14:paraId="4EB49EC7" w14:textId="77777777" w:rsidR="00EA34BA" w:rsidRDefault="00EA34BA"/>
    <w:p w14:paraId="57C6BA8C" w14:textId="77777777" w:rsidR="00EA34BA" w:rsidRDefault="00EA34BA"/>
    <w:p w14:paraId="547141C4" w14:textId="77777777" w:rsidR="00364DB3" w:rsidRDefault="00364DB3"/>
    <w:p w14:paraId="39E66E69" w14:textId="77777777" w:rsidR="00364DB3" w:rsidRDefault="00364DB3" w:rsidP="00364DB3">
      <w:pPr>
        <w:pStyle w:val="NormalWeb"/>
      </w:pPr>
      <w:r>
        <w:t xml:space="preserve">OK. </w:t>
      </w:r>
      <w:proofErr w:type="spellStart"/>
      <w:r>
        <w:t>Cpontinue</w:t>
      </w:r>
      <w:proofErr w:type="spellEnd"/>
      <w:r>
        <w:t xml:space="preserve"> from before: </w:t>
      </w:r>
    </w:p>
    <w:p w14:paraId="58267CB2" w14:textId="77777777" w:rsidR="00364DB3" w:rsidRDefault="00364DB3" w:rsidP="00364DB3">
      <w:pPr>
        <w:pStyle w:val="NormalWeb"/>
      </w:pPr>
      <w:r>
        <w:t>here's where you were:</w:t>
      </w:r>
    </w:p>
    <w:p w14:paraId="578AAE9A" w14:textId="77777777" w:rsidR="00364DB3" w:rsidRDefault="00364DB3" w:rsidP="00364DB3">
      <w:pPr>
        <w:pStyle w:val="NormalWeb"/>
      </w:pPr>
      <w:r>
        <w:t>see pasted.</w:t>
      </w:r>
    </w:p>
    <w:p w14:paraId="7E592009" w14:textId="77777777" w:rsidR="00364DB3" w:rsidRDefault="00364DB3" w:rsidP="00364DB3">
      <w:pPr>
        <w:pStyle w:val="NormalWeb"/>
      </w:pPr>
      <w:r>
        <w:t xml:space="preserve">also </w:t>
      </w:r>
      <w:proofErr w:type="spellStart"/>
      <w:r>
        <w:t>plz</w:t>
      </w:r>
      <w:proofErr w:type="spellEnd"/>
      <w:r>
        <w:t xml:space="preserve"> follow the plan of saving files </w:t>
      </w:r>
      <w:proofErr w:type="spellStart"/>
      <w:r>
        <w:t>reguarly</w:t>
      </w:r>
      <w:proofErr w:type="spellEnd"/>
      <w:r>
        <w:t xml:space="preserve"> to defend against aborting and starting over again</w:t>
      </w:r>
    </w:p>
    <w:p w14:paraId="3C2EEE29" w14:textId="77777777" w:rsidR="00364DB3" w:rsidRDefault="00364DB3" w:rsidP="00364DB3">
      <w:pPr>
        <w:pStyle w:val="NormalWeb"/>
      </w:pPr>
      <w:r>
        <w:t xml:space="preserve">remove from all slide decks the lower identifier. </w:t>
      </w:r>
      <w:proofErr w:type="gramStart"/>
      <w:r>
        <w:t>Also</w:t>
      </w:r>
      <w:proofErr w:type="gramEnd"/>
      <w:r>
        <w:t xml:space="preserve"> from deck one on the system remove slide 4. Create a new slide on </w:t>
      </w:r>
      <w:proofErr w:type="spellStart"/>
      <w:r>
        <w:t>quinean</w:t>
      </w:r>
      <w:proofErr w:type="spellEnd"/>
      <w:r>
        <w:t xml:space="preserve"> web of belief that better explains how it works and its reflective equilibrium. slide 7 on daylight should start with the finding or a question. then the answer the system funds should be better explained. All the </w:t>
      </w:r>
      <w:proofErr w:type="spellStart"/>
      <w:r>
        <w:t>theorioes</w:t>
      </w:r>
      <w:proofErr w:type="spellEnd"/>
      <w:r>
        <w:t xml:space="preserve"> of Tier 1 should be shown. it would be </w:t>
      </w:r>
      <w:proofErr w:type="spellStart"/>
      <w:r>
        <w:t>niec</w:t>
      </w:r>
      <w:proofErr w:type="spellEnd"/>
      <w:r>
        <w:t xml:space="preserve"> if </w:t>
      </w:r>
      <w:proofErr w:type="spellStart"/>
      <w:r>
        <w:t>oyu</w:t>
      </w:r>
      <w:proofErr w:type="spellEnd"/>
      <w:r>
        <w:t xml:space="preserve"> had a slide that showed how you derive a mechanism from a theory</w:t>
      </w:r>
    </w:p>
    <w:p w14:paraId="2822E5E4" w14:textId="77777777" w:rsidR="00364DB3" w:rsidRDefault="00364DB3"/>
    <w:sectPr w:rsidR="0036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92BDC"/>
    <w:multiLevelType w:val="hybridMultilevel"/>
    <w:tmpl w:val="AFCA8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CCB4881"/>
    <w:multiLevelType w:val="multilevel"/>
    <w:tmpl w:val="94B0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389348">
    <w:abstractNumId w:val="0"/>
  </w:num>
  <w:num w:numId="2" w16cid:durableId="1807352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79"/>
    <w:rsid w:val="001346F2"/>
    <w:rsid w:val="002B26E5"/>
    <w:rsid w:val="00364DB3"/>
    <w:rsid w:val="003D0379"/>
    <w:rsid w:val="00447BDF"/>
    <w:rsid w:val="00592CBD"/>
    <w:rsid w:val="00947EBA"/>
    <w:rsid w:val="009A4D45"/>
    <w:rsid w:val="009A5B89"/>
    <w:rsid w:val="00C61EC1"/>
    <w:rsid w:val="00D46BC8"/>
    <w:rsid w:val="00D523F6"/>
    <w:rsid w:val="00E03E9D"/>
    <w:rsid w:val="00EA34BA"/>
    <w:rsid w:val="00F62E4B"/>
    <w:rsid w:val="00FE3E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FAE07"/>
  <w15:chartTrackingRefBased/>
  <w15:docId w15:val="{7684A617-A03A-9747-87AA-4168877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3D0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7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D0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79"/>
    <w:rPr>
      <w:rFonts w:eastAsiaTheme="majorEastAsia" w:cstheme="majorBidi"/>
      <w:color w:val="272727" w:themeColor="text1" w:themeTint="D8"/>
    </w:rPr>
  </w:style>
  <w:style w:type="paragraph" w:styleId="Title">
    <w:name w:val="Title"/>
    <w:basedOn w:val="Normal"/>
    <w:next w:val="Normal"/>
    <w:link w:val="TitleChar"/>
    <w:uiPriority w:val="10"/>
    <w:qFormat/>
    <w:rsid w:val="003D0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79"/>
    <w:pPr>
      <w:spacing w:before="160"/>
      <w:jc w:val="center"/>
    </w:pPr>
    <w:rPr>
      <w:i/>
      <w:iCs/>
      <w:color w:val="404040" w:themeColor="text1" w:themeTint="BF"/>
    </w:rPr>
  </w:style>
  <w:style w:type="character" w:customStyle="1" w:styleId="QuoteChar">
    <w:name w:val="Quote Char"/>
    <w:basedOn w:val="DefaultParagraphFont"/>
    <w:link w:val="Quote"/>
    <w:uiPriority w:val="29"/>
    <w:rsid w:val="003D0379"/>
    <w:rPr>
      <w:i/>
      <w:iCs/>
      <w:color w:val="404040" w:themeColor="text1" w:themeTint="BF"/>
    </w:rPr>
  </w:style>
  <w:style w:type="paragraph" w:styleId="ListParagraph">
    <w:name w:val="List Paragraph"/>
    <w:basedOn w:val="Normal"/>
    <w:uiPriority w:val="34"/>
    <w:qFormat/>
    <w:rsid w:val="003D0379"/>
    <w:pPr>
      <w:ind w:left="720"/>
      <w:contextualSpacing/>
    </w:pPr>
  </w:style>
  <w:style w:type="character" w:styleId="IntenseEmphasis">
    <w:name w:val="Intense Emphasis"/>
    <w:basedOn w:val="DefaultParagraphFont"/>
    <w:uiPriority w:val="21"/>
    <w:qFormat/>
    <w:rsid w:val="003D0379"/>
    <w:rPr>
      <w:i/>
      <w:iCs/>
      <w:color w:val="0F4761" w:themeColor="accent1" w:themeShade="BF"/>
    </w:rPr>
  </w:style>
  <w:style w:type="paragraph" w:styleId="IntenseQuote">
    <w:name w:val="Intense Quote"/>
    <w:basedOn w:val="Normal"/>
    <w:next w:val="Normal"/>
    <w:link w:val="IntenseQuoteChar"/>
    <w:uiPriority w:val="30"/>
    <w:qFormat/>
    <w:rsid w:val="003D0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379"/>
    <w:rPr>
      <w:i/>
      <w:iCs/>
      <w:color w:val="0F4761" w:themeColor="accent1" w:themeShade="BF"/>
    </w:rPr>
  </w:style>
  <w:style w:type="character" w:styleId="IntenseReference">
    <w:name w:val="Intense Reference"/>
    <w:basedOn w:val="DefaultParagraphFont"/>
    <w:uiPriority w:val="32"/>
    <w:qFormat/>
    <w:rsid w:val="003D0379"/>
    <w:rPr>
      <w:b/>
      <w:bCs/>
      <w:smallCaps/>
      <w:color w:val="0F4761" w:themeColor="accent1" w:themeShade="BF"/>
      <w:spacing w:val="5"/>
    </w:rPr>
  </w:style>
  <w:style w:type="paragraph" w:styleId="NormalWeb">
    <w:name w:val="Normal (Web)"/>
    <w:basedOn w:val="Normal"/>
    <w:uiPriority w:val="99"/>
    <w:semiHidden/>
    <w:unhideWhenUsed/>
    <w:rsid w:val="003D03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46F2"/>
    <w:rPr>
      <w:b/>
      <w:bCs/>
    </w:rPr>
  </w:style>
  <w:style w:type="paragraph" w:customStyle="1" w:styleId="font-claude-response-body">
    <w:name w:val="font-claude-response-body"/>
    <w:basedOn w:val="Normal"/>
    <w:rsid w:val="00D46B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46B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46B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1478</Words>
  <Characters>9016</Characters>
  <Application>Microsoft Office Word</Application>
  <DocSecurity>0</DocSecurity>
  <Lines>123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cp:revision>
  <dcterms:created xsi:type="dcterms:W3CDTF">2026-02-19T13:15:00Z</dcterms:created>
  <dcterms:modified xsi:type="dcterms:W3CDTF">2026-02-26T14:08:00Z</dcterms:modified>
</cp:coreProperties>
</file>