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B43" w:rsidRDefault="004F219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bookmarkStart w:id="0" w:name="_GoBack"/>
      <w:bookmarkEnd w:id="0"/>
      <w:r>
        <w:br/>
      </w:r>
      <w:r>
        <w:br/>
      </w:r>
      <w:r>
        <w:rPr>
          <w:rStyle w:val="NormalTok"/>
        </w:rPr>
        <w:t xml:space="preserve">pd.options.display.max_rows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br/>
      </w:r>
      <w:r>
        <w:rPr>
          <w:rStyle w:val="NormalTok"/>
        </w:rPr>
        <w:t xml:space="preserve">pd.options.display.max_columns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br/>
      </w:r>
      <w:r>
        <w:rPr>
          <w:rStyle w:val="NormalTok"/>
        </w:rPr>
        <w:t xml:space="preserve">pd.options.display.max_colwidth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</w:p>
    <w:p w:rsidR="00F23B43" w:rsidRDefault="004F2191">
      <w:pPr>
        <w:pStyle w:val="FirstParagraph"/>
      </w:pPr>
      <w:r w:rsidRPr="001953C1">
        <w:rPr>
          <w:b/>
          <w:color w:val="F75809"/>
        </w:rPr>
        <w:t>Hinata</w:t>
      </w:r>
      <w:r>
        <w:t>: Hey, Kageyama, what’s that stuff in the first box?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r>
        <w:t xml:space="preserve">: The ‘box’ is called a cell. Didn’t you look at the </w:t>
      </w:r>
      <w:hyperlink r:id="rId7">
        <w:r>
          <w:rPr>
            <w:rStyle w:val="Hyperlink"/>
          </w:rPr>
          <w:t>Jupyterlab Docs</w:t>
        </w:r>
      </w:hyperlink>
      <w:r>
        <w:t xml:space="preserve"> or </w:t>
      </w:r>
      <w:hyperlink r:id="rId8">
        <w:r>
          <w:rPr>
            <w:rStyle w:val="Hyperlink"/>
          </w:rPr>
          <w:t>Jupyter Notebook Tutorial</w:t>
        </w:r>
      </w:hyperlink>
      <w:r>
        <w:t xml:space="preserve"> Suga recommended?</w:t>
      </w:r>
    </w:p>
    <w:p w:rsidR="00F23B43" w:rsidRDefault="004F2191">
      <w:pPr>
        <w:pStyle w:val="BodyText"/>
      </w:pPr>
      <w:r w:rsidRPr="001953C1">
        <w:rPr>
          <w:b/>
          <w:color w:val="C48904"/>
        </w:rPr>
        <w:t>Tsukishima</w:t>
      </w:r>
      <w:r>
        <w:t>: The Tutorial is very basic. Even you should be able to follow it.</w:t>
      </w:r>
    </w:p>
    <w:p w:rsidR="00F23B43" w:rsidRDefault="004F2191">
      <w:pPr>
        <w:pStyle w:val="BodyText"/>
      </w:pPr>
      <w:r w:rsidRPr="001953C1">
        <w:rPr>
          <w:b/>
          <w:color w:val="F75809"/>
        </w:rPr>
        <w:t>Hinata</w:t>
      </w:r>
      <w:r>
        <w:t>: Hey!!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r>
        <w:t xml:space="preserve">: If you can’t sit still long enough for those, here’s </w:t>
      </w:r>
      <w:hyperlink r:id="rId9">
        <w:r>
          <w:rPr>
            <w:rStyle w:val="Hyperlink"/>
          </w:rPr>
          <w:t>a video</w:t>
        </w:r>
      </w:hyperlink>
      <w:r>
        <w:t xml:space="preserve"> that’s less than five minutes.</w:t>
      </w:r>
    </w:p>
    <w:p w:rsidR="00F23B43" w:rsidRDefault="004F2191">
      <w:pPr>
        <w:pStyle w:val="BodyText"/>
      </w:pPr>
      <w:r w:rsidRPr="001953C1">
        <w:rPr>
          <w:b/>
          <w:color w:val="C48904"/>
        </w:rPr>
        <w:t>Tsukishima</w:t>
      </w:r>
      <w:r>
        <w:t xml:space="preserve">: You’re overestimating his intelligence and reasoning skills. Here’s a </w:t>
      </w:r>
      <w:hyperlink r:id="rId10">
        <w:r>
          <w:rPr>
            <w:rStyle w:val="Hyperlink"/>
          </w:rPr>
          <w:t>two hour video on Jupyterlab ba</w:t>
        </w:r>
        <w:r>
          <w:rPr>
            <w:rStyle w:val="Hyperlink"/>
          </w:rPr>
          <w:t>sics</w:t>
        </w:r>
      </w:hyperlink>
      <w:r>
        <w:t>. Maybe you’ll come away from that a little smarter.</w:t>
      </w:r>
    </w:p>
    <w:p w:rsidR="00F23B43" w:rsidRDefault="004F2191">
      <w:pPr>
        <w:pStyle w:val="BodyText"/>
      </w:pPr>
      <w:r w:rsidRPr="001953C1">
        <w:rPr>
          <w:b/>
          <w:color w:val="7F7F7F" w:themeColor="text1" w:themeTint="80"/>
        </w:rPr>
        <w:t>Sugawara</w:t>
      </w:r>
      <w:r>
        <w:t>: Don’t forget, Tsukishima. Not everyone has the computer science background you do.</w:t>
      </w:r>
    </w:p>
    <w:p w:rsidR="00F23B43" w:rsidRDefault="004F2191">
      <w:pPr>
        <w:pStyle w:val="BodyText"/>
      </w:pPr>
      <w:r w:rsidRPr="001953C1">
        <w:rPr>
          <w:b/>
          <w:color w:val="C48904"/>
        </w:rPr>
        <w:t>Tsukishima</w:t>
      </w:r>
      <w:r>
        <w:t xml:space="preserve">: </w:t>
      </w:r>
      <w:r>
        <w:rPr>
          <w:i/>
          <w:vertAlign w:val="subscript"/>
        </w:rPr>
        <w:t>Tsk</w:t>
      </w:r>
    </w:p>
    <w:p w:rsidR="00F23B43" w:rsidRDefault="004F2191">
      <w:pPr>
        <w:pStyle w:val="BodyText"/>
      </w:pPr>
      <w:r w:rsidRPr="001953C1">
        <w:rPr>
          <w:b/>
          <w:color w:val="7F7F7F" w:themeColor="text1" w:themeTint="80"/>
        </w:rPr>
        <w:t>Sugawara</w:t>
      </w:r>
      <w:r>
        <w:t>: Kageyama, why don’t you explain the code you put in the first cell.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r>
        <w:t>: It</w:t>
      </w:r>
      <w:r>
        <w:t>’s two libraries and some pandas display settings.</w:t>
      </w:r>
    </w:p>
    <w:p w:rsidR="00F23B43" w:rsidRDefault="004F2191">
      <w:pPr>
        <w:pStyle w:val="BodyText"/>
      </w:pPr>
      <w:r w:rsidRPr="001953C1">
        <w:rPr>
          <w:b/>
          <w:color w:val="F75809"/>
        </w:rPr>
        <w:t>Hinata</w:t>
      </w:r>
      <w:r>
        <w:t>: What’re libraries?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r>
        <w:t xml:space="preserve">: Learn to code, dumbass! Haven’t you finished the </w:t>
      </w:r>
      <w:hyperlink r:id="rId11">
        <w:r>
          <w:rPr>
            <w:rStyle w:val="Hyperlink"/>
          </w:rPr>
          <w:t>University of Michigan Python 3 Progr</w:t>
        </w:r>
        <w:r>
          <w:rPr>
            <w:rStyle w:val="Hyperlink"/>
          </w:rPr>
          <w:t>amming Specialization</w:t>
        </w:r>
      </w:hyperlink>
      <w:r>
        <w:t xml:space="preserve"> I showed you??</w:t>
      </w:r>
    </w:p>
    <w:p w:rsidR="00F23B43" w:rsidRDefault="004F2191">
      <w:pPr>
        <w:pStyle w:val="BodyText"/>
      </w:pPr>
      <w:r w:rsidRPr="001953C1">
        <w:rPr>
          <w:b/>
          <w:color w:val="F75809"/>
        </w:rPr>
        <w:t>Hinata</w:t>
      </w:r>
      <w:r>
        <w:t xml:space="preserve">: It’s a set of five courses and each one takes like 20 hours! It’s gonna take </w:t>
      </w:r>
      <w:r>
        <w:rPr>
          <w:i/>
        </w:rPr>
        <w:t>forever</w:t>
      </w:r>
      <w:r>
        <w:t>!!!</w:t>
      </w:r>
    </w:p>
    <w:p w:rsidR="00F23B43" w:rsidRDefault="004F2191">
      <w:pPr>
        <w:pStyle w:val="BodyText"/>
      </w:pPr>
      <w:r w:rsidRPr="001953C1">
        <w:rPr>
          <w:b/>
          <w:color w:val="FF5D5D"/>
        </w:rPr>
        <w:t>Yachi</w:t>
      </w:r>
      <w:r>
        <w:t>: Those courses are in English. Shouldn’t we give him ones in Japanese?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r>
        <w:t>: If he’s gonna be needy, he can find his own courses.</w:t>
      </w:r>
    </w:p>
    <w:p w:rsidR="00F23B43" w:rsidRDefault="004F2191">
      <w:pPr>
        <w:pStyle w:val="BodyText"/>
      </w:pPr>
      <w:r w:rsidRPr="001953C1">
        <w:rPr>
          <w:b/>
          <w:color w:val="C48904"/>
        </w:rPr>
        <w:t>Tsukishima</w:t>
      </w:r>
      <w:r>
        <w:t>: If he ever does manage to finish it, he can say he took a course from a US university. I’m sure his resume co</w:t>
      </w:r>
      <w:r>
        <w:t>uld use all the padding it can get.</w:t>
      </w:r>
    </w:p>
    <w:p w:rsidR="00F23B43" w:rsidRDefault="004F2191">
      <w:pPr>
        <w:pStyle w:val="BodyText"/>
      </w:pPr>
      <w:r w:rsidRPr="001953C1">
        <w:rPr>
          <w:b/>
          <w:color w:val="F75809"/>
        </w:rPr>
        <w:t>Hinata</w:t>
      </w:r>
      <w:r>
        <w:t>: C’mon guys, what’s a library?</w:t>
      </w:r>
    </w:p>
    <w:p w:rsidR="00F23B43" w:rsidRDefault="004F2191">
      <w:pPr>
        <w:pStyle w:val="BodyText"/>
      </w:pPr>
      <w:r w:rsidRPr="001953C1">
        <w:rPr>
          <w:b/>
          <w:color w:val="C48904"/>
        </w:rPr>
        <w:t>Tsukishima</w:t>
      </w:r>
      <w:r>
        <w:t xml:space="preserve">: </w:t>
      </w:r>
      <w:r>
        <w:rPr>
          <w:i/>
          <w:vertAlign w:val="subscript"/>
        </w:rPr>
        <w:t>Tsk</w:t>
      </w:r>
    </w:p>
    <w:p w:rsidR="00F23B43" w:rsidRDefault="004F2191">
      <w:pPr>
        <w:pStyle w:val="BodyText"/>
      </w:pPr>
      <w:r w:rsidRPr="001953C1">
        <w:rPr>
          <w:b/>
          <w:color w:val="C48904"/>
        </w:rPr>
        <w:t>Tsukishima</w:t>
      </w:r>
      <w:r>
        <w:t>: A place with a lot of books.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r>
        <w:t xml:space="preserve">: </w:t>
      </w:r>
      <w:r>
        <w:rPr>
          <w:i/>
          <w:vertAlign w:val="subscript"/>
        </w:rPr>
        <w:t>Glare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lastRenderedPageBreak/>
        <w:t>Kageyama</w:t>
      </w:r>
      <w:r>
        <w:t>: Libraries are fundamental to high level computer languages.</w:t>
      </w:r>
    </w:p>
    <w:p w:rsidR="00F23B43" w:rsidRDefault="004F2191">
      <w:pPr>
        <w:pStyle w:val="BodyText"/>
      </w:pPr>
      <w:r w:rsidRPr="001953C1">
        <w:rPr>
          <w:b/>
          <w:color w:val="FF5D5D"/>
        </w:rPr>
        <w:t>Yachi</w:t>
      </w:r>
      <w:r>
        <w:t xml:space="preserve">: A </w:t>
      </w:r>
      <w:r>
        <w:rPr>
          <w:b/>
        </w:rPr>
        <w:t>high level computer language</w:t>
      </w:r>
      <w:r>
        <w:t xml:space="preserve"> i</w:t>
      </w:r>
      <w:r>
        <w:t xml:space="preserve">s one that’s easier for </w:t>
      </w:r>
      <w:r>
        <w:rPr>
          <w:i/>
        </w:rPr>
        <w:t>people</w:t>
      </w:r>
      <w:r>
        <w:t xml:space="preserve"> to read and write.</w:t>
      </w:r>
    </w:p>
    <w:p w:rsidR="00F23B43" w:rsidRDefault="004F2191">
      <w:pPr>
        <w:pStyle w:val="BodyText"/>
      </w:pPr>
      <w:r w:rsidRPr="001953C1">
        <w:rPr>
          <w:b/>
          <w:color w:val="FF5D5D"/>
        </w:rPr>
        <w:t>Yachi</w:t>
      </w:r>
      <w:r>
        <w:t xml:space="preserve">: Computers understand things in 1s and 0s. Languages closer to what </w:t>
      </w:r>
      <w:r>
        <w:rPr>
          <w:i/>
        </w:rPr>
        <w:t>computers</w:t>
      </w:r>
      <w:r>
        <w:t xml:space="preserve"> understand are called </w:t>
      </w:r>
      <w:r>
        <w:rPr>
          <w:b/>
        </w:rPr>
        <w:t>low level computer languages</w:t>
      </w:r>
      <w:r>
        <w:t xml:space="preserve"> and are generally </w:t>
      </w:r>
      <w:proofErr w:type="gramStart"/>
      <w:r>
        <w:t>really hard</w:t>
      </w:r>
      <w:proofErr w:type="gramEnd"/>
      <w:r>
        <w:t xml:space="preserve"> for people. Examples include assembly or </w:t>
      </w:r>
      <w:r>
        <w:t>machine code.</w:t>
      </w:r>
    </w:p>
    <w:p w:rsidR="00F23B43" w:rsidRDefault="004F2191">
      <w:pPr>
        <w:pStyle w:val="BodyText"/>
      </w:pPr>
      <w:r w:rsidRPr="001953C1">
        <w:rPr>
          <w:b/>
          <w:color w:val="FF5D5D"/>
        </w:rPr>
        <w:t>Yachi</w:t>
      </w:r>
      <w:r>
        <w:t xml:space="preserve">: Because they’re easier for people to work with, there are a lot more </w:t>
      </w:r>
      <w:proofErr w:type="gramStart"/>
      <w:r>
        <w:t>high level</w:t>
      </w:r>
      <w:proofErr w:type="gramEnd"/>
      <w:r>
        <w:t xml:space="preserve"> languages. Some of them are Python, R, Ruby, Julia, and Java.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r>
        <w:t>: Right. Yeah. What she said.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r>
        <w:t>: So, a library is written in a specific langua</w:t>
      </w:r>
      <w:r>
        <w:t>ge and is basically a collection of code that’s already written for you.</w:t>
      </w:r>
    </w:p>
    <w:p w:rsidR="00F23B43" w:rsidRDefault="004F2191">
      <w:pPr>
        <w:pStyle w:val="BodyText"/>
      </w:pPr>
      <w:r w:rsidRPr="001953C1">
        <w:rPr>
          <w:b/>
          <w:color w:val="006600"/>
        </w:rPr>
        <w:t>Yamaguchi</w:t>
      </w:r>
      <w:r>
        <w:t>: Loading every library for a given language would use up a lot of your computer’s memory, so you only load the ones you need. Each library has a group of related functions f</w:t>
      </w:r>
      <w:r>
        <w:t>or specific kinds of tasks.</w:t>
      </w:r>
    </w:p>
    <w:p w:rsidR="00F23B43" w:rsidRDefault="004F2191">
      <w:pPr>
        <w:pStyle w:val="BodyText"/>
      </w:pPr>
      <w:r w:rsidRPr="001953C1">
        <w:rPr>
          <w:b/>
          <w:color w:val="F75809"/>
        </w:rPr>
        <w:t>Hinata</w:t>
      </w:r>
      <w:r>
        <w:t xml:space="preserve">: </w:t>
      </w:r>
      <w:r>
        <w:rPr>
          <w:i/>
          <w:vertAlign w:val="subscript"/>
        </w:rPr>
        <w:t>Oooohhh!</w:t>
      </w:r>
    </w:p>
    <w:p w:rsidR="00F23B43" w:rsidRDefault="004F2191">
      <w:pPr>
        <w:pStyle w:val="BodyText"/>
      </w:pPr>
      <w:r w:rsidRPr="001953C1">
        <w:rPr>
          <w:b/>
          <w:color w:val="F75809"/>
        </w:rPr>
        <w:t>Hinata</w:t>
      </w:r>
      <w:r>
        <w:t>: What about the display settings? What’s the 999 stuff about?</w:t>
      </w:r>
    </w:p>
    <w:p w:rsidR="00F23B43" w:rsidRDefault="004F2191">
      <w:pPr>
        <w:pStyle w:val="BodyText"/>
      </w:pPr>
      <w:r w:rsidRPr="001953C1">
        <w:rPr>
          <w:b/>
          <w:color w:val="006600"/>
        </w:rPr>
        <w:t>Yamaguchi</w:t>
      </w:r>
      <w:r>
        <w:t xml:space="preserve">: By </w:t>
      </w:r>
      <w:proofErr w:type="gramStart"/>
      <w:r>
        <w:t>default</w:t>
      </w:r>
      <w:proofErr w:type="gramEnd"/>
      <w:r>
        <w:t xml:space="preserve"> pandas only shows </w:t>
      </w:r>
      <w:r>
        <w:rPr>
          <w:b/>
        </w:rPr>
        <w:t>60 rows and 20 columns</w:t>
      </w:r>
      <w:r>
        <w:t>. Kageyama got the biggest dataset, so probably he probably upped the number of rows and columns so he could see more data at once.</w:t>
      </w:r>
    </w:p>
    <w:p w:rsidR="00F23B43" w:rsidRDefault="004F2191">
      <w:pPr>
        <w:pStyle w:val="BodyText"/>
      </w:pPr>
      <w:r w:rsidRPr="001953C1">
        <w:rPr>
          <w:b/>
          <w:color w:val="F75809"/>
        </w:rPr>
        <w:t>Hinata</w:t>
      </w:r>
      <w:r>
        <w:t>: Oh. Okay!</w:t>
      </w:r>
    </w:p>
    <w:p w:rsidR="00F23B43" w:rsidRPr="001953C1" w:rsidRDefault="004F2191">
      <w:pPr>
        <w:pStyle w:val="Heading2"/>
        <w:rPr>
          <w:color w:val="auto"/>
        </w:rPr>
      </w:pPr>
      <w:bookmarkStart w:id="1" w:name="load-data"/>
      <w:r w:rsidRPr="001953C1">
        <w:rPr>
          <w:color w:val="auto"/>
        </w:rPr>
        <w:t>Load data</w:t>
      </w:r>
      <w:bookmarkEnd w:id="1"/>
    </w:p>
    <w:p w:rsidR="00F23B43" w:rsidRDefault="004F2191">
      <w:pPr>
        <w:pStyle w:val="SourceCode"/>
      </w:pPr>
      <w:r>
        <w:rPr>
          <w:rStyle w:val="NormalTok"/>
        </w:rPr>
        <w:t xml:space="preserve">keep_cols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'node_id'</w:t>
      </w:r>
      <w:r>
        <w:rPr>
          <w:rStyle w:val="NormalTok"/>
        </w:rPr>
        <w:t xml:space="preserve">, </w:t>
      </w:r>
      <w:r>
        <w:rPr>
          <w:rStyle w:val="StringTok"/>
        </w:rPr>
        <w:t>'sourceID'</w:t>
      </w:r>
      <w:r>
        <w:rPr>
          <w:rStyle w:val="NormalTok"/>
        </w:rPr>
        <w:t xml:space="preserve">, </w:t>
      </w:r>
      <w:r>
        <w:rPr>
          <w:rStyle w:val="StringTok"/>
        </w:rPr>
        <w:t>'name'</w:t>
      </w:r>
      <w:r>
        <w:rPr>
          <w:rStyle w:val="NormalTok"/>
        </w:rPr>
        <w:t xml:space="preserve">, </w:t>
      </w:r>
      <w:r>
        <w:rPr>
          <w:rStyle w:val="StringTok"/>
        </w:rPr>
        <w:t>'incorporation_date'</w:t>
      </w:r>
      <w:r>
        <w:rPr>
          <w:rStyle w:val="NormalTok"/>
        </w:rPr>
        <w:t xml:space="preserve">, </w:t>
      </w:r>
      <w:r>
        <w:rPr>
          <w:rStyle w:val="StringTok"/>
        </w:rPr>
        <w:t>'country_codes'</w:t>
      </w:r>
      <w:r>
        <w:rPr>
          <w:rStyle w:val="NormalTok"/>
        </w:rPr>
        <w:t xml:space="preserve">, </w:t>
      </w:r>
      <w:r>
        <w:rPr>
          <w:rStyle w:val="StringTok"/>
        </w:rPr>
        <w:t>'countries'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'jurisdiction_description'</w:t>
      </w:r>
      <w:r>
        <w:rPr>
          <w:rStyle w:val="NormalTok"/>
        </w:rPr>
        <w:t xml:space="preserve">, </w:t>
      </w:r>
      <w:r>
        <w:rPr>
          <w:rStyle w:val="StringTok"/>
        </w:rPr>
        <w:t>'jurisdiction'</w:t>
      </w:r>
      <w:r>
        <w:rPr>
          <w:rStyle w:val="NormalTok"/>
        </w:rPr>
        <w:t xml:space="preserve">, </w:t>
      </w:r>
      <w:r>
        <w:rPr>
          <w:rStyle w:val="StringTok"/>
        </w:rPr>
        <w:t>'service_provider'</w:t>
      </w:r>
      <w:r>
        <w:rPr>
          <w:rStyle w:val="NormalTok"/>
        </w:rPr>
        <w:t xml:space="preserve">, </w:t>
      </w:r>
      <w:r>
        <w:rPr>
          <w:rStyle w:val="StringTok"/>
        </w:rPr>
        <w:t>'status'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dtypes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'node_id'</w:t>
      </w:r>
      <w:r>
        <w:rPr>
          <w:rStyle w:val="NormalTok"/>
        </w:rPr>
        <w:t xml:space="preserve">: </w:t>
      </w:r>
      <w:r>
        <w:rPr>
          <w:rStyle w:val="StringTok"/>
        </w:rPr>
        <w:t>'int32'</w:t>
      </w:r>
      <w:r>
        <w:rPr>
          <w:rStyle w:val="NormalTok"/>
        </w:rPr>
        <w:t xml:space="preserve">, </w:t>
      </w:r>
      <w:r>
        <w:rPr>
          <w:rStyle w:val="StringTok"/>
        </w:rPr>
        <w:t>'sourceID'</w:t>
      </w:r>
      <w:r>
        <w:rPr>
          <w:rStyle w:val="NormalTok"/>
        </w:rPr>
        <w:t>:</w:t>
      </w:r>
      <w:r>
        <w:rPr>
          <w:rStyle w:val="StringTok"/>
        </w:rPr>
        <w:t>'category'</w:t>
      </w:r>
      <w:r>
        <w:rPr>
          <w:rStyle w:val="NormalTok"/>
        </w:rPr>
        <w:t xml:space="preserve">, </w:t>
      </w:r>
      <w:r>
        <w:rPr>
          <w:rStyle w:val="StringTok"/>
        </w:rPr>
        <w:t>'name'</w:t>
      </w:r>
      <w:r>
        <w:rPr>
          <w:rStyle w:val="NormalTok"/>
        </w:rPr>
        <w:t>:</w:t>
      </w:r>
      <w:r>
        <w:rPr>
          <w:rStyle w:val="StringTok"/>
        </w:rPr>
        <w:t>'object'</w:t>
      </w:r>
      <w:r>
        <w:rPr>
          <w:rStyle w:val="NormalTok"/>
        </w:rPr>
        <w:t xml:space="preserve">, </w:t>
      </w:r>
      <w:r>
        <w:rPr>
          <w:rStyle w:val="StringTok"/>
        </w:rPr>
        <w:t>'country_codes'</w:t>
      </w:r>
      <w:r>
        <w:rPr>
          <w:rStyle w:val="NormalTok"/>
        </w:rPr>
        <w:t>:</w:t>
      </w:r>
      <w:r>
        <w:rPr>
          <w:rStyle w:val="StringTok"/>
        </w:rPr>
        <w:t>'category'</w:t>
      </w:r>
      <w:r>
        <w:rPr>
          <w:rStyle w:val="NormalTok"/>
        </w:rPr>
        <w:t xml:space="preserve">, </w:t>
      </w:r>
      <w:r>
        <w:rPr>
          <w:rStyle w:val="StringTok"/>
        </w:rPr>
        <w:t>'countries'</w:t>
      </w:r>
      <w:r>
        <w:rPr>
          <w:rStyle w:val="NormalTok"/>
        </w:rPr>
        <w:t>:</w:t>
      </w:r>
      <w:r>
        <w:rPr>
          <w:rStyle w:val="StringTok"/>
        </w:rPr>
        <w:t>'category'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'jurisdiction_description'</w:t>
      </w:r>
      <w:r>
        <w:rPr>
          <w:rStyle w:val="NormalTok"/>
        </w:rPr>
        <w:t>:</w:t>
      </w:r>
      <w:r>
        <w:rPr>
          <w:rStyle w:val="StringTok"/>
        </w:rPr>
        <w:t>'category'</w:t>
      </w:r>
      <w:r>
        <w:rPr>
          <w:rStyle w:val="NormalTok"/>
        </w:rPr>
        <w:t xml:space="preserve">, </w:t>
      </w:r>
      <w:r>
        <w:rPr>
          <w:rStyle w:val="StringTok"/>
        </w:rPr>
        <w:t>'jurisdiction'</w:t>
      </w:r>
      <w:r>
        <w:rPr>
          <w:rStyle w:val="NormalTok"/>
        </w:rPr>
        <w:t>:</w:t>
      </w:r>
      <w:r>
        <w:rPr>
          <w:rStyle w:val="StringTok"/>
        </w:rPr>
        <w:t>'category'</w:t>
      </w:r>
      <w:r>
        <w:rPr>
          <w:rStyle w:val="NormalTok"/>
        </w:rPr>
        <w:t xml:space="preserve">, </w:t>
      </w:r>
      <w:r>
        <w:rPr>
          <w:rStyle w:val="StringTok"/>
        </w:rPr>
        <w:t>'service_provider'</w:t>
      </w:r>
      <w:r>
        <w:rPr>
          <w:rStyle w:val="NormalTok"/>
        </w:rPr>
        <w:t>:</w:t>
      </w:r>
      <w:r>
        <w:rPr>
          <w:rStyle w:val="StringTok"/>
        </w:rPr>
        <w:t>'category'</w:t>
      </w:r>
      <w:r>
        <w:rPr>
          <w:rStyle w:val="NormalTok"/>
        </w:rPr>
        <w:t xml:space="preserve">, </w:t>
      </w:r>
      <w:r>
        <w:rPr>
          <w:rStyle w:val="StringTok"/>
        </w:rPr>
        <w:t>'status'</w:t>
      </w:r>
      <w:r>
        <w:rPr>
          <w:rStyle w:val="NormalTok"/>
        </w:rPr>
        <w:t>:</w:t>
      </w:r>
      <w:r>
        <w:rPr>
          <w:rStyle w:val="StringTok"/>
        </w:rPr>
        <w:t>'category'</w:t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bahamas_entity_raw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'../data/raw/bahamas_leaks/bahamas_leaks.nodes.entity.csv'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usecols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keep_cols,</w:t>
      </w:r>
      <w:r>
        <w:br/>
      </w:r>
      <w:r>
        <w:rPr>
          <w:rStyle w:val="NormalTok"/>
        </w:rPr>
        <w:t xml:space="preserve">                                 dtype</w:t>
      </w:r>
      <w:r>
        <w:rPr>
          <w:rStyle w:val="OperatorTok"/>
        </w:rPr>
        <w:t>=</w:t>
      </w:r>
      <w:r>
        <w:rPr>
          <w:rStyle w:val="NormalTok"/>
        </w:rPr>
        <w:t>dtypes)</w:t>
      </w:r>
      <w:r>
        <w:br/>
      </w:r>
      <w:r>
        <w:rPr>
          <w:rStyle w:val="NormalTok"/>
        </w:rPr>
        <w:t xml:space="preserve">offshore_entity_raw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'../data/raw/offshore_leaks/offshore_leaks.nodes.entity.csv'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usecols </w:t>
      </w:r>
      <w:r>
        <w:rPr>
          <w:rStyle w:val="OperatorTok"/>
        </w:rPr>
        <w:t>=</w:t>
      </w:r>
      <w:r>
        <w:rPr>
          <w:rStyle w:val="NormalTok"/>
        </w:rPr>
        <w:t xml:space="preserve"> keep_cols,</w:t>
      </w:r>
      <w:r>
        <w:br/>
      </w:r>
      <w:r>
        <w:rPr>
          <w:rStyle w:val="NormalTok"/>
        </w:rPr>
        <w:t xml:space="preserve">                                 dtype</w:t>
      </w:r>
      <w:r>
        <w:rPr>
          <w:rStyle w:val="OperatorTok"/>
        </w:rPr>
        <w:t>=</w:t>
      </w:r>
      <w:r>
        <w:rPr>
          <w:rStyle w:val="NormalTok"/>
        </w:rPr>
        <w:t>dtypes)</w:t>
      </w:r>
      <w:r>
        <w:br/>
      </w:r>
      <w:r>
        <w:rPr>
          <w:rStyle w:val="NormalTok"/>
        </w:rPr>
        <w:t xml:space="preserve">panama_entity_raw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'../data/raw/panama_papers/panama_papers.nodes.entity.csv'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usecols </w:t>
      </w:r>
      <w:r>
        <w:rPr>
          <w:rStyle w:val="OperatorTok"/>
        </w:rPr>
        <w:t>=</w:t>
      </w:r>
      <w:r>
        <w:rPr>
          <w:rStyle w:val="NormalTok"/>
        </w:rPr>
        <w:t xml:space="preserve"> keep_cols,</w:t>
      </w:r>
      <w:r>
        <w:br/>
      </w:r>
      <w:r>
        <w:rPr>
          <w:rStyle w:val="NormalTok"/>
        </w:rPr>
        <w:lastRenderedPageBreak/>
        <w:t xml:space="preserve">                                 dtype</w:t>
      </w:r>
      <w:r>
        <w:rPr>
          <w:rStyle w:val="OperatorTok"/>
        </w:rPr>
        <w:t>=</w:t>
      </w:r>
      <w:r>
        <w:rPr>
          <w:rStyle w:val="NormalTok"/>
        </w:rPr>
        <w:t>dtypes)</w:t>
      </w:r>
      <w:r>
        <w:br/>
      </w:r>
      <w:r>
        <w:rPr>
          <w:rStyle w:val="NormalTok"/>
        </w:rPr>
        <w:t xml:space="preserve">paradise_entity_raw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'../data/raw/paradise_papers</w:t>
      </w:r>
      <w:r>
        <w:rPr>
          <w:rStyle w:val="StringTok"/>
        </w:rPr>
        <w:t>/paradise_papers.nodes.entity.csv'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usecols </w:t>
      </w:r>
      <w:r>
        <w:rPr>
          <w:rStyle w:val="OperatorTok"/>
        </w:rPr>
        <w:t>=</w:t>
      </w:r>
      <w:r>
        <w:rPr>
          <w:rStyle w:val="NormalTok"/>
        </w:rPr>
        <w:t xml:space="preserve"> keep_cols,</w:t>
      </w:r>
      <w:r>
        <w:br/>
      </w:r>
      <w:r>
        <w:rPr>
          <w:rStyle w:val="NormalTok"/>
        </w:rPr>
        <w:t xml:space="preserve">                                 dtype</w:t>
      </w:r>
      <w:r>
        <w:rPr>
          <w:rStyle w:val="OperatorTok"/>
        </w:rPr>
        <w:t>=</w:t>
      </w:r>
      <w:r>
        <w:rPr>
          <w:rStyle w:val="NormalTok"/>
        </w:rPr>
        <w:t>dtypes)</w:t>
      </w:r>
    </w:p>
    <w:p w:rsidR="00F23B43" w:rsidRDefault="004F2191">
      <w:pPr>
        <w:pStyle w:val="FirstParagraph"/>
      </w:pPr>
      <w:r w:rsidRPr="001953C1">
        <w:rPr>
          <w:b/>
          <w:color w:val="F75809"/>
        </w:rPr>
        <w:t>Hinata</w:t>
      </w:r>
      <w:r>
        <w:t>: Wait! Wait! What’re ‘keep_cols’ and ‘dtypes’</w:t>
      </w:r>
      <w:r>
        <w:t>? And why’d you put them in the read_csv function after the file path??</w:t>
      </w:r>
    </w:p>
    <w:p w:rsidR="00F23B43" w:rsidRDefault="004F2191">
      <w:pPr>
        <w:pStyle w:val="BodyText"/>
      </w:pPr>
      <w:r w:rsidRPr="001953C1">
        <w:rPr>
          <w:b/>
          <w:color w:val="C48904"/>
        </w:rPr>
        <w:t>Tsukishima</w:t>
      </w:r>
      <w:r>
        <w:t>: We’re never going to get through this notebook.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r>
        <w:t>: ‘keep_cols’ is a list variable representing the columns we want to keep from the original data. The CSVs had a bun</w:t>
      </w:r>
      <w:r>
        <w:t>ch of empty or extraneous columns.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r>
        <w:t>: ‘dtypes’ is a dictionary variable that specifies the data types to use for each column. I figured out which data type takes up the least amount of memory for each column.</w:t>
      </w:r>
    </w:p>
    <w:p w:rsidR="00F23B43" w:rsidRDefault="004F2191">
      <w:pPr>
        <w:pStyle w:val="BodyText"/>
      </w:pPr>
      <w:r w:rsidRPr="001953C1">
        <w:rPr>
          <w:b/>
          <w:color w:val="FF5D5D"/>
        </w:rPr>
        <w:t>Yachi</w:t>
      </w:r>
      <w:r>
        <w:t>: Using less memory to store data a</w:t>
      </w:r>
      <w:r>
        <w:t>llows that memory to be used to process data. It helps keep processing speeds faster when working with the large datasets.</w:t>
      </w:r>
    </w:p>
    <w:p w:rsidR="00F23B43" w:rsidRDefault="004F2191">
      <w:pPr>
        <w:pStyle w:val="BodyText"/>
      </w:pPr>
      <w:r w:rsidRPr="001953C1">
        <w:rPr>
          <w:b/>
          <w:color w:val="F75809"/>
        </w:rPr>
        <w:t>Hinata</w:t>
      </w:r>
      <w:r>
        <w:t>: How’d you know which columns to keep and what data type to use?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r>
        <w:t>: It’s obvious when you look at the data.</w:t>
      </w:r>
    </w:p>
    <w:p w:rsidR="00F23B43" w:rsidRDefault="004F2191">
      <w:pPr>
        <w:pStyle w:val="BodyText"/>
      </w:pPr>
      <w:r w:rsidRPr="001953C1">
        <w:rPr>
          <w:b/>
          <w:color w:val="F75809"/>
        </w:rPr>
        <w:t>Hinata</w:t>
      </w:r>
      <w:r>
        <w:t>: Kaa</w:t>
      </w:r>
      <w:r>
        <w:t>ageeeeyaaaamaaaa…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r>
        <w:t>: Load the data and look at it yourself, scrub! You obviously need the practice.</w:t>
      </w:r>
    </w:p>
    <w:p w:rsidR="00F23B43" w:rsidRDefault="004F2191">
      <w:pPr>
        <w:pStyle w:val="BodyText"/>
      </w:pPr>
      <w:r w:rsidRPr="001953C1">
        <w:rPr>
          <w:b/>
          <w:color w:val="006600"/>
        </w:rPr>
        <w:t>Yamaguchi</w:t>
      </w:r>
      <w:r>
        <w:t>: Suga-senpai asked us to show how we got our solutions and explain our reasoning so we could learn from each other.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r>
        <w:t>: It’s faster m</w:t>
      </w:r>
      <w:r>
        <w:t>y way.</w:t>
      </w:r>
    </w:p>
    <w:p w:rsidR="00F23B43" w:rsidRDefault="004F2191">
      <w:pPr>
        <w:pStyle w:val="BodyText"/>
      </w:pPr>
      <w:r w:rsidRPr="001953C1">
        <w:rPr>
          <w:b/>
          <w:color w:val="C48904"/>
        </w:rPr>
        <w:t>Tsukishima</w:t>
      </w:r>
      <w:r>
        <w:t>: You failed every class where the teacher required you to show your work, didn’t you?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r>
        <w:t>: Shut up!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r>
        <w:t>: And stop messing up my notebook. If you guys are going to ask dumbass questions, do it somewhere else.</w:t>
      </w:r>
    </w:p>
    <w:p w:rsidR="00F23B43" w:rsidRDefault="004F2191">
      <w:pPr>
        <w:pStyle w:val="BodyText"/>
      </w:pPr>
      <w:r>
        <w:t>(See 01b_entities_ka</w:t>
      </w:r>
      <w:r>
        <w:t>geyamaanswersdumbassquestions.ipynb for an explaination on how Kageyama came up with the code below.)</w:t>
      </w:r>
    </w:p>
    <w:p w:rsidR="00F23B43" w:rsidRPr="001953C1" w:rsidRDefault="004F2191">
      <w:pPr>
        <w:pStyle w:val="Heading2"/>
        <w:rPr>
          <w:color w:val="auto"/>
        </w:rPr>
      </w:pPr>
      <w:bookmarkStart w:id="2" w:name="Xc7eb0156f6d498ad5837f8c43406acd2968ba68"/>
      <w:r w:rsidRPr="001953C1">
        <w:rPr>
          <w:color w:val="auto"/>
        </w:rPr>
        <w:t>Standardize column order and concatenate dataframes</w:t>
      </w:r>
      <w:bookmarkEnd w:id="2"/>
    </w:p>
    <w:p w:rsidR="00F23B43" w:rsidRDefault="004F2191">
      <w:pPr>
        <w:pStyle w:val="SourceCode"/>
      </w:pPr>
      <w:r>
        <w:rPr>
          <w:rStyle w:val="NormalTok"/>
        </w:rPr>
        <w:t xml:space="preserve">bahamas_entity_raw </w:t>
      </w:r>
      <w:r>
        <w:rPr>
          <w:rStyle w:val="OperatorTok"/>
        </w:rPr>
        <w:t>=</w:t>
      </w:r>
      <w:r>
        <w:rPr>
          <w:rStyle w:val="NormalTok"/>
        </w:rPr>
        <w:t xml:space="preserve"> bahamas_entity_raw[keep_cols]</w:t>
      </w:r>
      <w:r>
        <w:br/>
      </w:r>
      <w:r>
        <w:rPr>
          <w:rStyle w:val="NormalTok"/>
        </w:rPr>
        <w:t xml:space="preserve">offshore_entity_raw </w:t>
      </w:r>
      <w:r>
        <w:rPr>
          <w:rStyle w:val="OperatorTok"/>
        </w:rPr>
        <w:t>=</w:t>
      </w:r>
      <w:r>
        <w:rPr>
          <w:rStyle w:val="NormalTok"/>
        </w:rPr>
        <w:t xml:space="preserve"> offshore_entity_raw[keep_cols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panama_entity_raw </w:t>
      </w:r>
      <w:r>
        <w:rPr>
          <w:rStyle w:val="OperatorTok"/>
        </w:rPr>
        <w:t>=</w:t>
      </w:r>
      <w:r>
        <w:rPr>
          <w:rStyle w:val="NormalTok"/>
        </w:rPr>
        <w:t xml:space="preserve"> panama_entity_raw[keep_cols]</w:t>
      </w:r>
      <w:r>
        <w:br/>
      </w:r>
      <w:r>
        <w:rPr>
          <w:rStyle w:val="NormalTok"/>
        </w:rPr>
        <w:t xml:space="preserve">paradise_entity_raw </w:t>
      </w:r>
      <w:r>
        <w:rPr>
          <w:rStyle w:val="OperatorTok"/>
        </w:rPr>
        <w:t>=</w:t>
      </w:r>
      <w:r>
        <w:rPr>
          <w:rStyle w:val="NormalTok"/>
        </w:rPr>
        <w:t xml:space="preserve"> paradise_entity_raw[keep_cols]</w:t>
      </w:r>
      <w:r>
        <w:br/>
      </w:r>
      <w:r>
        <w:br/>
      </w:r>
      <w:r>
        <w:rPr>
          <w:rStyle w:val="NormalTok"/>
        </w:rPr>
        <w:lastRenderedPageBreak/>
        <w:t xml:space="preserve">entity_df </w:t>
      </w:r>
      <w:r>
        <w:rPr>
          <w:rStyle w:val="OperatorTok"/>
        </w:rPr>
        <w:t>=</w:t>
      </w:r>
      <w:r>
        <w:rPr>
          <w:rStyle w:val="NormalTok"/>
        </w:rPr>
        <w:t xml:space="preserve"> pd.concat([bahamas_entity_raw, offshore_entity_raw, panama_entity_raw, paradise_entity_raw], ignore_index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:rsidR="00F23B43" w:rsidRPr="001953C1" w:rsidRDefault="004F2191">
      <w:pPr>
        <w:pStyle w:val="Heading2"/>
        <w:rPr>
          <w:color w:val="auto"/>
        </w:rPr>
      </w:pPr>
      <w:bookmarkStart w:id="3" w:name="standardize-formatting"/>
      <w:r w:rsidRPr="001953C1">
        <w:rPr>
          <w:color w:val="auto"/>
        </w:rPr>
        <w:t>Standardize formatting</w:t>
      </w:r>
      <w:bookmarkEnd w:id="3"/>
    </w:p>
    <w:p w:rsidR="00F23B43" w:rsidRDefault="004F2191">
      <w:pPr>
        <w:pStyle w:val="Compact"/>
        <w:numPr>
          <w:ilvl w:val="0"/>
          <w:numId w:val="2"/>
        </w:numPr>
      </w:pPr>
      <w:r>
        <w:t>Null</w:t>
      </w:r>
      <w:r>
        <w:t xml:space="preserve"> entries imported as a string ‘nan’ instead of an actual null value.</w:t>
      </w:r>
    </w:p>
    <w:p w:rsidR="00F23B43" w:rsidRDefault="004F2191">
      <w:pPr>
        <w:pStyle w:val="Compact"/>
        <w:numPr>
          <w:ilvl w:val="0"/>
          <w:numId w:val="2"/>
        </w:numPr>
      </w:pPr>
      <w:r>
        <w:t>Capitalization is all over the place. Standardized as title case.</w:t>
      </w:r>
    </w:p>
    <w:p w:rsidR="00F23B43" w:rsidRDefault="004F2191">
      <w:pPr>
        <w:pStyle w:val="SourceCode"/>
      </w:pPr>
      <w:r>
        <w:rPr>
          <w:rStyle w:val="NormalTok"/>
        </w:rPr>
        <w:t>entity_df.replace(</w:t>
      </w:r>
      <w:r>
        <w:rPr>
          <w:rStyle w:val="StringTok"/>
        </w:rPr>
        <w:t>'nan'</w:t>
      </w:r>
      <w:r>
        <w:rPr>
          <w:rStyle w:val="NormalTok"/>
        </w:rPr>
        <w:t>, np.nan,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entity_df[</w:t>
      </w:r>
      <w:r>
        <w:rPr>
          <w:rStyle w:val="StringTok"/>
        </w:rPr>
        <w:t>'name'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entity_df[</w:t>
      </w:r>
      <w:r>
        <w:rPr>
          <w:rStyle w:val="StringTok"/>
        </w:rPr>
        <w:t>'name'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.title()</w:t>
      </w:r>
    </w:p>
    <w:p w:rsidR="00F23B43" w:rsidRPr="001953C1" w:rsidRDefault="004F2191">
      <w:pPr>
        <w:pStyle w:val="Heading2"/>
        <w:rPr>
          <w:color w:val="auto"/>
        </w:rPr>
      </w:pPr>
      <w:bookmarkStart w:id="4" w:name="consolidate-entries-in-status-column"/>
      <w:r w:rsidRPr="001953C1">
        <w:rPr>
          <w:color w:val="auto"/>
        </w:rPr>
        <w:t>Consolidate entries in ‘status’ column</w:t>
      </w:r>
      <w:bookmarkEnd w:id="4"/>
    </w:p>
    <w:p w:rsidR="00F23B43" w:rsidRDefault="004F2191">
      <w:pPr>
        <w:pStyle w:val="SourceCode"/>
      </w:pPr>
      <w:r>
        <w:rPr>
          <w:rStyle w:val="NormalTok"/>
        </w:rPr>
        <w:t>entity_df[</w:t>
      </w:r>
      <w:r>
        <w:rPr>
          <w:rStyle w:val="StringTok"/>
        </w:rPr>
        <w:t>'status'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entity_df[</w:t>
      </w:r>
      <w:r>
        <w:rPr>
          <w:rStyle w:val="StringTok"/>
        </w:rPr>
        <w:t>'status'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.lower()</w:t>
      </w:r>
      <w:r>
        <w:br/>
      </w:r>
      <w:r>
        <w:rPr>
          <w:rStyle w:val="NormalTok"/>
        </w:rPr>
        <w:t>entity_df.loc[entity_df[</w:t>
      </w:r>
      <w:r>
        <w:rPr>
          <w:rStyle w:val="StringTok"/>
        </w:rPr>
        <w:t>'status'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.contains(</w:t>
      </w:r>
      <w:r>
        <w:rPr>
          <w:rStyle w:val="StringTok"/>
        </w:rPr>
        <w:t>'liquidation'</w:t>
      </w:r>
      <w:r>
        <w:rPr>
          <w:rStyle w:val="NormalTok"/>
        </w:rPr>
        <w:t>, na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), </w:t>
      </w:r>
      <w:r>
        <w:rPr>
          <w:rStyle w:val="StringTok"/>
        </w:rPr>
        <w:t>'status'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'in liquidation'</w:t>
      </w:r>
      <w:r>
        <w:br/>
      </w:r>
      <w:r>
        <w:rPr>
          <w:rStyle w:val="NormalTok"/>
        </w:rPr>
        <w:t>entity_df.loc[entity_df[</w:t>
      </w:r>
      <w:r>
        <w:rPr>
          <w:rStyle w:val="StringTok"/>
        </w:rPr>
        <w:t>'status'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.contains(</w:t>
      </w:r>
      <w:r>
        <w:rPr>
          <w:rStyle w:val="StringTok"/>
        </w:rPr>
        <w:t>'liquidated'</w:t>
      </w:r>
      <w:r>
        <w:rPr>
          <w:rStyle w:val="NormalTok"/>
        </w:rPr>
        <w:t xml:space="preserve">, </w:t>
      </w:r>
      <w:r>
        <w:rPr>
          <w:rStyle w:val="NormalTok"/>
        </w:rPr>
        <w:t>na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), </w:t>
      </w:r>
      <w:r>
        <w:rPr>
          <w:rStyle w:val="StringTok"/>
        </w:rPr>
        <w:t>'status'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'liquidated'</w:t>
      </w:r>
      <w:r>
        <w:br/>
      </w:r>
      <w:r>
        <w:rPr>
          <w:rStyle w:val="NormalTok"/>
        </w:rPr>
        <w:t>entity_df.loc[entity_df[</w:t>
      </w:r>
      <w:r>
        <w:rPr>
          <w:rStyle w:val="StringTok"/>
        </w:rPr>
        <w:t>'status'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.contains(</w:t>
      </w:r>
      <w:r>
        <w:rPr>
          <w:rStyle w:val="StringTok"/>
        </w:rPr>
        <w:t>'resigned'</w:t>
      </w:r>
      <w:r>
        <w:rPr>
          <w:rStyle w:val="NormalTok"/>
        </w:rPr>
        <w:t>, na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), </w:t>
      </w:r>
      <w:r>
        <w:rPr>
          <w:rStyle w:val="StringTok"/>
        </w:rPr>
        <w:t>'status'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'resigned agent'</w:t>
      </w:r>
      <w:r>
        <w:br/>
      </w:r>
      <w:r>
        <w:rPr>
          <w:rStyle w:val="NormalTok"/>
        </w:rPr>
        <w:t>entity_df.loc[entity_df[</w:t>
      </w:r>
      <w:r>
        <w:rPr>
          <w:rStyle w:val="StringTok"/>
        </w:rPr>
        <w:t>'status'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.contains(</w:t>
      </w:r>
      <w:r>
        <w:rPr>
          <w:rStyle w:val="StringTok"/>
        </w:rPr>
        <w:t>'sundry'</w:t>
      </w:r>
      <w:r>
        <w:rPr>
          <w:rStyle w:val="NormalTok"/>
        </w:rPr>
        <w:t>, na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), </w:t>
      </w:r>
      <w:r>
        <w:rPr>
          <w:rStyle w:val="StringTok"/>
        </w:rPr>
        <w:t>'status'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'sundry account'</w:t>
      </w:r>
      <w:r>
        <w:br/>
      </w:r>
      <w:r>
        <w:rPr>
          <w:rStyle w:val="NormalTok"/>
        </w:rPr>
        <w:t>entity_df.loc[entity_df[</w:t>
      </w:r>
      <w:r>
        <w:rPr>
          <w:rStyle w:val="StringTok"/>
        </w:rPr>
        <w:t>'status'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.contains(</w:t>
      </w:r>
      <w:r>
        <w:rPr>
          <w:rStyle w:val="StringTok"/>
        </w:rPr>
        <w:t>'dissolved'</w:t>
      </w:r>
      <w:r>
        <w:rPr>
          <w:rStyle w:val="NormalTok"/>
        </w:rPr>
        <w:t>, na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), </w:t>
      </w:r>
      <w:r>
        <w:rPr>
          <w:rStyle w:val="StringTok"/>
        </w:rPr>
        <w:t>'status'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'dissolved'</w:t>
      </w:r>
      <w:r>
        <w:br/>
      </w:r>
      <w:r>
        <w:rPr>
          <w:rStyle w:val="NormalTok"/>
        </w:rPr>
        <w:t>entity_df.loc[entity_df[</w:t>
      </w:r>
      <w:r>
        <w:rPr>
          <w:rStyle w:val="StringTok"/>
        </w:rPr>
        <w:t>'status'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.contains(</w:t>
      </w:r>
      <w:r>
        <w:rPr>
          <w:rStyle w:val="StringTok"/>
        </w:rPr>
        <w:t>'struck|defunct|deregistered'</w:t>
      </w:r>
      <w:r>
        <w:rPr>
          <w:rStyle w:val="NormalTok"/>
        </w:rPr>
        <w:t>, na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), </w:t>
      </w:r>
      <w:r>
        <w:rPr>
          <w:rStyle w:val="StringTok"/>
        </w:rPr>
        <w:t>'status'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'struck / defunct / deregistered'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>entity_df[</w:t>
      </w:r>
      <w:r>
        <w:rPr>
          <w:rStyle w:val="StringTok"/>
        </w:rPr>
        <w:t>'status'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entity_df[</w:t>
      </w:r>
      <w:r>
        <w:rPr>
          <w:rStyle w:val="StringTok"/>
        </w:rPr>
        <w:t>'status'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.title()</w:t>
      </w:r>
    </w:p>
    <w:p w:rsidR="00F23B43" w:rsidRPr="001953C1" w:rsidRDefault="004F2191">
      <w:pPr>
        <w:pStyle w:val="Heading2"/>
        <w:rPr>
          <w:color w:val="auto"/>
        </w:rPr>
      </w:pPr>
      <w:bookmarkStart w:id="5" w:name="format-date"/>
      <w:r w:rsidRPr="001953C1">
        <w:rPr>
          <w:color w:val="auto"/>
        </w:rPr>
        <w:t>Format date</w:t>
      </w:r>
      <w:bookmarkEnd w:id="5"/>
    </w:p>
    <w:p w:rsidR="00F23B43" w:rsidRDefault="004F2191">
      <w:pPr>
        <w:pStyle w:val="SourceCode"/>
      </w:pPr>
      <w:r>
        <w:rPr>
          <w:rStyle w:val="NormalTok"/>
        </w:rPr>
        <w:t>entity_df.loc[</w:t>
      </w:r>
      <w:r>
        <w:br/>
      </w:r>
      <w:r>
        <w:rPr>
          <w:rStyle w:val="NormalTok"/>
        </w:rPr>
        <w:t xml:space="preserve">    (entity_df[</w:t>
      </w:r>
      <w:r>
        <w:rPr>
          <w:rStyle w:val="StringTok"/>
        </w:rPr>
        <w:t>'incorporation_date'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.contains(</w:t>
      </w:r>
      <w:r>
        <w:rPr>
          <w:rStyle w:val="StringTok"/>
        </w:rPr>
        <w:t>'[A-Z]</w:t>
      </w:r>
      <w:r>
        <w:rPr>
          <w:rStyle w:val="SpecialCharTok"/>
        </w:rPr>
        <w:t>{3}</w:t>
      </w:r>
      <w:r>
        <w:rPr>
          <w:rStyle w:val="StringTok"/>
        </w:rPr>
        <w:t>'</w:t>
      </w:r>
      <w:r>
        <w:rPr>
          <w:rStyle w:val="NormalTok"/>
        </w:rPr>
        <w:t>, na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)) </w:t>
      </w:r>
      <w:r>
        <w:rPr>
          <w:rStyle w:val="OperatorTok"/>
        </w:rPr>
        <w:t>&amp;</w:t>
      </w:r>
      <w:r>
        <w:rPr>
          <w:rStyle w:val="NormalTok"/>
        </w:rPr>
        <w:t xml:space="preserve"> ((entity_df[</w:t>
      </w:r>
      <w:r>
        <w:rPr>
          <w:rStyle w:val="StringTok"/>
        </w:rPr>
        <w:t>'incorporation_date'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:]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'2018'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rPr>
          <w:rStyle w:val="NormalTok"/>
        </w:rPr>
        <w:t xml:space="preserve"> (entity_df[</w:t>
      </w:r>
      <w:r>
        <w:rPr>
          <w:rStyle w:val="StringTok"/>
        </w:rPr>
        <w:t>'incorporation_date'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:]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StringTok"/>
        </w:rPr>
        <w:t>'1800'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                                           ), </w:t>
      </w:r>
      <w:r>
        <w:rPr>
          <w:rStyle w:val="StringTok"/>
        </w:rPr>
        <w:t>'incorporation_date'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np.nan</w:t>
      </w:r>
      <w:r>
        <w:br/>
      </w:r>
      <w:r>
        <w:rPr>
          <w:rStyle w:val="NormalTok"/>
        </w:rPr>
        <w:t>entity_df[</w:t>
      </w:r>
      <w:r>
        <w:rPr>
          <w:rStyle w:val="StringTok"/>
        </w:rPr>
        <w:t>'formatted_date'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pd.to_datetime(entity_df.loc[entity_df[</w:t>
      </w:r>
      <w:r>
        <w:rPr>
          <w:rStyle w:val="StringTok"/>
        </w:rPr>
        <w:t>'incorporation_date'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.contains(</w:t>
      </w:r>
      <w:r>
        <w:rPr>
          <w:rStyle w:val="StringTok"/>
        </w:rPr>
        <w:t>','</w:t>
      </w:r>
      <w:r>
        <w:rPr>
          <w:rStyle w:val="NormalTok"/>
        </w:rPr>
        <w:t>, na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), </w:t>
      </w:r>
      <w:r>
        <w:rPr>
          <w:rStyle w:val="StringTok"/>
        </w:rPr>
        <w:t>'incorporation_date'</w:t>
      </w:r>
      <w:r>
        <w:rPr>
          <w:rStyle w:val="NormalTok"/>
        </w:rPr>
        <w:t xml:space="preserve">], </w:t>
      </w:r>
      <w:r>
        <w:rPr>
          <w:rStyle w:val="BuiltInTok"/>
        </w:rPr>
        <w:t>format</w:t>
      </w:r>
      <w:r>
        <w:rPr>
          <w:rStyle w:val="OperatorTok"/>
        </w:rPr>
        <w:t>=</w:t>
      </w:r>
      <w:r>
        <w:rPr>
          <w:rStyle w:val="StringTok"/>
        </w:rPr>
        <w:t xml:space="preserve">'%b </w:t>
      </w:r>
      <w:r>
        <w:rPr>
          <w:rStyle w:val="SpecialCharTok"/>
        </w:rPr>
        <w:t>%d</w:t>
      </w:r>
      <w:r>
        <w:rPr>
          <w:rStyle w:val="StringTok"/>
        </w:rPr>
        <w:t>, %Y'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entity_df[</w:t>
      </w:r>
      <w:r>
        <w:rPr>
          <w:rStyle w:val="StringTok"/>
        </w:rPr>
        <w:t>'formatted_date'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pd.to_datetime(entity_df.loc[entity_df[</w:t>
      </w:r>
      <w:r>
        <w:rPr>
          <w:rStyle w:val="StringTok"/>
        </w:rPr>
        <w:t>'incorporation_date'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.contains(</w:t>
      </w:r>
      <w:r>
        <w:rPr>
          <w:rStyle w:val="StringTok"/>
        </w:rPr>
        <w:t>'[A-Z]</w:t>
      </w:r>
      <w:r>
        <w:rPr>
          <w:rStyle w:val="SpecialCharTok"/>
        </w:rPr>
        <w:t>{3}</w:t>
      </w:r>
      <w:r>
        <w:rPr>
          <w:rStyle w:val="StringTok"/>
        </w:rPr>
        <w:t>'</w:t>
      </w:r>
      <w:r>
        <w:rPr>
          <w:rStyle w:val="NormalTok"/>
        </w:rPr>
        <w:t>, na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 xml:space="preserve">), </w:t>
      </w:r>
      <w:r>
        <w:rPr>
          <w:rStyle w:val="StringTok"/>
        </w:rPr>
        <w:t>'incorporation_date'</w:t>
      </w:r>
      <w:r>
        <w:rPr>
          <w:rStyle w:val="NormalTok"/>
        </w:rPr>
        <w:t xml:space="preserve">], </w:t>
      </w:r>
      <w:r>
        <w:rPr>
          <w:rStyle w:val="BuiltInTok"/>
        </w:rPr>
        <w:t>format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pecialCharTok"/>
        </w:rPr>
        <w:t>%d</w:t>
      </w:r>
      <w:r>
        <w:rPr>
          <w:rStyle w:val="StringTok"/>
        </w:rPr>
        <w:t>-%b-%Y'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entity_df.drop(columns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'incorporation_date</w:t>
      </w:r>
      <w:r>
        <w:rPr>
          <w:rStyle w:val="StringTok"/>
        </w:rPr>
        <w:t>'</w:t>
      </w:r>
      <w:r>
        <w:rPr>
          <w:rStyle w:val="NormalTok"/>
        </w:rPr>
        <w:t>],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entity_df.rename(columns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'formatted_date'</w:t>
      </w:r>
      <w:r>
        <w:rPr>
          <w:rStyle w:val="NormalTok"/>
        </w:rPr>
        <w:t>:</w:t>
      </w:r>
      <w:r>
        <w:rPr>
          <w:rStyle w:val="StringTok"/>
        </w:rPr>
        <w:t>'incorporation_date'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:rsidR="00F23B43" w:rsidRPr="001953C1" w:rsidRDefault="004F2191">
      <w:pPr>
        <w:pStyle w:val="Heading2"/>
        <w:rPr>
          <w:color w:val="auto"/>
        </w:rPr>
      </w:pPr>
      <w:bookmarkStart w:id="6" w:name="address-duplicates-and-worthless-entries"/>
      <w:r w:rsidRPr="001953C1">
        <w:rPr>
          <w:color w:val="auto"/>
        </w:rPr>
        <w:t>Address duplicates and worthless entries</w:t>
      </w:r>
      <w:bookmarkEnd w:id="6"/>
    </w:p>
    <w:p w:rsidR="00F23B43" w:rsidRDefault="004F2191">
      <w:pPr>
        <w:pStyle w:val="Compact"/>
        <w:numPr>
          <w:ilvl w:val="0"/>
          <w:numId w:val="3"/>
        </w:numPr>
      </w:pPr>
      <w:r>
        <w:t xml:space="preserve">‘counry_codes’ and ‘countries’ are strings that are </w:t>
      </w:r>
      <w:proofErr w:type="gramStart"/>
      <w:r>
        <w:t>actually lists</w:t>
      </w:r>
      <w:proofErr w:type="gramEnd"/>
      <w:r>
        <w:t>. Not standardized as to which value comes first in</w:t>
      </w:r>
      <w:r>
        <w:t xml:space="preserve"> the list, causing duplicates when counting values.</w:t>
      </w:r>
    </w:p>
    <w:p w:rsidR="00F23B43" w:rsidRDefault="004F2191">
      <w:pPr>
        <w:pStyle w:val="Compact"/>
        <w:numPr>
          <w:ilvl w:val="0"/>
          <w:numId w:val="3"/>
        </w:numPr>
      </w:pPr>
      <w:r>
        <w:lastRenderedPageBreak/>
        <w:t>‘jurisdiction’ and ‘jurisdiction_description’ included worthless values that should be null</w:t>
      </w:r>
    </w:p>
    <w:p w:rsidR="00F23B43" w:rsidRDefault="004F2191">
      <w:pPr>
        <w:pStyle w:val="SourceCode"/>
      </w:pPr>
      <w:r>
        <w:rPr>
          <w:rStyle w:val="NormalTok"/>
        </w:rPr>
        <w:t>entity_df[</w:t>
      </w:r>
      <w:r>
        <w:rPr>
          <w:rStyle w:val="StringTok"/>
        </w:rPr>
        <w:t>'country_codes'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entity_df.loc[entity_df[</w:t>
      </w:r>
      <w:r>
        <w:rPr>
          <w:rStyle w:val="StringTok"/>
        </w:rPr>
        <w:t>'country_codes'</w:t>
      </w:r>
      <w:r>
        <w:rPr>
          <w:rStyle w:val="NormalTok"/>
        </w:rPr>
        <w:t xml:space="preserve">].notnull(), </w:t>
      </w:r>
      <w:r>
        <w:rPr>
          <w:rStyle w:val="StringTok"/>
        </w:rPr>
        <w:t>'country_codes'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.split(</w:t>
      </w:r>
      <w:r>
        <w:rPr>
          <w:rStyle w:val="StringTok"/>
        </w:rPr>
        <w:t>';'</w:t>
      </w:r>
      <w:r>
        <w:rPr>
          <w:rStyle w:val="NormalTok"/>
        </w:rPr>
        <w:t>)</w:t>
      </w:r>
      <w:r>
        <w:rPr>
          <w:rStyle w:val="NormalTok"/>
        </w:rPr>
        <w:t>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r>
        <w:rPr>
          <w:rStyle w:val="BuiltInTok"/>
        </w:rPr>
        <w:t>sorted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entity_df[</w:t>
      </w:r>
      <w:r>
        <w:rPr>
          <w:rStyle w:val="StringTok"/>
        </w:rPr>
        <w:t>'countries'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entity_df.loc[entity_df[</w:t>
      </w:r>
      <w:r>
        <w:rPr>
          <w:rStyle w:val="StringTok"/>
        </w:rPr>
        <w:t>'countries'</w:t>
      </w:r>
      <w:r>
        <w:rPr>
          <w:rStyle w:val="NormalTok"/>
        </w:rPr>
        <w:t xml:space="preserve">].notnull(), </w:t>
      </w:r>
      <w:r>
        <w:rPr>
          <w:rStyle w:val="StringTok"/>
        </w:rPr>
        <w:t>'countries'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.split(</w:t>
      </w:r>
      <w:r>
        <w:rPr>
          <w:rStyle w:val="StringTok"/>
        </w:rPr>
        <w:t>';'</w:t>
      </w:r>
      <w:r>
        <w:rPr>
          <w:rStyle w:val="NormalTok"/>
        </w:rPr>
        <w:t>).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r>
        <w:rPr>
          <w:rStyle w:val="BuiltInTok"/>
        </w:rPr>
        <w:t>sorted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entity_df[</w:t>
      </w:r>
      <w:r>
        <w:rPr>
          <w:rStyle w:val="StringTok"/>
        </w:rPr>
        <w:t>'jurisdiction_description'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entity_df[</w:t>
      </w:r>
      <w:r>
        <w:rPr>
          <w:rStyle w:val="StringTok"/>
        </w:rPr>
        <w:t>'jurisdiction_description'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.title()</w:t>
      </w:r>
      <w:r>
        <w:br/>
      </w:r>
      <w:r>
        <w:rPr>
          <w:rStyle w:val="NormalTok"/>
        </w:rPr>
        <w:t>entity_df.loc[entity_df[</w:t>
      </w:r>
      <w:r>
        <w:rPr>
          <w:rStyle w:val="StringTok"/>
        </w:rPr>
        <w:t>'jurisdiction_description'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.contains(</w:t>
      </w:r>
      <w:r>
        <w:rPr>
          <w:rStyle w:val="StringTok"/>
        </w:rPr>
        <w:t>'Undetermined|Recorded in leaked files as "fund"'</w:t>
      </w:r>
      <w:r>
        <w:rPr>
          <w:rStyle w:val="NormalTok"/>
        </w:rPr>
        <w:t xml:space="preserve">), </w:t>
      </w:r>
      <w:r>
        <w:rPr>
          <w:rStyle w:val="StringTok"/>
        </w:rPr>
        <w:t>'jurisdiction_description'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np.nan</w:t>
      </w:r>
      <w:r>
        <w:br/>
      </w:r>
      <w:r>
        <w:rPr>
          <w:rStyle w:val="NormalTok"/>
        </w:rPr>
        <w:t>entity_df[</w:t>
      </w:r>
      <w:r>
        <w:rPr>
          <w:rStyle w:val="StringTok"/>
        </w:rPr>
        <w:t>'jurisdiction'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entity_df[</w:t>
      </w:r>
      <w:r>
        <w:rPr>
          <w:rStyle w:val="StringTok"/>
        </w:rPr>
        <w:t>'jurisdiction'</w:t>
      </w:r>
      <w:r>
        <w:rPr>
          <w:rStyle w:val="NormalTok"/>
        </w:rPr>
        <w:t>]</w:t>
      </w:r>
      <w:r>
        <w:br/>
      </w:r>
      <w:r>
        <w:rPr>
          <w:rStyle w:val="NormalTok"/>
        </w:rPr>
        <w:t>entity_d</w:t>
      </w:r>
      <w:r>
        <w:rPr>
          <w:rStyle w:val="NormalTok"/>
        </w:rPr>
        <w:t>f.loc[entity_df[</w:t>
      </w:r>
      <w:r>
        <w:rPr>
          <w:rStyle w:val="StringTok"/>
        </w:rPr>
        <w:t>'jurisdiction'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'XXX'</w:t>
      </w:r>
      <w:r>
        <w:rPr>
          <w:rStyle w:val="NormalTok"/>
        </w:rPr>
        <w:t xml:space="preserve">, </w:t>
      </w:r>
      <w:r>
        <w:rPr>
          <w:rStyle w:val="StringTok"/>
        </w:rPr>
        <w:t>'jurisdiction'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np.nan</w:t>
      </w:r>
    </w:p>
    <w:p w:rsidR="00F23B43" w:rsidRDefault="004F2191">
      <w:pPr>
        <w:pStyle w:val="SourceCode"/>
      </w:pPr>
      <w:r>
        <w:rPr>
          <w:rStyle w:val="NormalTok"/>
        </w:rPr>
        <w:t>entity_df.head(</w:t>
      </w:r>
      <w:r>
        <w:rPr>
          <w:rStyle w:val="DecValTok"/>
        </w:rPr>
        <w:t>3</w:t>
      </w:r>
      <w:r>
        <w:rPr>
          <w:rStyle w:val="NormalTok"/>
        </w:rPr>
        <w:t>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735"/>
        <w:gridCol w:w="1251"/>
        <w:gridCol w:w="954"/>
        <w:gridCol w:w="643"/>
        <w:gridCol w:w="1522"/>
        <w:gridCol w:w="783"/>
        <w:gridCol w:w="1093"/>
        <w:gridCol w:w="441"/>
        <w:gridCol w:w="1257"/>
      </w:tblGrid>
      <w:tr w:rsidR="006815F9" w:rsidRPr="001953C1" w:rsidTr="001953C1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>node_id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>sourceID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>country_codes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>countries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>jurisdiction_description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>jurisdiction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>service_provider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b/>
                <w:bCs/>
                <w:sz w:val="14"/>
              </w:rPr>
              <w:t>incorporation_date</w:t>
            </w:r>
            <w:proofErr w:type="spellEnd"/>
          </w:p>
        </w:tc>
      </w:tr>
      <w:tr w:rsidR="006815F9" w:rsidRPr="001953C1" w:rsidTr="001953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20003127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Bahamas Leaks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sz w:val="14"/>
              </w:rPr>
              <w:t>Dalma</w:t>
            </w:r>
            <w:proofErr w:type="spellEnd"/>
            <w:r w:rsidRPr="001953C1">
              <w:rPr>
                <w:rFonts w:ascii="Times New Roman" w:eastAsia="Times New Roman" w:hAnsi="Times New Roman" w:cs="Times New Roman"/>
                <w:sz w:val="14"/>
              </w:rPr>
              <w:t xml:space="preserve"> Corporation Limited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sz w:val="1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sz w:val="1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Bahamas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BAH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sz w:val="1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sz w:val="1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1990-11-30</w:t>
            </w:r>
          </w:p>
        </w:tc>
      </w:tr>
      <w:tr w:rsidR="006815F9" w:rsidRPr="001953C1" w:rsidTr="001953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20010494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Bahamas Leaks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Asia Construction Corporation Limited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sz w:val="1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sz w:val="1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Bahamas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BAH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sz w:val="1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sz w:val="1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1992-08-14</w:t>
            </w:r>
          </w:p>
        </w:tc>
      </w:tr>
      <w:tr w:rsidR="006815F9" w:rsidRPr="001953C1" w:rsidTr="001953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20010495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Bahamas Leaks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Euro Logistics Limited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sz w:val="1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sz w:val="1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Bahamas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BAH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sz w:val="1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proofErr w:type="spellStart"/>
            <w:r w:rsidRPr="001953C1">
              <w:rPr>
                <w:rFonts w:ascii="Times New Roman" w:eastAsia="Times New Roman" w:hAnsi="Times New Roman" w:cs="Times New Roman"/>
                <w:sz w:val="1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5F9" w:rsidRPr="001953C1" w:rsidRDefault="006815F9" w:rsidP="001953C1">
            <w:pPr>
              <w:spacing w:after="0"/>
              <w:rPr>
                <w:rFonts w:ascii="Times New Roman" w:eastAsia="Times New Roman" w:hAnsi="Times New Roman" w:cs="Times New Roman"/>
                <w:sz w:val="14"/>
              </w:rPr>
            </w:pPr>
            <w:r w:rsidRPr="001953C1">
              <w:rPr>
                <w:rFonts w:ascii="Times New Roman" w:eastAsia="Times New Roman" w:hAnsi="Times New Roman" w:cs="Times New Roman"/>
                <w:sz w:val="14"/>
              </w:rPr>
              <w:t>1992-08-14</w:t>
            </w:r>
          </w:p>
        </w:tc>
      </w:tr>
    </w:tbl>
    <w:p w:rsidR="00F23B43" w:rsidRDefault="004F2191">
      <w:pPr>
        <w:pStyle w:val="BodyText"/>
      </w:pPr>
      <w:proofErr w:type="spellStart"/>
      <w:r w:rsidRPr="001953C1">
        <w:rPr>
          <w:b/>
          <w:color w:val="2E369A"/>
        </w:rPr>
        <w:t>K</w:t>
      </w:r>
      <w:r w:rsidRPr="001953C1">
        <w:rPr>
          <w:b/>
          <w:color w:val="2E369A"/>
        </w:rPr>
        <w:t>ageyama</w:t>
      </w:r>
      <w:proofErr w:type="spellEnd"/>
      <w:r>
        <w:t>: At the team’s insistance, we’re also removing ‘Not identified’ and ‘XXX’ from the ‘countries’ and ‘country_code’ columns.</w:t>
      </w:r>
    </w:p>
    <w:p w:rsidR="00F23B43" w:rsidRDefault="004F2191">
      <w:pPr>
        <w:pStyle w:val="BodyText"/>
      </w:pPr>
      <w:r w:rsidRPr="001953C1">
        <w:rPr>
          <w:b/>
          <w:color w:val="C48904"/>
        </w:rPr>
        <w:t>Tsukishima</w:t>
      </w:r>
      <w:r>
        <w:t>: And made you put in this disclaimer so you wouldn’t ‘accidentally’ take credit for it, Your Majesty.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r>
        <w:t>: Don’t cal</w:t>
      </w:r>
      <w:r>
        <w:t>l me that!!</w:t>
      </w:r>
    </w:p>
    <w:p w:rsidR="00F23B43" w:rsidRDefault="004F2191">
      <w:pPr>
        <w:pStyle w:val="BodyText"/>
      </w:pPr>
      <w:r w:rsidRPr="001953C1">
        <w:rPr>
          <w:b/>
          <w:color w:val="C48904"/>
        </w:rPr>
        <w:t>Tsukishima</w:t>
      </w:r>
      <w:r>
        <w:t>: Yes, Your Highness. Anything you say, Sire.</w:t>
      </w:r>
    </w:p>
    <w:p w:rsidR="00F23B43" w:rsidRDefault="004F2191">
      <w:pPr>
        <w:pStyle w:val="BodyText"/>
      </w:pPr>
      <w:r w:rsidRPr="001953C1">
        <w:rPr>
          <w:b/>
          <w:color w:val="2E369A"/>
        </w:rPr>
        <w:t>Kageyama</w:t>
      </w:r>
      <w:proofErr w:type="gramStart"/>
      <w:r>
        <w:t>: !!!!</w:t>
      </w:r>
      <w:proofErr w:type="gramEnd"/>
    </w:p>
    <w:p w:rsidR="00F23B43" w:rsidRDefault="004F2191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clean_country_and_code(df):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>'country_codes'</w:t>
      </w:r>
      <w:r>
        <w:rPr>
          <w:rStyle w:val="NormalTok"/>
        </w:rPr>
        <w:t>].replace(</w:t>
      </w:r>
      <w:r>
        <w:rPr>
          <w:rStyle w:val="StringTok"/>
        </w:rPr>
        <w:t>'XXX'</w:t>
      </w:r>
      <w:r>
        <w:rPr>
          <w:rStyle w:val="NormalTok"/>
        </w:rPr>
        <w:t>, np.nan,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>'country_codes'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.replace(</w:t>
      </w:r>
      <w:r>
        <w:rPr>
          <w:rStyle w:val="StringTok"/>
        </w:rPr>
        <w:t>';XXX|XXX;'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>'country_codes'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NormalTok"/>
        </w:rPr>
        <w:t>f.loc[df[</w:t>
      </w:r>
      <w:r>
        <w:rPr>
          <w:rStyle w:val="StringTok"/>
        </w:rPr>
        <w:t>'country_codes'</w:t>
      </w:r>
      <w:r>
        <w:rPr>
          <w:rStyle w:val="NormalTok"/>
        </w:rPr>
        <w:t xml:space="preserve">].notnull(), </w:t>
      </w:r>
      <w:r>
        <w:rPr>
          <w:rStyle w:val="StringTok"/>
        </w:rPr>
        <w:t>'country_codes'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.split(</w:t>
      </w:r>
      <w:r>
        <w:rPr>
          <w:rStyle w:val="StringTok"/>
        </w:rPr>
        <w:t>';'</w:t>
      </w:r>
      <w:r>
        <w:rPr>
          <w:rStyle w:val="NormalTok"/>
        </w:rPr>
        <w:t>).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r>
        <w:rPr>
          <w:rStyle w:val="BuiltInTok"/>
        </w:rPr>
        <w:t>sorted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>'countries'</w:t>
      </w:r>
      <w:r>
        <w:rPr>
          <w:rStyle w:val="NormalTok"/>
        </w:rPr>
        <w:t>].replace(</w:t>
      </w:r>
      <w:r>
        <w:rPr>
          <w:rStyle w:val="StringTok"/>
        </w:rPr>
        <w:t>'Not identified'</w:t>
      </w:r>
      <w:r>
        <w:rPr>
          <w:rStyle w:val="NormalTok"/>
        </w:rPr>
        <w:t>, np.nan,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>'countries'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.replace(</w:t>
      </w:r>
      <w:r>
        <w:rPr>
          <w:rStyle w:val="StringTok"/>
        </w:rPr>
        <w:t>';Not identified|Not identified;'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>'countries'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df.loc[df[</w:t>
      </w:r>
      <w:r>
        <w:rPr>
          <w:rStyle w:val="StringTok"/>
        </w:rPr>
        <w:t>'countries'</w:t>
      </w:r>
      <w:r>
        <w:rPr>
          <w:rStyle w:val="NormalTok"/>
        </w:rPr>
        <w:t xml:space="preserve">].notnull(), </w:t>
      </w:r>
      <w:r>
        <w:rPr>
          <w:rStyle w:val="StringTok"/>
        </w:rPr>
        <w:t>'countries'</w:t>
      </w:r>
      <w:r>
        <w:rPr>
          <w:rStyle w:val="NormalTok"/>
        </w:rPr>
        <w:t>].</w:t>
      </w:r>
      <w:r>
        <w:rPr>
          <w:rStyle w:val="BuiltInTok"/>
        </w:rPr>
        <w:t>str</w:t>
      </w:r>
      <w:r>
        <w:rPr>
          <w:rStyle w:val="NormalTok"/>
        </w:rPr>
        <w:t>.split(</w:t>
      </w:r>
      <w:r>
        <w:rPr>
          <w:rStyle w:val="StringTok"/>
        </w:rPr>
        <w:t>';'</w:t>
      </w:r>
      <w:r>
        <w:rPr>
          <w:rStyle w:val="NormalTok"/>
        </w:rPr>
        <w:t>).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r>
        <w:rPr>
          <w:rStyle w:val="BuiltInTok"/>
        </w:rPr>
        <w:t>sorted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clean_country_and_code(entity_df)</w:t>
      </w:r>
    </w:p>
    <w:p w:rsidR="00F23B43" w:rsidRDefault="004F2191">
      <w:pPr>
        <w:pStyle w:val="SourceCode"/>
      </w:pPr>
      <w:r>
        <w:rPr>
          <w:rStyle w:val="NormalTok"/>
        </w:rPr>
        <w:t>entity_df.to_csv(</w:t>
      </w:r>
      <w:r>
        <w:rPr>
          <w:rStyle w:val="StringTok"/>
        </w:rPr>
        <w:t>'../data/intermediate/entities.csv'</w:t>
      </w:r>
      <w:r>
        <w:rPr>
          <w:rStyle w:val="NormalTok"/>
        </w:rPr>
        <w:t>)</w:t>
      </w:r>
    </w:p>
    <w:sectPr w:rsidR="00F23B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191" w:rsidRDefault="004F2191">
      <w:pPr>
        <w:spacing w:after="0"/>
      </w:pPr>
      <w:r>
        <w:separator/>
      </w:r>
    </w:p>
  </w:endnote>
  <w:endnote w:type="continuationSeparator" w:id="0">
    <w:p w:rsidR="004F2191" w:rsidRDefault="004F21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191" w:rsidRDefault="004F2191">
      <w:r>
        <w:separator/>
      </w:r>
    </w:p>
  </w:footnote>
  <w:footnote w:type="continuationSeparator" w:id="0">
    <w:p w:rsidR="004F2191" w:rsidRDefault="004F2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C4240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280D8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53C1"/>
    <w:rsid w:val="004E29B3"/>
    <w:rsid w:val="004F2191"/>
    <w:rsid w:val="00590D07"/>
    <w:rsid w:val="006815F9"/>
    <w:rsid w:val="00784D58"/>
    <w:rsid w:val="008D6863"/>
    <w:rsid w:val="00A916AC"/>
    <w:rsid w:val="00B86B75"/>
    <w:rsid w:val="00BC48D5"/>
    <w:rsid w:val="00C36279"/>
    <w:rsid w:val="00E315A3"/>
    <w:rsid w:val="00F23B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0D6F"/>
  <w15:docId w15:val="{F389F128-1F30-4757-B636-2DF867C4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jupyter-notebook-tutori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pyterlab.readthedocs.io/en/stable/user/notebook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specializations/python-3-programming?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Gzun8PpyB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2Yb1nXTm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 Fisher</dc:creator>
  <cp:keywords/>
  <cp:lastModifiedBy>Julie  Fisher</cp:lastModifiedBy>
  <cp:revision>2</cp:revision>
  <dcterms:created xsi:type="dcterms:W3CDTF">2019-10-16T15:38:00Z</dcterms:created>
  <dcterms:modified xsi:type="dcterms:W3CDTF">2019-10-16T15:38:00Z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