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6b63f3490c3bc057019e470a8d0fc2b1cf04a3"/>
    <w:p>
      <w:pPr>
        <w:pStyle w:val="Heading1"/>
      </w:pPr>
      <w:r>
        <w:t xml:space="preserve">Structural &amp; Flow Analysis — Chapter 15:</w:t>
      </w:r>
      <w:r>
        <w:t xml:space="preserve"> </w:t>
      </w:r>
      <w:r>
        <w:rPr>
          <w:i/>
          <w:iCs/>
        </w:rPr>
        <w:t xml:space="preserve">Sovereignty Extended</w:t>
      </w:r>
    </w:p>
    <w:p>
      <w:r>
        <w:pict>
          <v:rect style="width:0;height:1.5pt" o:hralign="center" o:hrstd="t" o:hr="t"/>
        </w:pict>
      </w:r>
    </w:p>
    <w:bookmarkStart w:id="20" w:name="page-1-opening-image-the-new-frontier"/>
    <w:p>
      <w:pPr>
        <w:pStyle w:val="Heading2"/>
      </w:pPr>
      <w:r>
        <w:t xml:space="preserve">Page 1 – Opening Image: The New Frontier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Announce extension of sovereignty beyond Earth; frontier reopened.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clear call that sovereignty must follow expansion.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historical echoes</w:t>
      </w:r>
      <w:r>
        <w:t xml:space="preserve">: naval control, colonial expansion lessons.</w:t>
      </w:r>
    </w:p>
    <w:p>
      <w:pPr>
        <w:pStyle w:val="Compact"/>
        <w:numPr>
          <w:ilvl w:val="1"/>
          <w:numId w:val="1002"/>
        </w:numPr>
      </w:pPr>
      <w:r>
        <w:t xml:space="preserve">Emphasize urgency: frontier either sovereign or captured.</w:t>
      </w:r>
    </w:p>
    <w:p>
      <w:pPr>
        <w:pStyle w:val="Compact"/>
        <w:numPr>
          <w:ilvl w:val="1"/>
          <w:numId w:val="1002"/>
        </w:numPr>
      </w:pPr>
      <w:r>
        <w:t xml:space="preserve">Reader resonance: inheritance at stake in the skies.</w:t>
      </w:r>
    </w:p>
    <w:p>
      <w:r>
        <w:pict>
          <v:rect style="width:0;height:1.5pt" o:hralign="center" o:hrstd="t" o:hr="t"/>
        </w:pict>
      </w:r>
    </w:p>
    <w:bookmarkEnd w:id="20"/>
    <w:bookmarkStart w:id="21" w:name="page-2-orbital-industry"/>
    <w:p>
      <w:pPr>
        <w:pStyle w:val="Heading2"/>
      </w:pPr>
      <w:r>
        <w:t xml:space="preserve">Page 2 – Orbital Industry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Establish orbit as new high ground.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Good — satellites, navigation, communications vulnerabilities named.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4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</w:t>
      </w:r>
      <w:r>
        <w:t xml:space="preserve">: satellite disruptions, corporate monopolies.</w:t>
      </w:r>
    </w:p>
    <w:p>
      <w:pPr>
        <w:pStyle w:val="Compact"/>
        <w:numPr>
          <w:ilvl w:val="1"/>
          <w:numId w:val="1004"/>
        </w:numPr>
      </w:pPr>
      <w:r>
        <w:t xml:space="preserve">More vivid imagery: orbital factories, power satellites beaming energy.</w:t>
      </w:r>
    </w:p>
    <w:p>
      <w:pPr>
        <w:pStyle w:val="Compact"/>
        <w:numPr>
          <w:ilvl w:val="1"/>
          <w:numId w:val="1004"/>
        </w:numPr>
      </w:pPr>
      <w:r>
        <w:t xml:space="preserve">Stress sovereignty as stewardship of the skies.</w:t>
      </w:r>
    </w:p>
    <w:p>
      <w:r>
        <w:pict>
          <v:rect style="width:0;height:1.5pt" o:hralign="center" o:hrstd="t" o:hr="t"/>
        </w:pict>
      </w:r>
    </w:p>
    <w:bookmarkEnd w:id="21"/>
    <w:bookmarkStart w:id="22" w:name="page-3-cislunar-space-and-moon"/>
    <w:p>
      <w:pPr>
        <w:pStyle w:val="Heading2"/>
      </w:pPr>
      <w:r>
        <w:t xml:space="preserve">Page 3 – Cislunar Space and Moon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Frame Earth–Moon sphere as economic heartland.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Lagrange points, transport lanes, lunar resources mentioned.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6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</w:t>
      </w:r>
      <w:r>
        <w:t xml:space="preserve">: helium-3 potential, water ice for fuel.</w:t>
      </w:r>
    </w:p>
    <w:p>
      <w:pPr>
        <w:pStyle w:val="Compact"/>
        <w:numPr>
          <w:ilvl w:val="1"/>
          <w:numId w:val="1006"/>
        </w:numPr>
      </w:pPr>
      <w:r>
        <w:t xml:space="preserve">Illustrate choke points: depots, transfer corridors.</w:t>
      </w:r>
    </w:p>
    <w:p>
      <w:pPr>
        <w:pStyle w:val="Compact"/>
        <w:numPr>
          <w:ilvl w:val="1"/>
          <w:numId w:val="1006"/>
        </w:numPr>
      </w:pPr>
      <w:r>
        <w:t xml:space="preserve">Sharpen urgency: whoever governs cislunar governs Earth’s future.</w:t>
      </w:r>
    </w:p>
    <w:p>
      <w:r>
        <w:pict>
          <v:rect style="width:0;height:1.5pt" o:hralign="center" o:hrstd="t" o:hr="t"/>
        </w:pict>
      </w:r>
    </w:p>
    <w:bookmarkEnd w:id="22"/>
    <w:bookmarkStart w:id="23" w:name="X22eabd2fb19d9a2cf0b42630b8095f92f4d5924"/>
    <w:p>
      <w:pPr>
        <w:pStyle w:val="Heading2"/>
      </w:pPr>
      <w:r>
        <w:t xml:space="preserve">Page 4 – Asteroid Mining and Martian Outposts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purpose of asteroid and Mars exploitation as building habitats.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Good — sovereignty light in early phase, deepens with self-sufficient settlements.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8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descriptive imagery</w:t>
      </w:r>
      <w:r>
        <w:t xml:space="preserve">: O’Neill cylinders, rings, Mars cities supporting industry.</w:t>
      </w:r>
    </w:p>
    <w:p>
      <w:pPr>
        <w:pStyle w:val="Compact"/>
        <w:numPr>
          <w:ilvl w:val="1"/>
          <w:numId w:val="1008"/>
        </w:numPr>
      </w:pPr>
      <w:r>
        <w:t xml:space="preserve">Case detail: survey rights, extraction rules, sovereignty phased in.</w:t>
      </w:r>
    </w:p>
    <w:p>
      <w:pPr>
        <w:pStyle w:val="Compact"/>
        <w:numPr>
          <w:ilvl w:val="1"/>
          <w:numId w:val="1008"/>
        </w:numPr>
      </w:pPr>
      <w:r>
        <w:t xml:space="preserve">Emphasize transformation: dead rock to living world.</w:t>
      </w:r>
    </w:p>
    <w:p>
      <w:r>
        <w:pict>
          <v:rect style="width:0;height:1.5pt" o:hralign="center" o:hrstd="t" o:hr="t"/>
        </w:pict>
      </w:r>
    </w:p>
    <w:bookmarkEnd w:id="23"/>
    <w:bookmarkStart w:id="24" w:name="page-5-law-of-space"/>
    <w:p>
      <w:pPr>
        <w:pStyle w:val="Heading2"/>
      </w:pPr>
      <w:r>
        <w:t xml:space="preserve">Page 5 – Law of Space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Present framework to prevent frontier capture.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Effective — freedom of access, stewardship, sovereignty upon self-sufficiency.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0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</w:t>
      </w:r>
      <w:r>
        <w:t xml:space="preserve">: past failures of maritime law, Antarctic treaties.</w:t>
      </w:r>
    </w:p>
    <w:p>
      <w:pPr>
        <w:pStyle w:val="Compact"/>
        <w:numPr>
          <w:ilvl w:val="1"/>
          <w:numId w:val="1010"/>
        </w:numPr>
      </w:pPr>
      <w:r>
        <w:t xml:space="preserve">Imagery: charter carved into cosmic stone.</w:t>
      </w:r>
    </w:p>
    <w:p>
      <w:pPr>
        <w:pStyle w:val="Compact"/>
        <w:numPr>
          <w:ilvl w:val="1"/>
          <w:numId w:val="1010"/>
        </w:numPr>
      </w:pPr>
      <w:r>
        <w:t xml:space="preserve">Heighten moral frame: expansion as birth of new homelands, not plunder.</w:t>
      </w:r>
    </w:p>
    <w:p>
      <w:r>
        <w:pict>
          <v:rect style="width:0;height:1.5pt" o:hralign="center" o:hrstd="t" o:hr="t"/>
        </w:pict>
      </w:r>
    </w:p>
    <w:bookmarkEnd w:id="24"/>
    <w:bookmarkStart w:id="25" w:name="X5893d44c87c0ad324a4b7aa8e7b12c3897853d1"/>
    <w:p>
      <w:pPr>
        <w:pStyle w:val="Heading2"/>
      </w:pPr>
      <w:r>
        <w:t xml:space="preserve">Page 6 – Psychological Layer: Pioneer Spirit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Reawaken human pioneer drive.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frontier reframed as cultural revival.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</w:t>
      </w:r>
      <w:r>
        <w:t xml:space="preserve">: workers as founders, first habitats as monuments.</w:t>
      </w:r>
    </w:p>
    <w:p>
      <w:pPr>
        <w:pStyle w:val="Compact"/>
        <w:numPr>
          <w:ilvl w:val="1"/>
          <w:numId w:val="1012"/>
        </w:numPr>
      </w:pPr>
      <w:r>
        <w:t xml:space="preserve">Imagery of children seeing spinning cylinders in the sky.</w:t>
      </w:r>
    </w:p>
    <w:p>
      <w:pPr>
        <w:pStyle w:val="Compact"/>
        <w:numPr>
          <w:ilvl w:val="1"/>
          <w:numId w:val="1012"/>
        </w:numPr>
      </w:pPr>
      <w:r>
        <w:t xml:space="preserve">Emphasize spiritual dimension: frontier as cure for despair.</w:t>
      </w:r>
    </w:p>
    <w:p>
      <w:r>
        <w:pict>
          <v:rect style="width:0;height:1.5pt" o:hralign="center" o:hrstd="t" o:hr="t"/>
        </w:pict>
      </w:r>
    </w:p>
    <w:bookmarkEnd w:id="25"/>
    <w:bookmarkStart w:id="26" w:name="X1029343397160da606a17ea12334a1cdfb1bb2e"/>
    <w:p>
      <w:pPr>
        <w:pStyle w:val="Heading2"/>
      </w:pPr>
      <w:r>
        <w:t xml:space="preserve">Page 7 – Closing: Continuity Beyond the Cradle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Close with sovereignty extended as permanence of civilization.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continuity anchored in architecture of habitats and colonies.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4"/>
        </w:numPr>
      </w:pPr>
      <w:r>
        <w:t xml:space="preserve">Add imagery: habitats gleaming, rivers shining inside cylinders.</w:t>
      </w:r>
    </w:p>
    <w:p>
      <w:pPr>
        <w:pStyle w:val="Compact"/>
        <w:numPr>
          <w:ilvl w:val="1"/>
          <w:numId w:val="1014"/>
        </w:numPr>
      </w:pPr>
      <w:r>
        <w:t xml:space="preserve">Tie directly back to correction: frontier ensures betrayal cannot repeat.</w:t>
      </w:r>
    </w:p>
    <w:p>
      <w:pPr>
        <w:pStyle w:val="Compact"/>
        <w:numPr>
          <w:ilvl w:val="1"/>
          <w:numId w:val="1014"/>
        </w:numPr>
      </w:pPr>
      <w:r>
        <w:t xml:space="preserve">Bridge into Ch. 16: Dyson Horizon as next stage.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Overall flow:</w:t>
      </w:r>
      <w:r>
        <w:t xml:space="preserve"> </w:t>
      </w:r>
      <w:r>
        <w:t xml:space="preserve">Excellent arc — frontier call → orbit → cislunar → asteroids/Mars → law → pioneer spirit → permanence.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Some encyclopedic tone; needs more vivid imagery and case examples.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Enrich with technical illustrations, historical lessons, and pioneer imagery.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Word growth potential:</w:t>
      </w:r>
      <w:r>
        <w:t xml:space="preserve"> </w:t>
      </w:r>
      <w:r>
        <w:t xml:space="preserve">+150–200 words per page, especially Pages 2–5.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2025-09-25T22:16:22Z</dcterms:created>
  <dcterms:modified xsi:type="dcterms:W3CDTF">2025-09-25T22:16:22Z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