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11 — Renewal as Imperative (Page-by-Page Outline)</w:t>
      </w:r>
    </w:p>
    <w:p>
      <w:pPr>
        <w:pStyle w:val="Heading1"/>
      </w:pPr>
      <w:r>
        <w:t>Page 1 – Opening Image: The First Green Shoots</w:t>
      </w:r>
    </w:p>
    <w:p>
      <w:r>
        <w:t>Purpose: Show the first signs of cultural and spiritual life returning after sovereignty is reclaimed. Use imagery of springtime, rebuilding, light breaking through clouds. Psychological Layer: Reader feels hope — the darkness is lifting.</w:t>
      </w:r>
    </w:p>
    <w:p>
      <w:pPr>
        <w:pStyle w:val="Heading1"/>
      </w:pPr>
      <w:r>
        <w:t>Page 2 – Cultural Renewal</w:t>
      </w:r>
    </w:p>
    <w:p>
      <w:r>
        <w:t>Purpose: Describe revival of art, music, architecture that reflect confidence and rootedness. Explain that culture points upward — no longer nihilistic or self-mocking. Psychological Layer: Reader feels pride — their heritage is no longer despised but celebrated.</w:t>
      </w:r>
    </w:p>
    <w:p>
      <w:pPr>
        <w:pStyle w:val="Heading1"/>
      </w:pPr>
      <w:r>
        <w:t>Page 3 – Spiritual Renewal</w:t>
      </w:r>
    </w:p>
    <w:p>
      <w:r>
        <w:t>Purpose: Show return to transcendent truths — faith, moral clarity, gratitude. Frame this as necessary for sustaining the correction long-term. Psychological Layer: Reader feels moral alignment — this is about more than politics.</w:t>
      </w:r>
    </w:p>
    <w:p>
      <w:pPr>
        <w:pStyle w:val="Heading1"/>
      </w:pPr>
      <w:r>
        <w:t>Page 4 – Generational Renewal</w:t>
      </w:r>
    </w:p>
    <w:p>
      <w:r>
        <w:t>Purpose: Focus on children — education rebuilt, family supported, fertility encouraged. Children raised to love what is good, not despise it. Psychological Layer: Reader feels continuity — the future feels possible again.</w:t>
      </w:r>
    </w:p>
    <w:p>
      <w:pPr>
        <w:pStyle w:val="Heading1"/>
      </w:pPr>
      <w:r>
        <w:t>Page 5 – Psychological Renewal</w:t>
      </w:r>
    </w:p>
    <w:p>
      <w:r>
        <w:t>Purpose: Replace despair with confidence — teach that correction was not just reaction but the start of a long project. Frame courage, industriousness, and loyalty as virtues. Psychological Layer: Reader feels empowered — no longer a victim but a builder.</w:t>
      </w:r>
    </w:p>
    <w:p>
      <w:pPr>
        <w:pStyle w:val="Heading1"/>
      </w:pPr>
      <w:r>
        <w:t>Page 6 – Renewal of Institutions</w:t>
      </w:r>
    </w:p>
    <w:p>
      <w:r>
        <w:t>Purpose: Reform civic institutions to serve their proper purpose: justice, education, infrastructure, defense. Corruption purged, competence restored. Psychological Layer: Reader feels trust — these institutions now work for them.</w:t>
      </w:r>
    </w:p>
    <w:p>
      <w:pPr>
        <w:pStyle w:val="Heading1"/>
      </w:pPr>
      <w:r>
        <w:t>Page 7 – Closing: Renewal as a Command</w:t>
      </w:r>
    </w:p>
    <w:p>
      <w:r>
        <w:t>Purpose: End with the idea that renewal is not optional but an imperative. Transition to Chapter 12: renewal must scale beyond the single nation into confederation. Closing Line Suggestion: 'The garden is planted — now it must be joined to others.'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