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17 — Human-Made Rivals (Page-by-Page Outline)</w:t>
      </w:r>
    </w:p>
    <w:p>
      <w:pPr>
        <w:pStyle w:val="Heading1"/>
      </w:pPr>
      <w:r>
        <w:t>Page 1 – Opening Image: The Mirror Appears</w:t>
      </w:r>
    </w:p>
    <w:p>
      <w:r>
        <w:t>Purpose: Show the first rival networks of habitats or factions declaring independence. The sky is now politically contested — a mirror to the confederation’s own project. Psychological Layer: Reader feels apprehension but clarity — this was inevitable.</w:t>
      </w:r>
    </w:p>
    <w:p>
      <w:pPr>
        <w:pStyle w:val="Heading1"/>
      </w:pPr>
      <w:r>
        <w:t>Page 2 – The Rival Civilizations</w:t>
      </w:r>
    </w:p>
    <w:p>
      <w:r>
        <w:t>Purpose: Describe three types of rivals: centralizing empires, fragmentarians rejecting the lattice, and synthetic sovereigns (AI or corporate enclaves). Psychological Layer: Reader feels scope of challenge — rivals come in many forms.</w:t>
      </w:r>
    </w:p>
    <w:p>
      <w:pPr>
        <w:pStyle w:val="Heading1"/>
      </w:pPr>
      <w:r>
        <w:t>Page 3 – Ideological Contest</w:t>
      </w:r>
    </w:p>
    <w:p>
      <w:r>
        <w:t>Purpose: Show that rivals compete for hearts and minds — offering post-humanism, utopian collectivism, or chaos. Psychological Layer: Reader feels the contest is moral as much as territorial.</w:t>
      </w:r>
    </w:p>
    <w:p>
      <w:pPr>
        <w:pStyle w:val="Heading1"/>
      </w:pPr>
      <w:r>
        <w:t>Page 4 – Economic and Technological Pressure</w:t>
      </w:r>
    </w:p>
    <w:p>
      <w:r>
        <w:t>Purpose: Describe competition for asteroid belts, solar collectors, communication nodes — espionage, sabotage, tech races. Psychological Layer: Reader feels tension — abundance must be defended.</w:t>
      </w:r>
    </w:p>
    <w:p>
      <w:pPr>
        <w:pStyle w:val="Heading1"/>
      </w:pPr>
      <w:r>
        <w:t>Page 5 – Military Confrontation</w:t>
      </w:r>
    </w:p>
    <w:p>
      <w:r>
        <w:t>Purpose: Show first clashes — limited but symbolic. Confederation must act with precision or risk escalation. Psychological Layer: Reader feels suspense — the lattice is being tested.</w:t>
      </w:r>
    </w:p>
    <w:p>
      <w:pPr>
        <w:pStyle w:val="Heading1"/>
      </w:pPr>
      <w:r>
        <w:t>Page 6 – The Role of the Vanguard</w:t>
      </w:r>
    </w:p>
    <w:p>
      <w:r>
        <w:t>Purpose: Show Vanguard operating interplanetary scale — swift justice, defense of nodes, discipline to avoid tyranny. Psychological Layer: Reader feels reassurance — immune system remains active.</w:t>
      </w:r>
    </w:p>
    <w:p>
      <w:pPr>
        <w:pStyle w:val="Heading1"/>
      </w:pPr>
      <w:r>
        <w:t>Page 7 – The Lessons of Rivalry</w:t>
      </w:r>
    </w:p>
    <w:p>
      <w:r>
        <w:t>Purpose: Show how rivals force innovation — better coordination, tighter charters, stronger resilience. Psychological Layer: Reader feels paradoxical gratitude — even enemies strengthen the project.</w:t>
      </w:r>
    </w:p>
    <w:p>
      <w:pPr>
        <w:pStyle w:val="Heading1"/>
      </w:pPr>
      <w:r>
        <w:t>Page 8 – Closing: The Forge of Permanence</w:t>
      </w:r>
    </w:p>
    <w:p>
      <w:r>
        <w:t>Purpose: End with confederation hardened by its first trials — stronger now than before. Transition to Chapter 18 — permanence must now be made conscious and institutional. Closing Line Suggestion: 'The horizon remains open — but now it is guarded.'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