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18 – Permanence &amp; Legacy</w:t>
      </w:r>
    </w:p>
    <w:p>
      <w:pPr>
        <w:pStyle w:val="Heading2"/>
      </w:pPr>
      <w:r>
        <w:t>Page 1 – Opening: The Long View</w:t>
      </w:r>
    </w:p>
    <w:p>
      <w:r>
        <w:t>The correction was only the beginning.</w:t>
        <w:br/>
        <w:br/>
        <w:t>A civilization that has rebuilt industry, restored the Earth, extended sovereignty beyond the cradle, and harnessed the power of a star must now confront its greatest challenge: endurance. The question is no longer whether it can survive the next decade, but whether it can flourish for the next thousand years.</w:t>
        <w:br/>
        <w:br/>
        <w:t>History is full of civilizations that reached a pinnacle of power only to collapse into ruin. Their monuments still stand, mute warnings of what happens when vigilance fades. The confederation must resolve that it will not join them — that this time, the work will last.</w:t>
        <w:br/>
        <w:br/>
        <w:t>This final chapter takes the long view. It asks what must be done so that the gains of renewal are not squandered, that the lattice remains strong, and that the children of tomorrow inherit not just a functioning civilization but a growing one.</w:t>
        <w:br/>
        <w:br/>
        <w:t>The reader is invited to step back and see the whole arc: from collapse to correction, from correction to renewal, from renewal to expansion — and now from expansion to permanence.</w:t>
      </w:r>
    </w:p>
    <w:p>
      <w:pPr>
        <w:pStyle w:val="Heading2"/>
      </w:pPr>
      <w:r>
        <w:t>Page 2 – Institutions of Continuity</w:t>
      </w:r>
    </w:p>
    <w:p>
      <w:r>
        <w:t>Continuity must be engineered, not hoped for.</w:t>
        <w:br/>
        <w:br/>
        <w:t>The first safeguard is institutional memory: charters and archives that record both the failures of the age of capture and the principles that ended it. These must be written in language so clear that they cannot be reinterpreted away by future generations seeking convenience.</w:t>
        <w:br/>
        <w:br/>
        <w:t>Education becomes the next pillar. Children are not left to inherit a hollow patriotism but are taught the story of the correction — the betrayals that led to collapse, the cost of restoration, and the responsibilities of sovereignty. A population that remembers why its institutions exist will defend them when tested.</w:t>
        <w:br/>
        <w:br/>
        <w:t>Governance itself must be designed to resist drift. Term limits, transparency protocols, and distributed decision-making ensure that no single clique or faction can quietly subvert the system. Key offices are rotated, power is audited, and loyalty is sworn not to personalities but to the lattice and its principles.</w:t>
        <w:br/>
        <w:br/>
        <w:t>These institutions form a memory that is stronger than myth: a living recall that guides each generation and prevents the mistakes of the past from being repeated in cycles of amnesia.</w:t>
      </w:r>
    </w:p>
    <w:p>
      <w:pPr>
        <w:pStyle w:val="Heading2"/>
      </w:pPr>
      <w:r>
        <w:t>Page 3 – Cultural Transmission</w:t>
      </w:r>
    </w:p>
    <w:p>
      <w:r>
        <w:t>A civilization survives in its culture as much as in its laws.</w:t>
        <w:br/>
        <w:br/>
        <w:t>The principles of sovereignty and renewal must be woven into the fabric of life — into the songs children sing, the monuments they visit, the holidays they celebrate. History is not merely read in books but walked in public squares, told at family tables, and commemorated in rites of passage that bind each generation to the last.</w:t>
        <w:br/>
        <w:br/>
        <w:t>Art takes on a didactic role, celebrating not only beauty but continuity. Sculptures rise in the reclaimed forests, depicting the correction and the renewal. Festivals mark the anniversaries of victories over capture, not as grim remembrances but as joyful affirmations that the cycle was broken.</w:t>
        <w:br/>
        <w:br/>
        <w:t>Even architecture becomes an archive: habitats, cities, and stations are built with inscriptions and symbols that remind their inhabitants of why they exist and what they defend. The built environment itself becomes a catechism in stone and steel.</w:t>
        <w:br/>
        <w:br/>
        <w:t>Culture thus becomes a living transmission belt, carrying the lessons of the correction not as abstract moralism but as daily experience. The civilization remembers because it lives inside its memory.</w:t>
      </w:r>
    </w:p>
    <w:p>
      <w:pPr>
        <w:pStyle w:val="Heading2"/>
      </w:pPr>
      <w:r>
        <w:t>Page 4 – Guarding Against Decay</w:t>
      </w:r>
    </w:p>
    <w:p>
      <w:r>
        <w:t>The greatest threat to permanence is not the rival beyond the frontier but the rot within.</w:t>
        <w:br/>
        <w:br/>
        <w:t>Prosperity, if left unguarded, breeds complacency. Complacency invites corruption, and corruption invites capture — the very cycle that nearly ended civilization once before. The confederation must therefore build into itself the habit of self-examination and correction, lest it drift back into the very patterns it was designed to escape.</w:t>
        <w:br/>
        <w:br/>
        <w:t>Institutions must be stress-tested regularly, with audits and trials that expose weakness before it becomes collapse. Those who attempt subversion — whether through ideological capture, economic coercion, or bureaucratic drift — must be confronted openly and removed decisively.</w:t>
        <w:br/>
        <w:br/>
        <w:t>Cultural life must resist the softening effects of abundance. Luxury cannot become license. Entertainment must not descend into nihilism. The arts must remain tethered to meaning, even as they explore novelty. A civilization that forgets why it struggles soon forgets how.</w:t>
        <w:br/>
        <w:br/>
        <w:t>The price of permanence is not a single correction but many small ones, distributed across generations. The civilization that endures is the one that remembers that vigilance is not a burden but the highest expression of love for what has been built.</w:t>
      </w:r>
    </w:p>
    <w:p>
      <w:pPr>
        <w:pStyle w:val="Heading2"/>
      </w:pPr>
      <w:r>
        <w:t>Page 5 – Legacy Beyond the Present (Revised)</w:t>
      </w:r>
    </w:p>
    <w:p>
      <w:r>
        <w:t>The final measure of a civilization is what it hands to its children.</w:t>
        <w:br/>
        <w:br/>
        <w:t>The confederation does not seek to build a perfect order and then freeze it in place. Its aim is to give each generation a foundation strong enough that they may build higher, dream wider, and venture farther than the one before. Permanence is not stasis but continuity of momentum.</w:t>
        <w:br/>
        <w:br/>
        <w:t>The inheritance left to the future is more than archives and monuments — it is thriving cities, fertile lands, humming industries, and a sky filled with light and purpose. It is the example of a people who faced collapse, refused despair, corrected what was broken, and chose to build rather than merely survive.</w:t>
        <w:br/>
        <w:br/>
        <w:t>The children of this civilization will not be told only of its suffering but of its triumph — and they will see in its works an invitation to add their own. The lattice stands ready to integrate their contributions, to grow with them, to turn the human story into a rising arc rather than a closed circle.</w:t>
        <w:br/>
        <w:br/>
        <w:t>The book closes with a vision of motion and light: great habitats glinting in the sun, their interiors alive with green valleys and rivers; launch arcs glittering as transports depart for distant worlds; children running through parks beneath a sky crossed by the beams of power satellites; archives and monuments standing not as relics, but as guideposts for what comes next. Everywhere there is building, planting, and reaching. The future is no longer something to fear — it is a horizon to be claimed.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