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1 — Burden of Collapse (Page-by-Page Outline)</w:t>
      </w:r>
    </w:p>
    <w:p>
      <w:pPr>
        <w:pStyle w:val="Heading1"/>
      </w:pPr>
      <w:r>
        <w:t>Page 1 – Opening Shock: The Weight of Collapse</w:t>
      </w:r>
    </w:p>
    <w:p>
      <w:r>
        <w:t>Purpose: Jolt the reader into awareness that collapse has already happened — it is not hypothetical. Present images of social decay, failing infrastructure, demoralization. Psychological Layer: Reader feels disquiet, almost shame for having normalized decline.</w:t>
      </w:r>
    </w:p>
    <w:p>
      <w:pPr>
        <w:pStyle w:val="Heading1"/>
      </w:pPr>
      <w:r>
        <w:t>Page 2 – Naming the Collapse</w:t>
      </w:r>
    </w:p>
    <w:p>
      <w:r>
        <w:t>Purpose: Name the phenomenon clearly — the reader cannot resist what they will not name. List markers: rising death rates, declining fertility, institutions mocked or hollowed. Psychological Layer: Reader feels grim clarity — they are not crazy for noticing.</w:t>
      </w:r>
    </w:p>
    <w:p>
      <w:pPr>
        <w:pStyle w:val="Heading1"/>
      </w:pPr>
      <w:r>
        <w:t>Page 3 – Personalization</w:t>
      </w:r>
    </w:p>
    <w:p>
      <w:r>
        <w:t>Purpose: Bring collapse into the reader’s life — failing schools, unsafe neighborhoods, estrangement. Show that this is not a distant tragedy but their own inheritance. Psychological Layer: Reader feels implicated — they are part of the story.</w:t>
      </w:r>
    </w:p>
    <w:p>
      <w:pPr>
        <w:pStyle w:val="Heading1"/>
      </w:pPr>
      <w:r>
        <w:t>Page 4 – Stripping Illusions</w:t>
      </w:r>
    </w:p>
    <w:p>
      <w:r>
        <w:t>Purpose: Dismantle false reassurances — 'this is just a cycle,' 'things always bounce back.' Insist that collapse is not a metaphor but a measurable reality. Psychological Layer: Reader feels sobered, unsettled — denial no longer possible.</w:t>
      </w:r>
    </w:p>
    <w:p>
      <w:pPr>
        <w:pStyle w:val="Heading1"/>
      </w:pPr>
      <w:r>
        <w:t>Page 5 – Turning Point</w:t>
      </w:r>
    </w:p>
    <w:p>
      <w:r>
        <w:t>Purpose: Shift from passive witness to someone who can act. Collapse is a burden to be lifted, not a fate to be endured. Psychological Layer: Reader feels the first stirrings of resolve.</w:t>
      </w:r>
    </w:p>
    <w:p>
      <w:pPr>
        <w:pStyle w:val="Heading1"/>
      </w:pPr>
      <w:r>
        <w:t>Page 6 – Closing Summons</w:t>
      </w:r>
    </w:p>
    <w:p>
      <w:r>
        <w:t>Purpose: End with a note of possibility — this is the moment before the first step. Psychological Layer: Reader feels called — invited to step into the work of correction. Closing Line Suggestion: 'The horizon is not gone — only hidden. It can be reclaimed.'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