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4 — Ideological Capture and Moral Inversion (New Draft)</w:t>
      </w:r>
    </w:p>
    <w:p>
      <w:pPr>
        <w:pStyle w:val="Heading2"/>
      </w:pPr>
      <w:r>
        <w:t>Page 1: Opening Image — The Inversion Revealed</w:t>
      </w:r>
    </w:p>
    <w:p>
      <w:r>
        <w:t>Yesterday’s virtues now wear warning labels.</w:t>
      </w:r>
    </w:p>
    <w:p>
      <w:r>
        <w:t>Courage is rebranded as recklessness; prudence as fear; stewardship as control. Merit is treated as privilege, order as oppression, and the citizen who asks for consent is told they lack compassion. The world did not tilt by accident. A long campaign taught institutions to reverse their polarity: reward the conduct that weakens the house, punish the duties that keep it standing, and praise the reversal as moral progress.</w:t>
      </w:r>
    </w:p>
    <w:p>
      <w:r>
        <w:t>You see it in a hundred small signals. A craftsman who insists on standards is marked “exclusionary.” A teacher who defends rigor is told rigor is harm. A neighbor who asks for rules that everyone can live with is told rules are violence. Meanwhile, excuses arrive dressed as empathy: we must understand, we must contextualize, we must not judge. Judgment—the act that separates the innocent from the predatory—becomes the only unforgivable sin.</w:t>
      </w:r>
    </w:p>
    <w:p>
      <w:r>
        <w:t>The effect is disorientation by design. When words lose their anchors, you cannot plot your course; when praise and blame are swapped, you cannot teach your children who to become. That is the point. A people without a stable compass yields initiative to those who promise to interpret the new map. In the confusion, responsibility migrates upward, and the ordinary person learns to lower their eyes and perform the liturgy.</w:t>
      </w:r>
    </w:p>
    <w:p>
      <w:r>
        <w:t>This chapter names the mechanism: ideological capture and moral inversion. It shows how language was repurposed, how the transmitters of memory were refitted to broadcast estrangement, how ceremony replaced competence, and how conscience itself was pathologized. The goal is not outrage for its own sake. It is to restore a vocabulary by which the house can once again tell right from wrong, duty from abuse, compassion from permission. When the meanings return to their seats, judgment can act—and the spell breaks.</w:t>
      </w:r>
    </w:p>
    <w:p>
      <w:pPr>
        <w:pStyle w:val="Heading2"/>
      </w:pPr>
      <w:r>
        <w:t>Page 2: Language as a Weapon</w:t>
      </w:r>
    </w:p>
    <w:p>
      <w:r>
        <w:t>Words moved first.</w:t>
      </w:r>
    </w:p>
    <w:p>
      <w:r>
        <w:t>Definitions that once bound stewards were lifted and reversed. “Peace” ceased restraining war and began restraining sovereignty. “Prosperity” ceased building capacity and became dependence with better branding. “Progress” ceased adding competence and became the ritual of subtraction. “Justice” ceased binding the powerful and became their costume. The word stayed; the referent flipped.</w:t>
      </w:r>
    </w:p>
    <w:p>
      <w:r>
        <w:t>This is not semantics; it is logistics. If “border” no longer means consent, management replaces citizenship. If “inclusion” dissolves standards, gatekeeping moves from rules you can check to tastes you cannot contest. If “misinformation” means “speech that embarrasses custodians,” then truth becomes a permit granted by the embarrassed. The weapon works because it looks like virtue. Refuse it and you can be accused of refusing the virtue itself.</w:t>
      </w:r>
    </w:p>
    <w:p>
      <w:r>
        <w:t>Euphemism finished the job. Harms acquired soft names—category collapse in the name of kindness; “provisional” rules that never expired; “guidance” with the force of law. The public learned a dialect that apologized for noticing. Precision, the tool that protects the innocent and isolates predators, was denounced as cruelty. In the blur, those who preyed on the system learned to pass as those the system claimed to protect.</w:t>
      </w:r>
    </w:p>
    <w:p>
      <w:r>
        <w:t>Correctives begin with counter-mapping. Speak in plain terms that fit the world: consent where consent is meant; limits where limits are necessary; standards where the work demands them. Restore distinctions—by conduct and intent—that keep compassion from licensing abuse. Treat “complexity” as a reason to slow down and show your work, not as a password that stops questions. Require definitions to be stable and procedures to be auditable; if a rule cannot be stated plainly and checked by a layman, it is not fit to govern a free people.</w:t>
      </w:r>
    </w:p>
    <w:p>
      <w:r>
        <w:t>Language is a public utility. When it is captured, power centralizes. When it is restored, responsibility can live locally again. The first act of repair is to return words to work—so decisions bite, promises bind, and the citizen can once more navigate without an interpreter.</w:t>
      </w:r>
    </w:p>
    <w:p>
      <w:pPr>
        <w:pStyle w:val="Heading2"/>
      </w:pPr>
      <w:r>
        <w:t>Page 3: Capture of Institutions</w:t>
      </w:r>
    </w:p>
    <w:p>
      <w:r>
        <w:t>Guardians forgot what they were for—or were trained to prefer something else.</w:t>
      </w:r>
    </w:p>
    <w:p>
      <w:r>
        <w:t>Education drifted from mastery to activism. Curricula that once taught hard arts—language, number, history—reframed success as “de-centering,” and competence as an obstacle to equity. Gatekeeping moved from standards you can meet to politics you must perform. Credentials multiplied while skills thinned. The ladder that raised the poor became a treadmill with slogans on the wall.</w:t>
      </w:r>
    </w:p>
    <w:p>
      <w:r>
        <w:t>Media traded investigation for narrative management. Exposure led to process stories; process led to further questions; verdicts rarely arrived. Editors learned that certain truths were “unhelpful,” certain questions “stigmatizing,” and that the moral of the story mattered more than the facts inside it. The public square turned into a stage where doubt was unfashionable and conformity paid.</w:t>
      </w:r>
    </w:p>
    <w:p>
      <w:r>
        <w:t>Culture industries normalized alienation. Reverence was provincial; mockery cosmopolitan. Traditions were curated as exhibits of harm; national symbols as relics to be deconstructed. The point was not art’s freedom—that is ancient and necessary—but the conversion of taste into discipline: those who did not applaud the ritual learned to be quiet if they wished to remain employable.</w:t>
      </w:r>
    </w:p>
    <w:p>
      <w:r>
        <w:t>Mechanically, capture advanced through funding, hiring, and rules written in the fine print. Grants tied to ideological deliverables. DEI statements as de facto oaths. “Safety” offices empowered to veto unpopular research or inconvenient speech. Governance by policy drift: no vote on the main question, only on the subclauses that implement it.</w:t>
      </w:r>
    </w:p>
    <w:p>
      <w:r>
        <w:t>The remedy is not counter-capture; it is re-grounding. Tie funding to outputs—students who can do difficult things, stories that land truths, museums that teach inheritance without flattery or shame. Restore viewpoint diversity where it matters most: admissions, editorial boards, hiring committees. Convert “safety” from a pretext for discipline into actual duty-of-care: violence deterred, harassment punished, argument protected. Publish metrics that citizens can audit and that custodians cannot massage.</w:t>
      </w:r>
    </w:p>
    <w:p>
      <w:r>
        <w:t>Institutions are scaffolds around a public purpose. When they forget that purpose, they become costumes. The way back is simple to name and hard to do: standards, sunlight, and a culture that praises competence over conformity.</w:t>
      </w:r>
    </w:p>
    <w:p>
      <w:pPr>
        <w:pStyle w:val="Heading2"/>
      </w:pPr>
      <w:r>
        <w:t>Page 4: Moral Inversion in Practice</w:t>
      </w:r>
    </w:p>
    <w:p>
      <w:r>
        <w:t>The inversion was not theory. It landed.</w:t>
      </w:r>
    </w:p>
    <w:p>
      <w:r>
        <w:t>Case one: Policing and prosecution. Selective enforcement was sold as prudence. Low-level disorder was excused as compassion, while enforcement against organized predation was chilled by politics. The predictable result—more predation—was blamed on the officers who had been told to stand down. Communities learned that calling for order could cost you your reputation faster than it cost a criminal his freedom.</w:t>
      </w:r>
    </w:p>
    <w:p>
      <w:r>
        <w:t>Case two: Borders and benefits. Practical control migrated to courts and NGOs; distinctions of conduct and intent were discouraged as unkind. The desperate and the predatory moved in the same lanes, and capacity strain was renamed “resilience.” Locals who asked for consent, capacity, and cohesion were told they lacked generosity, while the operators who profited from the blur acquired moral cover.</w:t>
      </w:r>
    </w:p>
    <w:p>
      <w:r>
        <w:t>Case three: Work and standards. Merit screens were denounced as inequitable even where lives depended on competence. Paperwork multiplied to prove virtue while the actual service degraded. Those who insisted on doing the job to code were reprimanded for tone; those who performed the ritual of caring advanced. The message landed: results matter less than the right incantations.</w:t>
      </w:r>
    </w:p>
    <w:p>
      <w:r>
        <w:t>Case four: Speech and truth. Panels to police “misinformation” targeted heterodoxy more reliably than error. The penalty for being wrong in the approved direction was advisory; for being right out of season, professional. Evidence that embarrassed custodians was labeled unsafe; conjectures that favored them were labeled consensus.</w:t>
      </w:r>
    </w:p>
    <w:p>
      <w:r>
        <w:t>Across domains, the rule held: invert the moral valence, and the incentives follow. If precision is cruelty, abuse can hide. If standards are oppression, failure can perform virtue. If compassion exempts responsibility, predators will volunteer as its champions. Inversion is not a mood; it’s a market.</w:t>
      </w:r>
    </w:p>
    <w:p>
      <w:r>
        <w:t>Correction flips the circuit back. Enforce law upward as surely as downward. Re-center results in any domain where stakes are real—surgery, bridges, aircraft, energy, law. Reinstall distinctions that protect the innocent without licensing predation. Require that policy which loads costs on a community be consented to by that community, in writing, on a clock. Let compassion stand as motive; let standards rule execution.</w:t>
      </w:r>
    </w:p>
    <w:p>
      <w:pPr>
        <w:pStyle w:val="Heading2"/>
      </w:pPr>
      <w:r>
        <w:t>Page 5: Cultural Rituals of Compliance</w:t>
      </w:r>
    </w:p>
    <w:p>
      <w:r>
        <w:t>Capture persists because it is rehearsed.</w:t>
      </w:r>
    </w:p>
    <w:p>
      <w:r>
        <w:t>Daily life fills with small ceremonies that signal assent: HR modules that test allegiance to shifting abstractions; all-hands meetings that recite the week’s slogan; “land acknowledgments” that never land on responsibility; compliance trainings that measure conformity rather than teach safety. None are decisive alone. Together, they teach the lesson: performance is safer than principle, silence wiser than truth.</w:t>
      </w:r>
    </w:p>
    <w:p>
      <w:r>
        <w:t>The rituals colonize time. Hours that might have taught hard skills are spent proving sensitivity. Meetings that might have solved problems adjudicate feelings. Promotion tracks weight attitude over competence. The ambitious internalize the algorithm: say the lines, acquire the credential, avoid the file. The hesitant learn to look at their shoes.</w:t>
      </w:r>
    </w:p>
    <w:p>
      <w:r>
        <w:t>Why the theater? Because it is cheaper than achievement and more portable than results. A firm can export production but import prestige by speaking the dialect. An institution can fail at its mission and still pass inspection if the right words appear on the right forms. Ritual becomes the currency of belonging in a captured order.</w:t>
      </w:r>
    </w:p>
    <w:p>
      <w:r>
        <w:t>The exit is not rudeness but recalibration. Replace shibboleths with work-linked proofs: safety training that reduces accidents; ethics modules tied to real conflicts-of-interest; hiring that favors demonstrated skill; advancement that requires delivered outcomes. Protect “off-script” speech that names concrete problems. Reward the employee who raises the inconvenient fact; promote the manager who solves it without ritual.</w:t>
      </w:r>
    </w:p>
    <w:p>
      <w:r>
        <w:t>A culture that rehearses compliance will forget how to build. A culture that rehearses competence recovers confidence by doing. The former produces polished decline; the latter produces rough progress—and then learns to polish what it has actually made.</w:t>
      </w:r>
    </w:p>
    <w:p>
      <w:pPr>
        <w:pStyle w:val="Heading2"/>
      </w:pPr>
      <w:r>
        <w:t>Page 6: The Disabling of the Immune System</w:t>
      </w:r>
    </w:p>
    <w:p>
      <w:r>
        <w:t>Every living order has an immune system—mechanisms that detect error, isolate harm, and repair damage. Ours was turned inward.</w:t>
      </w:r>
    </w:p>
    <w:p>
      <w:r>
        <w:t>Whistleblowers learned retaliation comes faster than remedy. Protections existed on paper; in practice, investigations outlived careers. Auditors and inspectors general were starved, sidelined, or selected for reliability. Legislative oversight became performance; subpoenas slipped behind calendars; perjury without consequence taught the class that writes memos that truth is optional. Civil society watchdogs were funded through the same gates as the agencies they monitored, taught to prefer “relationship management” over exposure.</w:t>
      </w:r>
    </w:p>
    <w:p>
      <w:r>
        <w:t>Technically, the disabling was elegant. Diffuse jurisdiction ensured that no one office owned the verdict. Deadlines sat behind discretionary steps. Conflicts-of-interest were disclosed rather than disqualifying. Confidential settlements buried patterns. Platforms throttled distribution of inconvenient facts in the name of safety. “Unity” and “stability” provided the emotive shield.</w:t>
      </w:r>
    </w:p>
    <w:p>
      <w:r>
        <w:t>A disabled immune system does two things: it lets infections run and it attacks healthy tissue. Small corruptions mature into norms. Citizens who exercise vigilance are pathologized—accused of phobia, paranoia, extremism. Institutions learn that the easiest way to survive a scandal is to punish the first person who names it.</w:t>
      </w:r>
    </w:p>
    <w:p>
      <w:r>
        <w:t>Repair starts at the switchboard. Convert disclosures into automatic triggers: if X is exposed, Y must happen on Z timetable—removal, referral, clawback—without permission from those exposed. Reclassify conflicts-of-interest as bars to participation, not footnotes. Fund watchdogs independently of the agencies they monitor; rotate leadership to prevent capture. Protect whistleblowers before not after the scandal matures; reverse the burden so alleged retaliators must prove innocence. Require platforms that police speech to publish their rules and logs in discoverable form; if a verdict cannot be explained, it cannot govern.</w:t>
      </w:r>
    </w:p>
    <w:p>
      <w:r>
        <w:t>When the immune system faces outward again, corruption shrinks and confidence grows. You should not need heroism to tell the truth about public business. Routine courage must be enough—and it will be, if consequence returns on time.</w:t>
      </w:r>
    </w:p>
    <w:p>
      <w:pPr>
        <w:pStyle w:val="Heading2"/>
      </w:pPr>
      <w:r>
        <w:t>Page 7: Closing — The Realization</w:t>
      </w:r>
    </w:p>
    <w:p>
      <w:r>
        <w:t>The house is not sick. It is occupied.</w:t>
      </w:r>
    </w:p>
    <w:p>
      <w:r>
        <w:t>The symptoms—lost meanings, captured guardians, moral inversion, rehearsed compliance, disabled defenses—are not a mystery illness. They are signs of control. Once you recognize the pattern, the excuses sound thin. “It’s complicated.” “Be kind.” “Don’t rock the boat.” Complexity without duty is evasion; kindness without standards is permission; a boat that can’t be rocked is already sunk.</w:t>
      </w:r>
    </w:p>
    <w:p>
      <w:r>
        <w:t>Recognition is not despair. It is clarity about sequence. First, recover words that fit the world so judgment can act. Next, repurpose institutions to their mission with standards, sunlight, and proof-of-work. Then, reinstall the immune system—automatic triggers, disqualifying conflicts, protection for those who name what others would hide. Finally, starve the rituals that feed compliance and feed the practices that grow competence.</w:t>
      </w:r>
    </w:p>
    <w:p>
      <w:r>
        <w:t>What follows is not a purge of people but an eviction of habits: euphemism that licenses abuse, process that defeats verdicts, ceremonies that replace results. A captured order will not correct itself; it must be corrected by citizens who refuse the liturgy and insist on the work. That insistence begins in ordinary places—councils that tie budgets to outputs, boards that measure schools by what students can do, newsrooms that print what is true even when it is unfashionable, shops that promote on delivered goods, not approved scripts.</w:t>
      </w:r>
    </w:p>
    <w:p>
      <w:r>
        <w:t>The realization is simple to say and hard to live: we are not passengers. If meanings can be restored and standards enforced, institutions can be inhabited again by the purposes that built them. The next chapter turns from capture to conditioning—how fear, incentives, and repetition trained citizens to police themselves—and how to cut those loops so courage becomes normal and correction becomes routine.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