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4 — Ideological Capture and Moral Inversion (Page-by-Page Outline)</w:t>
      </w:r>
    </w:p>
    <w:p>
      <w:pPr>
        <w:pStyle w:val="Heading1"/>
      </w:pPr>
      <w:r>
        <w:t>Page 1 – Opening Image: The Inversion Revealed</w:t>
      </w:r>
    </w:p>
    <w:p>
      <w:r>
        <w:t>Purpose: Show the reader that the world they live in has been morally inverted. Good punished, evil rewarded — and this has been normalized through language and culture. Psychological Layer: Reader feels shock and grim recognition.</w:t>
      </w:r>
    </w:p>
    <w:p>
      <w:pPr>
        <w:pStyle w:val="Heading1"/>
      </w:pPr>
      <w:r>
        <w:t>Page 2 – Language as a Weapon</w:t>
      </w:r>
    </w:p>
    <w:p>
      <w:r>
        <w:t>Purpose: Demonstrate how words were redefined to enforce compliance. Examples: aggression called justice, loyalty called extremism, dissent called hate. Psychological Layer: Reader feels disoriented — reality has been hijacked at the linguistic level.</w:t>
      </w:r>
    </w:p>
    <w:p>
      <w:pPr>
        <w:pStyle w:val="Heading1"/>
      </w:pPr>
      <w:r>
        <w:t>Page 3 – Capture of Institutions</w:t>
      </w:r>
    </w:p>
    <w:p>
      <w:r>
        <w:t>Purpose: Show how education, media, and cultural institutions were taken over by ideological actors. Emphasize slow, deliberate nature of capture — decades of infiltration. Psychological Layer: Reader feels anger — guardians failed to guard.</w:t>
      </w:r>
    </w:p>
    <w:p>
      <w:pPr>
        <w:pStyle w:val="Heading1"/>
      </w:pPr>
      <w:r>
        <w:t>Page 4 – Moral Inversion in Practice</w:t>
      </w:r>
    </w:p>
    <w:p>
      <w:r>
        <w:t>Purpose: Provide concrete case studies: criminals freed while whistleblowers jailed, border defenders vilified while traffickers rewarded. Psychological Layer: Reader feels betrayal deepen — justice system seen as actively hostile.</w:t>
      </w:r>
    </w:p>
    <w:p>
      <w:pPr>
        <w:pStyle w:val="Heading1"/>
      </w:pPr>
      <w:r>
        <w:t>Page 5 – Cultural Rituals of Compliance</w:t>
      </w:r>
    </w:p>
    <w:p>
      <w:r>
        <w:t>Purpose: Show how daily rituals (HR training, corporate slogans, media cycles) function as catechisms. These rituals enforce orthodoxy and punish dissent without formal law. Psychological Layer: Reader feels claustrophobia — the system is totalizing.</w:t>
      </w:r>
    </w:p>
    <w:p>
      <w:pPr>
        <w:pStyle w:val="Heading1"/>
      </w:pPr>
      <w:r>
        <w:t>Page 6 – The Disabling of the Immune System</w:t>
      </w:r>
    </w:p>
    <w:p>
      <w:r>
        <w:t>Purpose: Explain how mechanisms of accountability were disabled: courts politicized, press co-opted, universities corrupted. The public was trained to see resistance as dangerous. Psychological Layer: Reader feels urgency — this cannot be solved by voting or polite letters.</w:t>
      </w:r>
    </w:p>
    <w:p>
      <w:pPr>
        <w:pStyle w:val="Heading1"/>
      </w:pPr>
      <w:r>
        <w:t>Page 7 – Closing: The Realization</w:t>
      </w:r>
    </w:p>
    <w:p>
      <w:r>
        <w:t>Purpose: End with the reader seeing capture as systemic and total. Transition to next chapter by suggesting that conditioning, not just ideology, must be broken. Closing Line Suggestion: 'The house is not sick — it is occupied. The next step is eviction.'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