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 The Vanguard Emerges</w:t>
      </w:r>
    </w:p>
    <w:p>
      <w:pPr>
        <w:pStyle w:val="Heading2"/>
      </w:pPr>
      <w:r>
        <w:t>Page 1 – The Emergent Vanguard</w:t>
      </w:r>
    </w:p>
    <w:p>
      <w:r>
        <w:t>When betrayal becomes systemic and justice is denied, a new force arises.</w:t>
        <w:br/>
        <w:br/>
        <w:t>It is not summoned by decree, nor organized by committee. It emerges, as if by law of nature, from the refusal of a remnant to accept extinction. This is the Vanguard.</w:t>
        <w:br/>
        <w:br/>
        <w:t>The Vanguard is not an optional movement. It is the inevitable consequence of collapse. When institutions have been inverted, when law rewards betrayal, when borders dissolve and futures are stolen, those who still carry loyalty to civilization cannot help but act.</w:t>
        <w:br/>
        <w:br/>
        <w:t>Unlike the captured elites, the Vanguard does not seek power for its own sake. Its purpose is correction — to reestablish order, punish betrayal, and re-open the horizon. Its legitimacy comes not from elections or institutions, but from fidelity to truth and survival itself.</w:t>
        <w:br/>
        <w:br/>
        <w:t>The Vanguard does not ask permission. It exists because it must. A civilization that wishes to live again has no alternative but to align with it.</w:t>
      </w:r>
    </w:p>
    <w:p>
      <w:pPr>
        <w:pStyle w:val="Heading2"/>
      </w:pPr>
      <w:r>
        <w:t>Page 2 – The Conditions That Summon It</w:t>
      </w:r>
    </w:p>
    <w:p>
      <w:r>
        <w:t>The Vanguard does not appear in times of health.</w:t>
        <w:br/>
        <w:br/>
        <w:t>It is summoned by collapse — by the failure of every other remedy. When justice gaps widen into chasms, when reformers are destroyed, when elections change nothing and truth itself is criminalized, a new logic takes hold.</w:t>
        <w:br/>
        <w:br/>
        <w:t>The citizen who has tried every legal path and found each one blocked must either submit or act outside the channels that betrayed him. Most submit. A few do not. These few become the nucleus of the Vanguard.</w:t>
        <w:br/>
        <w:br/>
        <w:t>The Vanguard is therefore not a choice but a consequence. It is history’s immune response — the final line of defense when every other mechanism has failed.</w:t>
        <w:br/>
        <w:br/>
        <w:t>A society that wishes to survive must recognize this emergence not as extremism but as the reassertion of life. Its task is to align with this force, to channel it toward correction before rage hardens into indiscriminate revolt.</w:t>
      </w:r>
    </w:p>
    <w:p>
      <w:pPr>
        <w:pStyle w:val="Heading2"/>
      </w:pPr>
      <w:r>
        <w:t>Page 3 – Character of the Vanguard</w:t>
      </w:r>
    </w:p>
    <w:p>
      <w:r>
        <w:t>The Vanguard is not a mob.</w:t>
        <w:br/>
        <w:br/>
        <w:t>It is disciplined, principled, and oriented toward restoration. It does not act for vengeance but for correction, seeking to punish betrayal not as retribution but as a means to reestablish justice.</w:t>
        <w:br/>
        <w:br/>
        <w:t>Its members are not united by ideology but by fidelity to reality — to truth over narrative, to life over decay. They are less interested in speeches than in outcomes, less in purity than in effectiveness.</w:t>
        <w:br/>
        <w:br/>
        <w:t>The Vanguard carries the burden of restraint. Its task is to act decisively without descending into indiscriminate violence, to preserve what is worth saving while excising what must be removed.</w:t>
        <w:br/>
        <w:br/>
        <w:t>This discipline is what distinguishes it from reactionary outbursts, which burn hot and vanish. The Vanguard endures because it is guided by principle, not impulse. It understands that correction must prepare the ground for renewal, not merely clear the field.</w:t>
      </w:r>
    </w:p>
    <w:p>
      <w:pPr>
        <w:pStyle w:val="Heading2"/>
      </w:pPr>
      <w:r>
        <w:t>Page 4 – Alignment as Necessity</w:t>
      </w:r>
    </w:p>
    <w:p>
      <w:r>
        <w:t>The Vanguard cannot correct a civilization alone.</w:t>
        <w:br/>
        <w:br/>
        <w:t>It is the cutting edge, but a blade without a handle is a danger to itself. If the rest of society does not align with the Vanguard — conservatives lending political will, technologists providing tools, experts reclaiming their disciplines — then its work risks becoming reaction without consolidation.</w:t>
        <w:br/>
        <w:br/>
        <w:t>The conservatives must expel the dead weight of compromise and align their capital with the forces of restoration. The technologists must turn their talents from distractions and palliatives toward rebuilding the material base of sovereignty. The experts must cleanse their institutions, exposing fraud and reforming the disciplines that have been weaponized against the public.</w:t>
        <w:br/>
        <w:br/>
        <w:t>Even the general population has a role: withdrawing consent from the regime, refusing to lend moral legitimacy to its rituals, and supporting those who act in their name.</w:t>
        <w:br/>
        <w:br/>
        <w:t>Alignment is not optional. The Vanguard will act — the question is whether society will join it in time to guide the correction toward renewal rather than toward uncontrolled rupture.</w:t>
      </w:r>
    </w:p>
    <w:p>
      <w:pPr>
        <w:pStyle w:val="Heading2"/>
      </w:pPr>
      <w:r>
        <w:t>Page 5 – Cost of Failure</w:t>
      </w:r>
    </w:p>
    <w:p>
      <w:r>
        <w:t>If the Vanguard is ignored or opposed, the result is not stability but catastrophe.</w:t>
        <w:br/>
        <w:br/>
        <w:t>Suppressed correction does not vanish — it festers. The longer betrayal goes unpunished, the more rage accumulates, until it erupts in uncontrolled violence. History shows this clearly: revolutions do not come from strong and healthy orders but from orders that refused reform until it was too late.</w:t>
        <w:br/>
        <w:br/>
        <w:t>If society refuses to align with the Vanguard, it risks two fates: either the forces of correction will burn themselves out in futile gestures, leaving the regime more entrenched than ever — or they will shatter the system indiscriminately, destroying even what was worth preserving.</w:t>
        <w:br/>
        <w:br/>
        <w:t>The price of hesitation is measured in blood. To delay correction is to guarantee that when it comes, it will come with greater force, less focus, and fewer safeguards.</w:t>
        <w:br/>
        <w:br/>
        <w:t>Civilization is now at a hinge point. Either it aligns with the Vanguard and channels its energy toward disciplined renewal — or it waits until the reckoning comes as fire, consuming guilty and innocent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