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 The Correction and Consequences of Misalignment</w:t>
      </w:r>
    </w:p>
    <w:p>
      <w:pPr>
        <w:pStyle w:val="Heading2"/>
      </w:pPr>
      <w:r>
        <w:t>Page 1 – Opening Image of Correction</w:t>
      </w:r>
    </w:p>
    <w:p>
      <w:r>
        <w:t>The waiting is over.</w:t>
        <w:br/>
        <w:br/>
        <w:t>There comes a moment when a civilization that has been plundered and humiliated must stand and deliver judgment. Words are no longer enough. Reports and hearings and exposures have done their work — now comes the part that history remembers: the correction.</w:t>
        <w:br/>
        <w:br/>
        <w:t>Correction is not revenge. It is the reassertion of moral law. It is the point at which a society declares: “Thus far and no further. The betrayal ends here.”</w:t>
        <w:br/>
        <w:br/>
        <w:t>The opening of correction is never tidy. It shakes foundations, unsettles alliances, and terrifies those who have grown accustomed to impunity. But it is also the moment when the people begin to breathe again — when they see that justice has not vanished entirely, that betrayal carries a cost after all.</w:t>
        <w:br/>
        <w:br/>
        <w:t>This chapter begins the work of showing what must be corrected, who must be held to account, and what the consequences will be for those who refuse to align.</w:t>
      </w:r>
    </w:p>
    <w:p>
      <w:pPr>
        <w:pStyle w:val="Heading2"/>
      </w:pPr>
      <w:r>
        <w:t>Page 2 – Terms for the Conservatives</w:t>
      </w:r>
    </w:p>
    <w:p>
      <w:r>
        <w:t>The first summons is to the conservatives — the self-described stewards of tradition who have presided over its collapse.</w:t>
        <w:br/>
        <w:br/>
        <w:t>They were given every opportunity to act as guardians of inheritance and instead chose to play at loyal opposition, mistaking ritual defeat for prudence and compromise for strategy. They conserved nothing but the facades of captured institutions, allowing the substance of faith, nation, and family to be hollowed out while they raised money and wrote essays about the tragedy of decline.</w:t>
        <w:br/>
        <w:br/>
        <w:t>The time for polite dissent is over. Correction demands that the conservatives put aside their reflex to negotiate with the very forces that dismantled the civilization they claim to defend. They must ally fully with the forces of correction, lending their political capital to the punishment of betrayal rather than its slow accommodation.</w:t>
        <w:br/>
        <w:br/>
        <w:t>Most urgent is the expulsion of neoconservatism from their ranks. This ideology, which cloaked imperial misadventure and cultural disarmament in the language of patriotism, must not merely be rebuked but stripped of every lever of influence — denied the think tanks, the op-eds, the funding networks, the policy shops it used to sell war abroad and demoralization at home. Its architects and mouthpieces must be named and driven out, not rehabilitated as elder statesmen but remembered as the collaborators they are.</w:t>
        <w:br/>
        <w:br/>
        <w:t>If conservatives refuse this correction, they will not simply lose the next election — they will lose history. They will be bypassed, replaced by forces less decorous and less merciful, and they will be remembered not as defenders of the old order but as its undertakers.</w:t>
      </w:r>
    </w:p>
    <w:p>
      <w:pPr>
        <w:pStyle w:val="Heading2"/>
      </w:pPr>
      <w:r>
        <w:t>Page 3 – Terms for the Technologists</w:t>
      </w:r>
    </w:p>
    <w:p>
      <w:r>
        <w:t>The summons then passes to the technologists — the builders of the systems that shape the modern world.</w:t>
        <w:br/>
        <w:br/>
        <w:t>For too long they have hidden behind the mask of neutrality, claiming that their platforms and algorithms are mere tools, that they are not responsible for the uses to which their inventions are put. Yet they have not hesitated to intervene when it served their interest — to censor, to steer elections, to shape public discourse according to ideological preference. Their claim to neutrality is a fiction, and the hour has come for them to choose openly.</w:t>
        <w:br/>
        <w:br/>
        <w:t>Correction demands that those who build the engines of communication, commerce, and computation turn their power away from censorship and coercion and toward truth and sovereignty. The same ingenuity that was used to surveil, manipulate, and distract must now be bent toward reindustrialization, energy abundance, and the restoration of the material foundations of freedom.</w:t>
        <w:br/>
        <w:br/>
        <w:t>Those who have profited from destabilizing policies — flooding the labor market for cheap talent, selling out the domestic citizenry in pursuit of global arbitrage, or building tools that serve the regime’s ideological monopoly — must show reversal, not silence. They must demonstrate repentance in action, or they will face not just regulation but rejection, locked out of the future they helped imperil.</w:t>
        <w:br/>
        <w:br/>
        <w:t>The era when technologists could pretend to stand above the struggle is over. They will either become builders of renewal or collaborators in decay, and history will remember them accordingly.</w:t>
      </w:r>
    </w:p>
    <w:p>
      <w:pPr>
        <w:pStyle w:val="Heading2"/>
      </w:pPr>
      <w:r>
        <w:t>Page 4 – Terms for the Experts</w:t>
      </w:r>
    </w:p>
    <w:p>
      <w:r>
        <w:t>The experts stand next before the bar, and their reckoning is the most severe.</w:t>
        <w:br/>
        <w:br/>
        <w:t>For it was they who lent the aura of science and reason to the long betrayal, who turned knowledge into a mask for power. It was they who told the citizen to ignore his lying eyes, to trust the models, the panels, the committees — even as those models failed, the panels lied, and the committees concealed.</w:t>
        <w:br/>
        <w:br/>
        <w:t>Correction demands more than reform here. It demands a purging. Entire disciplines must be taken back from those who weaponized them. Universities, laboratories, and agencies must be scoured of the leadership that sold their authority to the highest bidder. The names must be known, the prosecutions public, the verdicts irreversible.</w:t>
        <w:br/>
        <w:br/>
        <w:t>Nowhere is the betrayal more grievous than in the education of children. Classrooms were transformed into indoctrination chambers, where the young were taught to despise their heritage, distrust their parents, and embrace ideologies that hollowed out their future. To correct this, the entire curriculum must be rebuilt — stripped of its subversions, reoriented toward truth, beauty, and competence. Those who used schools as engines of demoralization must never again be entrusted with the minds of the young.</w:t>
        <w:br/>
        <w:br/>
        <w:t>There can be no restoration of trust without the punishment of those who desecrated it. The era when experts could fail upward — rewarded with grants, endowed chairs, and television contracts for presiding over catastrophe — is over. The guilty must not be rehabilitated into think tanks; they must be disqualified, disgraced, and replaced.</w:t>
        <w:br/>
        <w:br/>
        <w:t>If this is not done, if expertise continues to shield its own, then the people will withdraw their consent entirely, and the disciplines themselves will be burned down in the fury of popular revolt. Better that the guilty be offered up to justice than that all knowledge be dragged into the fire with them.</w:t>
      </w:r>
    </w:p>
    <w:p>
      <w:pPr>
        <w:pStyle w:val="Heading2"/>
      </w:pPr>
      <w:r>
        <w:t>Page 5 – Terms for the General Population</w:t>
      </w:r>
    </w:p>
    <w:p>
      <w:r>
        <w:t>The summons finally reaches the general population — the ordinary men and women who make up the body of the nation.</w:t>
        <w:br/>
        <w:br/>
        <w:t>Many will protest that they did not choose this path, that they are victims of forces too vast to resist. That may be true, but innocence does not absolve the duty to act once the truth has been seen. The citizen is not merely a spectator to history; he is one of its jurors, and silence is a verdict.</w:t>
        <w:br/>
        <w:br/>
        <w:t>Correction calls the population to withdraw their consent from the rituals of the captured order. They must refuse to mouth its slogans, fly its flags, or lend it the appearance of legitimacy. Those who have worn its symbols must put them away; those who have repeated its lies must fall silent.</w:t>
        <w:br/>
        <w:br/>
        <w:t>Better still, they must give open support to those who act in their defense — offering refuge to whistleblowers, protection to reformers, and aid to the Vanguard where possible. At the very least, they must refuse to serve as the regime’s unpaid enforcers, declining to join in its public shaming and denunciations.</w:t>
        <w:br/>
        <w:br/>
        <w:t>Those who will not even do this — who cling to the idols of the old order, who continue to agitate on behalf of its myths — will inevitably share in its judgment. The correction will not pause to distinguish between the architects of betrayal and those who stood in the square waving its banners to the very end.</w:t>
        <w:br/>
        <w:br/>
        <w:t>History is merciful only to those who step aside when it passes. Those who stand in its way are crushed.</w:t>
      </w:r>
    </w:p>
    <w:p>
      <w:pPr>
        <w:pStyle w:val="Heading2"/>
      </w:pPr>
      <w:r>
        <w:t>Page 6 – Closing of the Correction</w:t>
      </w:r>
    </w:p>
    <w:p>
      <w:r>
        <w:t>The summons has been issued. The terms are now on the table.</w:t>
        <w:br/>
        <w:br/>
        <w:t>Each faction has been called to account: conservatives to align and purge their ranks of those who betrayed them, technologists to redirect their genius toward renewal, experts to cleanse and rebuild their institutions, citizens to withdraw their consent and cease lending moral cover to the regime. The time for delay is over.</w:t>
        <w:br/>
        <w:br/>
        <w:t>The window of correction is brief. It will not stay open forever. Each day of hesitation allows the captured order to harden its defenses, to rewrite more laws, to raise the cost of resistance. There comes a moment when peaceful correction is no longer possible — when the accumulated pressure bursts the vessel and violence becomes the only language left.</w:t>
        <w:br/>
        <w:br/>
        <w:t>Those who wish to avoid that outcome must act now. They must seize this narrow corridor of time, before rage outpaces discipline, before chaos outruns justice.</w:t>
        <w:br/>
        <w:br/>
        <w:t>A civilization that hesitates at this hour will not be spared the reckoning. It will simply lose the ability to direct it, and the fire will consume guilty and innocent alike.</w:t>
        <w:br/>
        <w:br/>
        <w:t>The choice is before us: disciplined correction or uncontrolled collapse. History waits for no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