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deep-matrix-anti-communist-thread"/>
    <w:p>
      <w:pPr>
        <w:pStyle w:val="Heading1"/>
      </w:pPr>
      <w:r>
        <w:t xml:space="preserve">Deep Matrix — Anti-Communist Thread</w:t>
      </w:r>
    </w:p>
    <w:p>
      <w:r>
        <w:pict>
          <v:rect style="width:0;height:1.5pt" o:hralign="center" o:hrstd="t" o:hr="t"/>
        </w:pict>
      </w:r>
    </w:p>
    <w:bookmarkStart w:id="20" w:name="part-i-collapse-named-ch.-13"/>
    <w:p>
      <w:pPr>
        <w:pStyle w:val="Heading2"/>
      </w:pPr>
      <w:r>
        <w:t xml:space="preserve">Part I: Collapse Named (Ch. 1–3)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Fall of Ancient Greece</w:t>
      </w:r>
      <w:r>
        <w:t xml:space="preserve">: civic virtue eroded, universalism over continuity.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British Empire’s fall</w:t>
      </w:r>
      <w:r>
        <w:t xml:space="preserve">: elites surrender sovereignty → communist exploitation in colonies.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Bolshevik Revolution</w:t>
      </w:r>
      <w:r>
        <w:t xml:space="preserve">: template for inversion of continuity into totalitarianism.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Spanish Civil War</w:t>
      </w:r>
      <w:r>
        <w:t xml:space="preserve">: communist entryism exploiting fractured nationalism.</w:t>
      </w:r>
    </w:p>
    <w:bookmarkEnd w:id="20"/>
    <w:bookmarkStart w:id="21" w:name="part-ii-machinery-of-capture-ch.-45"/>
    <w:p>
      <w:pPr>
        <w:pStyle w:val="Heading2"/>
      </w:pPr>
      <w:r>
        <w:t xml:space="preserve">Part II: Machinery of Capture (Ch. 4–5)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Maoist Cultural Revolution</w:t>
      </w:r>
      <w:r>
        <w:t xml:space="preserve">: archeo instincts (family, tradition) erased.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Spanish Civil War propaganda</w:t>
      </w:r>
      <w:r>
        <w:t xml:space="preserve">: reframing continuity as fascism.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Critical Theory</w:t>
      </w:r>
      <w:r>
        <w:t xml:space="preserve">: intellectual weapons reframing nationalism as pathology.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IRA / Quebec separatists</w:t>
      </w:r>
      <w:r>
        <w:t xml:space="preserve">: legitimate ethnic sovereignty infiltrated and reframed by communists.</w:t>
      </w:r>
    </w:p>
    <w:bookmarkEnd w:id="21"/>
    <w:bookmarkStart w:id="22" w:name="X0fc826e2ab43e8b7573dd8c72fab590f1b85aa0"/>
    <w:p>
      <w:pPr>
        <w:pStyle w:val="Heading2"/>
      </w:pPr>
      <w:r>
        <w:t xml:space="preserve">Part III: The Reckoning and the Call (Ch. 6–9)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Ledger (Ch. 6)</w:t>
      </w:r>
      <w:r>
        <w:t xml:space="preserve">: communism included in modern betrayals — famine, gulag, erasure.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Vanguard (Ch. 7)</w:t>
      </w:r>
      <w:r>
        <w:t xml:space="preserve">: archeo-futurist Vanguard contrasted with communist militancy.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Correction (Ch. 8)</w:t>
      </w:r>
      <w:r>
        <w:t xml:space="preserve">: purge institutions of communist language frames.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Hesitation (Ch. 9)</w:t>
      </w:r>
      <w:r>
        <w:t xml:space="preserve">: delay = acceptance of communist</w:t>
      </w:r>
      <w:r>
        <w:t xml:space="preserve"> </w:t>
      </w:r>
      <w:r>
        <w:t xml:space="preserve">“unity”</w:t>
      </w:r>
      <w:r>
        <w:t xml:space="preserve"> </w:t>
      </w:r>
      <w:r>
        <w:t xml:space="preserve">or</w:t>
      </w:r>
      <w:r>
        <w:t xml:space="preserve"> </w:t>
      </w:r>
      <w:r>
        <w:t xml:space="preserve">“openness.”</w:t>
      </w:r>
    </w:p>
    <w:bookmarkEnd w:id="22"/>
    <w:bookmarkStart w:id="23" w:name="part-iv-path-of-renewal-ch.-1012"/>
    <w:p>
      <w:pPr>
        <w:pStyle w:val="Heading2"/>
      </w:pPr>
      <w:r>
        <w:t xml:space="preserve">Part IV: Path of Renewal (Ch. 10–12)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Sovereignty (Ch. 10)</w:t>
      </w:r>
      <w:r>
        <w:t xml:space="preserve">: restored against both communism and capitalism.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Renewal (Ch. 11)</w:t>
      </w:r>
      <w:r>
        <w:t xml:space="preserve">: archeo instincts revived — inherently anti-communist.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Confederation (Ch. 12)</w:t>
      </w:r>
      <w:r>
        <w:t xml:space="preserve">: lattice of sovereign nations vs. false Soviet-style union.</w:t>
      </w:r>
    </w:p>
    <w:bookmarkEnd w:id="23"/>
    <w:bookmarkStart w:id="24" w:name="part-v-expansion-and-permanence-ch.-1318"/>
    <w:p>
      <w:pPr>
        <w:pStyle w:val="Heading2"/>
      </w:pPr>
      <w:r>
        <w:t xml:space="preserve">Part V: Expansion and Permanence (Ch. 13–18)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Industrial/Ecological Renaissance (Ch. 13)</w:t>
      </w:r>
      <w:r>
        <w:t xml:space="preserve">: ecological balance vs. communist industrial devastation.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Confederation Under Abundance (Ch. 14)</w:t>
      </w:r>
      <w:r>
        <w:t xml:space="preserve">: voluntary lattice contrasted with coerced bloc.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Sovereignty Extended (Ch. 15)</w:t>
      </w:r>
      <w:r>
        <w:t xml:space="preserve">: frontier as homelands, not party colonies.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Dyson Horizon (Ch. 16)</w:t>
      </w:r>
      <w:r>
        <w:t xml:space="preserve">: abundance shields against dialectical traps.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Rivals (Ch. 17)</w:t>
      </w:r>
      <w:r>
        <w:t xml:space="preserve">: communist-descendant ideologies resurface as infiltrators.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Permanence (Ch. 18)</w:t>
      </w:r>
      <w:r>
        <w:t xml:space="preserve">: vigilance against communist heirs disguised in new language (equity, cosmopolitanism).</w:t>
      </w:r>
    </w:p>
    <w:p>
      <w:r>
        <w:pict>
          <v:rect style="width:0;height:1.5pt" o:hralign="center" o:hrstd="t" o:hr="t"/>
        </w:pict>
      </w:r>
    </w:p>
    <w:bookmarkEnd w:id="24"/>
    <w:bookmarkStart w:id="25" w:name="narrative-thread"/>
    <w:p>
      <w:pPr>
        <w:pStyle w:val="Heading2"/>
      </w:pPr>
      <w:r>
        <w:t xml:space="preserve">Narrative Thread</w:t>
      </w:r>
    </w:p>
    <w:p>
      <w:pPr>
        <w:pStyle w:val="Compact"/>
        <w:numPr>
          <w:ilvl w:val="0"/>
          <w:numId w:val="1006"/>
        </w:numPr>
      </w:pPr>
      <w:r>
        <w:t xml:space="preserve">Communism framed as enemy of nationalism, archeo instinct, ethnic sovereignty.</w:t>
      </w:r>
    </w:p>
    <w:p>
      <w:pPr>
        <w:pStyle w:val="Compact"/>
        <w:numPr>
          <w:ilvl w:val="0"/>
          <w:numId w:val="1006"/>
        </w:numPr>
      </w:pPr>
      <w:r>
        <w:t xml:space="preserve">Vanguard movements distorted when infiltrated by communist language.</w:t>
      </w:r>
    </w:p>
    <w:p>
      <w:pPr>
        <w:pStyle w:val="Compact"/>
        <w:numPr>
          <w:ilvl w:val="0"/>
          <w:numId w:val="1006"/>
        </w:numPr>
      </w:pPr>
      <w:r>
        <w:t xml:space="preserve">Archeo-futurist confederation positioned as natural survivor beyond communist dissolution.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2025-09-26T00:06:23Z</dcterms:created>
  <dcterms:modified xsi:type="dcterms:W3CDTF">2025-09-26T00:06:23Z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