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dd17e7998042c6bf30e5820fdeb48a8aee933b"/>
    <w:p>
      <w:pPr>
        <w:pStyle w:val="Heading1"/>
      </w:pPr>
      <w:r>
        <w:t xml:space="preserve">Rhetorical &amp; Persuasive Strategy Review — Chapter 2:</w:t>
      </w:r>
      <w:r>
        <w:t xml:space="preserve"> </w:t>
      </w:r>
      <w:r>
        <w:rPr>
          <w:i/>
          <w:iCs/>
        </w:rPr>
        <w:t xml:space="preserve">The Logic of Betrayal</w:t>
      </w:r>
    </w:p>
    <w:p>
      <w:r>
        <w:pict>
          <v:rect style="width:0;height:1.5pt" o:hralign="center" o:hrstd="t" o:hr="t"/>
        </w:pict>
      </w:r>
    </w:p>
    <w:bookmarkStart w:id="20" w:name="page-1-language-of-inversion"/>
    <w:p>
      <w:pPr>
        <w:pStyle w:val="Heading2"/>
      </w:pPr>
      <w:r>
        <w:t xml:space="preserve">Page 1 – Language of Inversion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exposer of hidden logic, authority in revealing how betrayal was moralized.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Effective indignation — sense of being deceived by false virtues.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Weak — inversion asserted but examples sparse.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of rhetorical shifts (submission as prudence, censorship as protection). Heighten pathos with imagery of betrayal clothed in virtue. Strengthen logos by showing the process of inversion step-by-step.</w:t>
      </w:r>
    </w:p>
    <w:p>
      <w:r>
        <w:pict>
          <v:rect style="width:0;height:1.5pt" o:hralign="center" o:hrstd="t" o:hr="t"/>
        </w:pict>
      </w:r>
    </w:p>
    <w:bookmarkEnd w:id="20"/>
    <w:bookmarkStart w:id="21" w:name="page-2-peace-as-operating-system"/>
    <w:p>
      <w:pPr>
        <w:pStyle w:val="Heading2"/>
      </w:pPr>
      <w:r>
        <w:t xml:space="preserve">Page 2 – Peace as Operating 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strategist — shows how fear and treaties undermined sovereignty.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fear of war transmuted into paralysis.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Could be reinforced with historical vignettes (Cold War treaties, MAD doctrine).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Insert case details to ground logos. Add analogy of peace as cage — bars made of treaties. Pathos reinforced by showing submission celebrated as wisdom.</w:t>
      </w:r>
    </w:p>
    <w:p>
      <w:r>
        <w:pict>
          <v:rect style="width:0;height:1.5pt" o:hralign="center" o:hrstd="t" o:hr="t"/>
        </w:pict>
      </w:r>
    </w:p>
    <w:bookmarkEnd w:id="21"/>
    <w:bookmarkStart w:id="22" w:name="page-3-internalization-of-peace-doctrine"/>
    <w:p>
      <w:pPr>
        <w:pStyle w:val="Heading2"/>
      </w:pPr>
      <w:r>
        <w:t xml:space="preserve">Page 3 – Internalization of Peace Doctrine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cultural observer — shows psychological capture.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Effective — shame, stigma of vigilance dramatized.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Weak — lacks concrete generational examples.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scenes from education/workplace punishing confrontation. Contrast vigilant patriot vs. paranoid crank. Logos improved by showing continuity of conditioning. Pathos deepened by evoking humiliation.</w:t>
      </w:r>
    </w:p>
    <w:p>
      <w:r>
        <w:pict>
          <v:rect style="width:0;height:1.5pt" o:hralign="center" o:hrstd="t" o:hr="t"/>
        </w:pict>
      </w:r>
    </w:p>
    <w:bookmarkEnd w:id="22"/>
    <w:bookmarkStart w:id="23" w:name="page-4-prosperity-as-dependence"/>
    <w:p>
      <w:pPr>
        <w:pStyle w:val="Heading2"/>
      </w:pPr>
      <w:r>
        <w:t xml:space="preserve">Page 4 – Prosperity as Dependence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economic critic — exposes prosperity as leash.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Effective — prosperity as trap, golden handcuffs.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Thin — lacks specific cases.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(outsourcing, OPEC leverage, WTO coercion). Pathos sharpened by imagery of comfort traded for chains. Ethos strengthened by naming betrayals. Logos secured with historical anchors.</w:t>
      </w:r>
    </w:p>
    <w:p>
      <w:r>
        <w:pict>
          <v:rect style="width:0;height:1.5pt" o:hralign="center" o:hrstd="t" o:hr="t"/>
        </w:pict>
      </w:r>
    </w:p>
    <w:bookmarkEnd w:id="23"/>
    <w:bookmarkStart w:id="24" w:name="page-5-progress-as-dissolution"/>
    <w:p>
      <w:pPr>
        <w:pStyle w:val="Heading2"/>
      </w:pPr>
      <w:r>
        <w:t xml:space="preserve">Page 5 – Progress as Dissolution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cultural witness — defines progress as weapon of erasure.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grief and anger at loss of continuity.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Weak — assertion heavy, evidence light.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concrete cases (monument destruction, curriculum churn). Contrast real vs. false progress. Pathos intensified by vivid images of erasure. Logos strengthened by historical parallels.</w:t>
      </w:r>
    </w:p>
    <w:p>
      <w:r>
        <w:pict>
          <v:rect style="width:0;height:1.5pt" o:hralign="center" o:hrstd="t" o:hr="t"/>
        </w:pict>
      </w:r>
    </w:p>
    <w:bookmarkEnd w:id="24"/>
    <w:bookmarkStart w:id="25" w:name="page-6-justice-as-weapon"/>
    <w:p>
      <w:pPr>
        <w:pStyle w:val="Heading2"/>
      </w:pPr>
      <w:r>
        <w:t xml:space="preserve">Page 6 – Justice as Weapon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jurist — reveals law inverted.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outrage at selective enforcement.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concept clear, cases missing.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Provide high-profile examples (partisan prosecutions, regulatory capture). Pathos heightened by showing ordinary citizens’ despair. Logos anchored by pattern of impunity. Ethos reinforced by exposing corruption in detail.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onclusion"/>
    <w:p>
      <w:pPr>
        <w:pStyle w:val="Heading2"/>
      </w:pPr>
      <w:r>
        <w:t xml:space="preserve">Page 7 – Conclusion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Judge’s authority reaffirmed — narrator renders final indictment.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sense of exhaustion, betrayal completed.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Needs stronger bridge into next chapter — how alibis operationalized.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Foreshadow ideological capture in Ch. 3. Add rhetorical rhythm (</w:t>
      </w:r>
      <w:r>
        <w:t xml:space="preserve">“peace was weaponized… prosperity was a leash… progress was erasure… justice was lawfare”</w:t>
      </w:r>
      <w:r>
        <w:t xml:space="preserve">). Pathos sharpened by closing with moral exhaustion. Logos reinforced by transition to cultural capture.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judge, critic, cultural witness. Needs reinforcement with concrete detail.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Highly effective — indignation, grief, outrage carried throughout.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Weakest element — requires case studies, historical examples, and tighter transitions.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Anchor abstract alibis in vignettes, sharpen rhetorical rhythm, build stronger logos bridges into Ch. 3.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2025-09-25T23:12:39Z</dcterms:created>
  <dcterms:modified xsi:type="dcterms:W3CDTF">2025-09-25T23:12:39Z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