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 Sovereignty Reclaimed</w:t>
      </w:r>
    </w:p>
    <w:p>
      <w:pPr>
        <w:pStyle w:val="Heading2"/>
      </w:pPr>
      <w:r>
        <w:t>Page 1 – The Word Sovereignty</w:t>
      </w:r>
    </w:p>
    <w:p>
      <w:r>
        <w:t>Correction clears the ground, but a people cannot live forever by verdict alone. What follows judgment is foundation, and the first foundation is sovereignty. In tribunal terms, sovereignty is not a slogan, a flag, or a border etched on maps; it is inheritance secured — the moral authority to guard what is yours and to order it toward the good. Sovereignty is the capacity to act without asking leave of rivals; it is authority aligned with natural law, exercised fo...</w:t>
        <w:br/>
        <w:br/>
        <w:t xml:space="preserve">This is why sovereignty stands at the head of renewal. A nation that cannot feed its own, defend its thresholds, power its industry, and tell its story without permission is not sovereign; it is a client with a flag. Freedom requires the means of freedom: material sufficiency, defended boundaries, cultural confidence, and the right to say no. To reclaim these is to reclaim the future from those who mortgage it for convenience or profit.  </w:t>
        <w:br/>
        <w:br/>
        <w:t xml:space="preserve">Sovereignty must therefore be spoken of as stewardship, not indulgence. It is the office by which a people keeps faith with its dead and its unborn. Under captured regimes, “sovereignty” was counterfeited by procedures and paperwork while real power flowed outward to distant committees and creditors. The tribunal names the counterfeits and restores the word to its rightful weight: sovereignty is legitimate authority ordered to continuity — inheritance defended, destiny kept.  </w:t>
        <w:br/>
        <w:br/>
        <w:t>From this page, the course is set. We will unmask false sovereignties that traded duty for dependency; we will show how borders, economies, and institutions were bent away from the people they claim to serve; and then we will define sovereignty as sacred stewardship, a platform for expansion rather than a bunker of retreat. The judgment has been passed; now the first stone of renewal is laid — sovereignty, reclaimed.</w:t>
      </w:r>
    </w:p>
    <w:p>
      <w:pPr>
        <w:pStyle w:val="Heading2"/>
      </w:pPr>
      <w:r>
        <w:t>Page 2 – False Sovereignty Exposed</w:t>
      </w:r>
    </w:p>
    <w:p>
      <w:r>
        <w:t xml:space="preserve">If sovereignty is the foundation of renewal, then false sovereignties must first be unmasked. For decades, regimes clothed themselves in the word even as they bartered away its meaning. They waved the flag, held elections, and issued decrees, but the substance of authority had already passed elsewhere — to banks, bureaucracies, and foreign councils. What remained was the husk of sovereignty: a mask worn by dependency.  </w:t>
        <w:br/>
        <w:br/>
        <w:t xml:space="preserve">The European Union epitomized this false sovereignty. Nations retained their parliaments and flags, but their budgets, borders, and policies were dictated from Brussels. Local leaders proclaimed themselves sovereign even as they signed away their capacity to decide the fate of their own people. The citizen who voted in faith discovered that sovereignty had been outsourced to committees he could neither see nor dismiss.  </w:t>
        <w:br/>
        <w:br/>
        <w:t xml:space="preserve">The United Nations migration compacts followed the same logic. States were told they were free, yet bound by “agreements” that erased their right to distinguish citizen from stranger. In the name of compassion, sovereignty was annulled, and nations that resisted were shamed as pariahs. Here was sovereignty recoded: no longer the authority to guard inheritance, but the obligation to surrender it.  </w:t>
        <w:br/>
        <w:br/>
        <w:t xml:space="preserve">The World Trade Organization and the IMF completed the trap. Sovereignty was pledged as collateral in exchange for loans, credits, and market access. Economies were reshaped not to serve their own peoples but to satisfy the appetites of creditors. Leaders called this pragmatism, but it was treason draped in procedure. A nation that must ask permission to feed itself or fuel itself is not sovereign, no matter what anthem it sings.  </w:t>
        <w:br/>
        <w:br/>
        <w:t>Anger rises here: the tribunal names these for what they are — counterfeit sovereignties, ceremonies of power concealing its absence. Correction begins by stripping their mask. For only when the false has been judged can the true be reclaimed.</w:t>
      </w:r>
    </w:p>
    <w:p>
      <w:pPr>
        <w:pStyle w:val="Heading2"/>
      </w:pPr>
      <w:r>
        <w:t>Page 3 – Sovereignty Defined as Stewardship</w:t>
      </w:r>
    </w:p>
    <w:p>
      <w:r>
        <w:t xml:space="preserve">If false sovereignties reduce authority to ceremony, then true sovereignty must be reclaimed in its proper meaning: stewardship. It is not the power to exploit but the duty to preserve; not the freedom to squander but the charge to secure inheritance for generations yet unborn. Sovereignty is therefore not indulgence but burden — a sacred office that binds rulers to the people, the present to the past, and the living to the future.  </w:t>
        <w:br/>
        <w:br/>
        <w:t xml:space="preserve">Stewardship means guarding land not as real estate but as soil of continuity. Fields, rivers, forests, and towns are not commodities to be auctioned but trusts held for posterity. To poison them for profit or surrender them to outsiders is betrayal of the office. Sovereignty insists that the land must endure in fertility and order, for it is the material body of the people.  </w:t>
        <w:br/>
        <w:br/>
        <w:t xml:space="preserve">Stewardship extends also to culture. Language, memory, faith, and law are not ornaments of sovereignty but its essence. A sovereign people does not merely defend borders; it guards meaning. To allow foreign courts or bureaucracies to redefine marriage, family, or nation is not accommodation — it is abdication. Sovereignty is fidelity to the inheritance that makes a people who they are.  </w:t>
        <w:br/>
        <w:br/>
        <w:t xml:space="preserve">Finally, stewardship demands independence in means. A sovereign nation feeds itself, powers itself, and defends itself. Reliance on rivals for bread, energy, or arms is not prudence but dependency. Sovereignty requires sufficiency, even at cost, for only sufficiency can guarantee freedom.  </w:t>
        <w:br/>
        <w:br/>
        <w:t>Clarity shines here: sovereignty is not the authority to do as one pleases but the burden to do what fidelity requires. It is stewardship of inheritance, ordered to continuity, anchored in duty. Any authority that refuses this burden is counterfeit, no matter how loudly it proclaims its independence.</w:t>
      </w:r>
    </w:p>
    <w:p>
      <w:pPr>
        <w:pStyle w:val="Heading2"/>
      </w:pPr>
      <w:r>
        <w:t>Page 4 – Borders as Thresholds</w:t>
      </w:r>
    </w:p>
    <w:p>
      <w:r>
        <w:t xml:space="preserve">Sovereignty begins at the threshold. A people may till their fields, guard their traditions, and sing their songs, but if they cannot defend their borders, all else will be stolen in time. Borders are not lines on a map but living walls of fidelity. They are the threshold where stewardship becomes visible, the boundary that declares: here continuity is guarded, here inheritance is kept.  </w:t>
        <w:br/>
        <w:br/>
        <w:t xml:space="preserve">False sovereignties reduced borders to formalities. Treaties dissolved them, compacts blurred them, bureaucrats recoded them as inconveniences to commerce or compassion. But a border unguarded is a home unlocked. It invites intrusion, and intrusion unchecked becomes occupation. To refuse to guard the threshold is to abandon sovereignty altogether.  </w:t>
        <w:br/>
        <w:br/>
        <w:t xml:space="preserve">The migrant crises of recent decades revealed this truth with clarity. Where rulers abdicated their duty, floods of strangers remade entire districts, overwhelming the loyalties of those who had tended them for generations. Leaders proclaimed virtue, but the people saw betrayal: their inheritance given away, their continuity dissolved by decree.  </w:t>
        <w:br/>
        <w:br/>
        <w:t xml:space="preserve">To guard the border is not cruelty but necessity. It does not forbid charity, but it orders charity to fidelity. A sovereign people may welcome, but it welcomes from strength and choice, not from coercion or weakness. Sovereignty means that the gate remains under the hand of the household, not pried open by outsiders or bartered away by elites.  </w:t>
        <w:br/>
        <w:br/>
        <w:t>Clarity burns here: borders are not negotiable abstractions. They are the first test of sovereignty, and without them, all talk of independence is delusion. The tribunal declares: sovereignty reclaimed begins with thresholds restored. For where the border is guarded, continuity is possible. Where it is abandoned, collapse has already begun.</w:t>
      </w:r>
    </w:p>
    <w:p>
      <w:pPr>
        <w:pStyle w:val="Heading2"/>
      </w:pPr>
      <w:r>
        <w:t>Page 5 – Economic Independence</w:t>
      </w:r>
    </w:p>
    <w:p>
      <w:r>
        <w:t xml:space="preserve">A sovereign flag means little if the nation beneath it cannot feed itself, fuel itself, or employ its people without permission from rivals. Economic independence is not luxury but foundation; it is the marrow of sovereignty. For no people can claim freedom while begging for bread, pleading for oil, or selling the lifeblood of their industry to creditors.  </w:t>
        <w:br/>
        <w:br/>
        <w:t xml:space="preserve">Food is the first pillar. A sovereign nation tills its own soil, guards its seed, and feeds its people. To rely on imports for staples is to gamble continuity on the goodwill of strangers. Famine is not always drought; it is often policy, imposed when dependency becomes leverage. Sovereignty demands sufficiency in the field.  </w:t>
        <w:br/>
        <w:br/>
        <w:t xml:space="preserve">Energy is the second. No nation that powers its cities only by the pipelines of others, or by grids managed abroad, can claim true sovereignty. The illusion of prosperity collapses when the switch is turned off at a foreign hand. Independence requires energy that cannot be cut by sanction or blockade — fire secured by one’s own hearth.  </w:t>
        <w:br/>
        <w:br/>
        <w:t xml:space="preserve">Industry is the third. To outsource production is to outsource power. A sovereign nation cannot trade its factories for paper wealth without trading its future as well. Jobs lost are not statistics; they are skills forgotten, communities hollowed, resilience destroyed. Sovereignty requires industry sufficient to sustain defense, dignity, and destiny.  </w:t>
        <w:br/>
        <w:br/>
        <w:t xml:space="preserve">The tribunal names dependency for what it is: betrayal. Leaders who called it pragmatism condemned their peoples to servitude, mortgaging generations for short-term gain. Correction demands reversal — fields restored, energy reclaimed, factories reborn.  </w:t>
        <w:br/>
        <w:br/>
        <w:t>Clarity cuts deep here: economic independence is not isolation but security. Trade may enrich, but sovereignty requires that no rival can choke life from the people by withholding what is essential. Only when bread, fire, and work are secured at home does sovereignty stand firm.</w:t>
      </w:r>
    </w:p>
    <w:p>
      <w:pPr>
        <w:pStyle w:val="Heading2"/>
      </w:pPr>
      <w:r>
        <w:t>Page 6 – Cultural Sovereignty</w:t>
      </w:r>
    </w:p>
    <w:p>
      <w:r>
        <w:t xml:space="preserve">Sovereignty is more than defended borders and secured supplies; it is also the guardianship of meaning. A people that loses command of its culture — its language, faith, stories, and symbols — has already surrendered its sovereignty, even if its armies still march. For continuity is not only defended at the frontier but preserved in the heart.  </w:t>
        <w:br/>
        <w:br/>
        <w:t xml:space="preserve">Language is the first citadel. To speak in one’s own tongue is to think in one’s own categories, to frame reality from within inheritance. When language is diluted or replaced, sovereignty erodes silently. A nation that must borrow its words will soon borrow its will.  </w:t>
        <w:br/>
        <w:br/>
        <w:t xml:space="preserve">Faith and story form the second wall. A sovereign people remembers who they are and why they endure. They tell their children of ancestors, of covenants, of sacrifices that gave them their place. When these stories are replaced with fictions of shame, when faith is recoded as superstition, the people no longer guard their inheritance; they abandon it willingly.  </w:t>
        <w:br/>
        <w:br/>
        <w:t xml:space="preserve">Symbols are the third defense. Flags, songs, monuments, and rituals are not trinkets but living reminders that sovereignty is sacred. To mock them, to desecrate them, or to replace them with imported icons is to surrender the soul of a people. The border may still stand, but the will to defend it will have withered.  </w:t>
        <w:br/>
        <w:br/>
        <w:t xml:space="preserve">False sovereignties encouraged cultural surrender, dressing it as cosmopolitanism or tolerance. But tolerance that erases memory is treason in disguise. Correction demands cultural sovereignty be reclaimed — language honored, faith restored, memory preserved, symbols guarded.  </w:t>
        <w:br/>
        <w:br/>
        <w:t>Clarity resonates here: sovereignty without culture is a body without breath. The tribunal declares that no renewal is possible unless the people guard not only their soil and bread but also their stories and songs. For sovereignty is not only the power to say yes to who we are but the power to say no to dissolution.</w:t>
      </w:r>
    </w:p>
    <w:p>
      <w:pPr>
        <w:pStyle w:val="Heading2"/>
      </w:pPr>
      <w:r>
        <w:t>Page 7 – Political Sovereignty</w:t>
      </w:r>
    </w:p>
    <w:p>
      <w:r>
        <w:t xml:space="preserve">The final pillar of sovereignty is political independence: the authority to decide without bowing to foreign institutions or captured elites. A nation may guard its borders, feed its people, power its homes, and preserve its culture — yet still be ruled from afar if its decisions are bound to councils beyond its reach. Political sovereignty is therefore the crown of all others, for without it, every safeguard may be undone by decree.  </w:t>
        <w:br/>
        <w:br/>
        <w:t xml:space="preserve">False sovereignties paraded parliaments and elections as proof of independence while submitting to dictates issued elsewhere. Treaties written in distant capitals, rulings delivered by unaccountable courts, directives imposed by unelected bodies — all of these were presented as obligations of membership, when in truth they were instruments of subjugation. A people that cannot overturn the decisions of strangers is not sovereign; it is administered colony under a mask.  </w:t>
        <w:br/>
        <w:br/>
        <w:t xml:space="preserve">Captured elites compounded the treachery. Politicians, judges, and ministers swore oaths to their people but bent their loyalty toward foreign patrons or financial masters. They justified surrender as pragmatism, calling loss of control “partnership” and dependency “integration.” In reality, they hollowed out sovereignty from within, turning government into a broker between its people and their dispossessors.  </w:t>
        <w:br/>
        <w:br/>
        <w:t xml:space="preserve">Correction demands restoration. Political sovereignty means decisions rooted in fidelity to inheritance, not dictated by creditors or committees abroad. It means that no treaty, no alliance, no compact can override the will of the people to preserve their continuity. Alliances may serve, but they cannot rule. Councils may advise, but they cannot command. The sovereign must not beg approval for its own survival.  </w:t>
        <w:br/>
        <w:br/>
        <w:t>Clarity burns here: political sovereignty is the unbreakable right of a people to govern themselves in truth. Without it, all other sovereignties collapse. With it, renewal becomes possible, for decisions will once again be ordered not by profit or ideology but by fidelity. The tribunal declares: sovereignty reclaimed is sovereignty that decides for itself, without foreign master or domestic traitor.</w:t>
      </w:r>
    </w:p>
    <w:p>
      <w:pPr>
        <w:pStyle w:val="Heading2"/>
      </w:pPr>
      <w:r>
        <w:t>Page 8 – Natural Law of Sovereignty</w:t>
      </w:r>
    </w:p>
    <w:p>
      <w:r>
        <w:t xml:space="preserve">Sovereignty, rightly understood, is not an invention of politics but an ordinance of natural law. Just as the family has authority over its household, just as the shepherd commands his flock, so too does a people bear the right and duty to order its life without subordination to strangers. This is not a grant from treaties or charters, but a law written into being itself.  </w:t>
        <w:br/>
        <w:br/>
        <w:t xml:space="preserve">From the beginning, life has been structured by stewardship. The parent owes duty to the child, the clan to its dead, the people to its land. These obligations precede any institution; they are woven into existence. Sovereignty arises from this grammar: the authority of a people to guard its inheritance as trustee of past and future. Any force that denies this authority stands in rebellion not against a constitution but against creation.  </w:t>
        <w:br/>
        <w:br/>
        <w:t xml:space="preserve">Captured regimes inverted this law. They taught that sovereignty is conditional, bestowed by councils or revoked by “the community of nations.” Yet no assembly of states can confer the right of a people to endure. That right flows from natural law, and its denial is treason against being itself. The flag that waves only with foreign permission is not sovereign, but counterfeit.  </w:t>
        <w:br/>
        <w:br/>
        <w:t xml:space="preserve">Correction restores sovereignty to its sacred ground. It declares that stewardship is not optional, that fidelity to inheritance is not negotiable. Sovereignty is therefore more than politics; it is obedience to the natural order, a charge that binds rulers and ruled alike.  </w:t>
        <w:br/>
        <w:br/>
        <w:t>Here the Archeo anchor is set: sovereignty is not license but commandment. To betray it is to betray existence; to reclaim it is to stand once more in harmony with the order of being. Renewal cannot proceed without this foundation, for sovereignty is the vessel in which continuity is carried through time.</w:t>
      </w:r>
    </w:p>
    <w:p>
      <w:pPr>
        <w:pStyle w:val="Heading2"/>
      </w:pPr>
      <w:r>
        <w:t>Page 9 – Archeo-Futurist Sovereignty</w:t>
      </w:r>
    </w:p>
    <w:p>
      <w:r>
        <w:t xml:space="preserve">Sovereignty must not be mistaken for a fortress. It is not a bunker in which a people hides, clutching what remains until it withers. True sovereignty is Archeo-Futurist: rooted in memory, yet oriented to the horizon. It guards inheritance not to preserve it in amber, but to carry it forward into new domains where continuity must expand or perish.  </w:t>
        <w:br/>
        <w:br/>
        <w:t xml:space="preserve">The archeo gives sovereignty its anchor. Without memory, sovereignty becomes opportunism, reduced to the power of the moment. Fidelity to ancestors, to covenants, to the soil that birthed a people — these give sovereignty weight and depth. They prevent it from collapsing into mere appetite or dissolving into ideology. Sovereignty rooted in inheritance is stewardship, bound by sacred trust.  </w:t>
        <w:br/>
        <w:br/>
        <w:t xml:space="preserve">The futurist gives sovereignty its trajectory. A people that guards its borders, secures its bread, and remembers its faith, yet refuses to expand, has only delayed collapse. For rivals will press, scarcity will return, entropy will gnaw. Sovereignty must therefore reach outward — to new lands, new resources, new horizons. Renewal is not retreat but advance.  </w:t>
        <w:br/>
        <w:br/>
        <w:t xml:space="preserve">This synthesis has always marked enduring civilizations. The builders of cathedrals carved their inheritance into stone even as they reached for heaven with new heights of art and engineering. The pioneers carved homesteads from wilderness while preserving the covenants of their fathers. Each combined fidelity with expansion, memory with momentum.  </w:t>
        <w:br/>
        <w:br/>
        <w:t xml:space="preserve">Correction now demands the same. Sovereignty reclaimed cannot rest content with restoration. It must be projected into the future — industrial independence secured, ecological balance restored, and even new frontiers in orbit prepared. Sovereignty is not static but generative: it multiplies the inheritance it defends.  </w:t>
        <w:br/>
        <w:br/>
        <w:t>Momentum gathers here: Archeo-Futurist sovereignty is the bridge between correction and destiny. It guards what is sacred while daring to extend it, making fidelity not a relic but a seed. Renewal requires nothing less.</w:t>
      </w:r>
    </w:p>
    <w:p>
      <w:pPr>
        <w:pStyle w:val="Heading2"/>
      </w:pPr>
      <w:r>
        <w:t>Page 10 – Closing Turn: Sovereignty Reclaimed</w:t>
      </w:r>
    </w:p>
    <w:p>
      <w:r>
        <w:t xml:space="preserve">The tribunal now seals its verdict: sovereignty reclaimed. No longer ceremony without substance, no longer dependency draped in flags, sovereignty is restored to its rightful place as stewardship of inheritance and commandment of continuity. It is the first fruit of correction, the bedrock upon which renewal can stand.  </w:t>
        <w:br/>
        <w:br/>
        <w:t xml:space="preserve">False sovereignties have been unmasked — treaties that annulled borders, compacts that erased peoples, elites who sold their nations for patronage. Their counterfeit has been judged. In their place stands sovereignty defined in its fullness: borders defended, bread secured, energy reclaimed, industry restored, culture guarded, politics independent, all ordered under natural law. This is sovereignty not as indulgence but as sacred office, not as possession but as duty.  </w:t>
        <w:br/>
        <w:br/>
        <w:t xml:space="preserve">Clarity resounds here: sovereignty is the threshold of freedom. Without it, correction falters and renewal collapses. With it, the people are once again authors of their destiny. They may till their fields without asking leave, raise their children without foreign decree, worship without imported scorn, and decide without distant approval. This is inheritance secured, destiny preserved.  </w:t>
        <w:br/>
        <w:br/>
        <w:t xml:space="preserve">Momentum presses forward. Sovereignty is not the end of correction but its foundation. From it flows the possibility of renewal in every domain — ecological, industrial, cultural, cosmic. Sovereignty reclaimed does not merely guard; it generates, extending fidelity into new forms and new horizons.  </w:t>
        <w:br/>
        <w:br/>
        <w:t>Thus Chapter 10 closes: the foundation laid, the office restored, the duty renewed. What follows is the task of renewal itself. Chapter 11 opens with this burden and promise: that sovereignty reclaimed must now be used, not squandered; that correction fulfilled must become continuity secured for generations to come. The tribunal declares: sovereignty reclaimed — the beginning of renewal.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