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12 Expansion Plan – The Confederation Principle (Revised)</w:t>
      </w:r>
    </w:p>
    <w:p>
      <w:pPr>
        <w:pStyle w:val="Heading2"/>
      </w:pPr>
      <w:r>
        <w:t>Core Function</w:t>
      </w:r>
    </w:p>
    <w:p>
      <w:r>
        <w:t>- Show why empire was historically logical under scarcity constraints.</w:t>
        <w:br/>
        <w:t>- Show how technological emergence (abundant energy, orbital industry) changes the constraint landscape.</w:t>
        <w:br/>
        <w:t>- Position confederation as the structurally superior, game-theoretic model for continuity preservation and expansion into space.</w:t>
        <w:br/>
        <w:t>- Psychological arc: clarity → structural inevitability → summons forward.</w:t>
      </w:r>
    </w:p>
    <w:p>
      <w:pPr>
        <w:pStyle w:val="Heading2"/>
      </w:pPr>
      <w:r>
        <w:t>Page-by-Page Expansion Plan</w:t>
      </w:r>
    </w:p>
    <w:p>
      <w:pPr>
        <w:pStyle w:val="Heading3"/>
      </w:pPr>
      <w:r>
        <w:t>Page 1 – Opening: The Question of Structure</w:t>
      </w:r>
    </w:p>
    <w:p>
      <w:r>
        <w:t>After sovereignty reclaimed, the question arises: how do sovereign nations align?</w:t>
        <w:br/>
        <w:t>Reader told: two great rivals — empire or confederation.</w:t>
        <w:br/>
        <w:t>Layer: Clarity — choice framed.</w:t>
      </w:r>
    </w:p>
    <w:p>
      <w:pPr>
        <w:pStyle w:val="Heading3"/>
      </w:pPr>
      <w:r>
        <w:t>Page 2 – Natural Law Lens: Logic of Empire</w:t>
      </w:r>
    </w:p>
    <w:p>
      <w:r>
        <w:t>Empire not demonized: it arises as a rational organizing principle under scarcity and geopolitical pressure.</w:t>
        <w:br/>
        <w:t>Benefits: cohesion, scale, stability.</w:t>
        <w:br/>
        <w:t>Risks: overreach, homogenization, collapse.</w:t>
        <w:br/>
        <w:t>Layer: Archeo anchor — empire logical under constraint.</w:t>
      </w:r>
    </w:p>
    <w:p>
      <w:pPr>
        <w:pStyle w:val="Heading3"/>
      </w:pPr>
      <w:r>
        <w:t>Page 3 – Constraint Landscape Transformed</w:t>
      </w:r>
    </w:p>
    <w:p>
      <w:r>
        <w:t>With technological emergence, constraints are altered.</w:t>
        <w:br/>
        <w:t>Abundant energy (fission, fusion, orbital solar), orbital industry, ecological restoration change the calculus.</w:t>
        <w:br/>
        <w:t>Layer: Clarity — empire no longer structurally necessary.</w:t>
      </w:r>
    </w:p>
    <w:p>
      <w:pPr>
        <w:pStyle w:val="Heading3"/>
      </w:pPr>
      <w:r>
        <w:t>Page 4 – False Models Exposed</w:t>
      </w:r>
    </w:p>
    <w:p>
      <w:r>
        <w:t>EU, UN, USSR as examples of empire-disguised structures in modernity.</w:t>
        <w:br/>
        <w:t>Failures traced to mismatch between claimed confederation and actual coercion.</w:t>
        <w:br/>
        <w:t>Layer: Anger — false confederations betray continuity.</w:t>
      </w:r>
    </w:p>
    <w:p>
      <w:pPr>
        <w:pStyle w:val="Heading3"/>
      </w:pPr>
      <w:r>
        <w:t>Page 5 – Confederation Defined</w:t>
      </w:r>
    </w:p>
    <w:p>
      <w:r>
        <w:t>Confederation = peerage of sovereign nations bound by fidelity to continuity, not homogenization.</w:t>
        <w:br/>
        <w:t>Rooted in kinship principle, scaled horizontally.</w:t>
        <w:br/>
        <w:t>Layer: Clarity — peerage model explained.</w:t>
      </w:r>
    </w:p>
    <w:p>
      <w:pPr>
        <w:pStyle w:val="Heading3"/>
      </w:pPr>
      <w:r>
        <w:t>Page 6 – Confederation vs. Empire (Direct Comparison)</w:t>
      </w:r>
    </w:p>
    <w:p>
      <w:r>
        <w:t>Empire: coercion, centralization, risk of collapse.</w:t>
        <w:br/>
        <w:t>Confederation: voluntary peerage, reciprocity, resilience.</w:t>
        <w:br/>
        <w:t>Empire once rational, now surpassed structurally.</w:t>
        <w:br/>
        <w:t>Layer: Clarity — confederation emerges as superior in new landscape.</w:t>
      </w:r>
    </w:p>
    <w:p>
      <w:pPr>
        <w:pStyle w:val="Heading3"/>
      </w:pPr>
      <w:r>
        <w:t>Page 7 – Practical Mechanics of Confederation</w:t>
      </w:r>
    </w:p>
    <w:p>
      <w:r>
        <w:t>Defense, trade, migration management, orbital coordination.</w:t>
        <w:br/>
        <w:t>Local sovereignty preserved; alignment enforced through obligation to continuity.</w:t>
        <w:br/>
        <w:t>Layer: Credibility — mechanics outlined.</w:t>
      </w:r>
    </w:p>
    <w:p>
      <w:pPr>
        <w:pStyle w:val="Heading3"/>
      </w:pPr>
      <w:r>
        <w:t>Page 8 – Vanguard’s Role</w:t>
      </w:r>
    </w:p>
    <w:p>
      <w:r>
        <w:t>Vanguard ensures misaligned sovereignties are corrected before joining.</w:t>
        <w:br/>
        <w:t>Confederation is peerage earned, not granted.</w:t>
        <w:br/>
        <w:t>Layer: Severity — correction precedes inclusion.</w:t>
      </w:r>
    </w:p>
    <w:p>
      <w:pPr>
        <w:pStyle w:val="Heading3"/>
      </w:pPr>
      <w:r>
        <w:t>Page 9 – Third Positionist Lens: Confederation Under Abundance</w:t>
      </w:r>
    </w:p>
    <w:p>
      <w:r>
        <w:t>Confederation viable only under abundance.</w:t>
        <w:br/>
        <w:t>Scarcity → empire; abundance → confederation.</w:t>
        <w:br/>
        <w:t>Orbital industry dissolves scarcity logic, enabling voluntary peerage.</w:t>
        <w:br/>
        <w:t>Layer: Clarity — structural logic reframed.</w:t>
      </w:r>
    </w:p>
    <w:p>
      <w:pPr>
        <w:pStyle w:val="Heading3"/>
      </w:pPr>
      <w:r>
        <w:t>Page 10 – Archeo-Futurist Lens: Confederation as Horizon</w:t>
      </w:r>
    </w:p>
    <w:p>
      <w:r>
        <w:t>Confederation as civilizational launchpad.</w:t>
        <w:br/>
        <w:t>Archeo: rooted sovereignties.</w:t>
        <w:br/>
        <w:t>Futurist: orbital expansion requiring partnership.</w:t>
        <w:br/>
        <w:t>Layer: Momentum — confederation is continuity extended.</w:t>
      </w:r>
    </w:p>
    <w:p>
      <w:pPr>
        <w:pStyle w:val="Heading3"/>
      </w:pPr>
      <w:r>
        <w:t>Page 11 – Closing Turn: Structural Rivalry Resolved</w:t>
      </w:r>
    </w:p>
    <w:p>
      <w:r>
        <w:t>Reader told: post-correction structure chosen.</w:t>
        <w:br/>
        <w:t>Confederation superior to empire in this age of abundance.</w:t>
        <w:br/>
        <w:t>Foreshadow Chapter 13: industrial and ecological renaissance.</w:t>
        <w:br/>
        <w:t>Layer: Summons — confederation or relapse into ruin.</w:t>
      </w:r>
    </w:p>
    <w:p>
      <w:pPr>
        <w:pStyle w:val="Heading2"/>
      </w:pPr>
      <w:r>
        <w:t>Chapter 12 Expansion Specs (Revised)</w:t>
      </w:r>
    </w:p>
    <w:p>
      <w:r>
        <w:t>- Length: 11 pages.</w:t>
        <w:br/>
        <w:t>- Density: 280–360 words/page (~3,100–3,600 words total).</w:t>
        <w:br/>
        <w:t>- Arc:</w:t>
        <w:br/>
        <w:t xml:space="preserve">  - Pages 1–3 → Structure framed, empire justified under scarcity, constraints transformed.</w:t>
        <w:br/>
        <w:t xml:space="preserve">  - Pages 4–7 → False models exposed, confederation defined, mechanics clarified.</w:t>
        <w:br/>
        <w:t xml:space="preserve">  - Pages 8–10 → Worldview lenses (Vanguard, Third Positionist, Archeo-Futurist).</w:t>
        <w:br/>
        <w:t xml:space="preserve">  - Page 11 → Closing summons.</w:t>
        <w:br/>
        <w:t>- Integration: examples of false federations (EU, USSR), constraint transformation (energy/industry), and confederated models (Swiss, peerage cities).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