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 The Burden of Collapse</w:t>
      </w:r>
    </w:p>
    <w:p>
      <w:pPr>
        <w:pStyle w:val="Heading2"/>
      </w:pPr>
      <w:r>
        <w:t>Page 1 – Collapse Written</w:t>
      </w:r>
    </w:p>
    <w:p>
      <w:r>
        <w:t>Collapse did not descend like a storm of nature, nor did it follow some iron law of civilizational aging. Collapse was chosen. It was written into the record by those entrusted with power, and its consequences fell upon those who kept faith. This is the first truth the reader must grasp: decline was not gravity pulling downward but a betrayal administered from above.</w:t>
        <w:br/>
        <w:br/>
        <w:t>The tribunal begins here. Every civilization carries within it the seeds of continuity, yet those seeds can be strangled when its guardians choose convenience over duty. Rome did not fall simply because “time had passed it by.” The late empire was not toppled by an indifferent cosmos but by an elite who debased its currency, hollowed its armies, and lived as parasites upon the body of the people. Collapse was engineered long before the barbarians breached the walls. So too with the British Empire: its surrender was not destiny, but the voluntary handing over of sovereignty, its own stewards convinced that abdication was more prudent than endurance. These were not accidents; they were decisions.</w:t>
        <w:br/>
        <w:br/>
        <w:t>The book you hold is not written as a chronicle for spectators. It is an arraignment. Its form is judicial because the crime is real: a breach of continuity, a betrayal of inheritance, a theft of futures not yet born. The evidence will be laid out, page by page, and the witnesses summoned from history’s record. You, the reader, are not outside the court. You are its juror. Neutrality has already been foreclosed by events. The horizon was promised and then stolen, the burden of correction placed upon your shoulders whether you will it or not.</w:t>
        <w:br/>
        <w:br/>
        <w:t>Collapse was written. The only question now is whether it will stand as the last word — or whether judgment will be answered with correction.</w:t>
      </w:r>
    </w:p>
    <w:p>
      <w:pPr>
        <w:pStyle w:val="Heading2"/>
      </w:pPr>
      <w:r>
        <w:t>Page 2 – Ordinary Innocence</w:t>
      </w:r>
    </w:p>
    <w:p>
      <w:r>
        <w:t xml:space="preserve">The people did not betray their civilization. They rose each morning and bore the ordinary burdens of life: labor, sacrifice, and faith in the future. They tilled fields and built cities, fought wars when called, and raised children in the belief that their descendants would inherit a world at least equal to, and hopefully better than, the one they themselves had received. They trusted that the stewards of order, those who claimed the mantle of leadership, would guard the inheritance placed in their hands.  </w:t>
        <w:br/>
        <w:br/>
        <w:t xml:space="preserve">That trust was desecrated. It was not the people who chose fragility, nor they who dismantled the family, nor they who declared children an inconvenience. Those decisions were made by rulers and ideologues who treated continuity as expendable. When Roe v. Wade transformed unborn life into a legal abstraction, continuity itself was placed on trial. When China’s one-child policy severed entire bloodlines and left a generation of missing daughters, it was presented as pragmatism but was in truth the gravest desecration of natural law. Across the West, fertility collapsed not by accident but by policy — incentives withdrawn, families taxed into sterility, a culture trained to view new life as a burden rather than a blessing. In recent years, euthanasia has been elevated from tragic exception to civic virtue, completing the circle: birth prevented, life cut short, continuity extinguished at both ends.  </w:t>
        <w:br/>
        <w:br/>
        <w:t>Yet through this, the ordinary people still worked, still hoped, still endured. They bore the sacrifices of continuity even as its very foundations were undermined. Their innocence is not naiveté but fidelity: they did what every generation must do if civilization is to endure. The betrayal lies not with them but with those who turned that faith into a weapon, plundering the inheritance of the future while preaching progress in the present.</w:t>
      </w:r>
    </w:p>
    <w:p>
      <w:pPr>
        <w:pStyle w:val="Heading2"/>
      </w:pPr>
      <w:r>
        <w:t>Page 3 – The Justice Gap Opens</w:t>
      </w:r>
    </w:p>
    <w:p>
      <w:r>
        <w:t xml:space="preserve">Crimes were committed in daylight, and nothing happened. Scandals that should have ended careers, lies that should have demanded prosecutions, betrayals that should have filled prisons — all were absorbed, excused, and forgotten. The gap between what was exposed and what was punished widened until it became the defining feature of the age. This is the justice gap: the chasm where law was supposed to stand but where impunity now ruled.  </w:t>
        <w:br/>
        <w:br/>
        <w:t xml:space="preserve">The opioid epidemic revealed it with merciless clarity. Purdue Pharma flooded entire regions with addictive drugs, backed by fraudulent marketing and shielded by captured regulators. Millions suffered, yet the architects of this slow massacre escaped with fines that barely dented their profits. Psychiatric and pharmaceutical systems followed the same pattern: over-prescription pushed onto vulnerable populations, side effects buried, patients reduced to revenue streams. The guilty faced hearings, not prison.  </w:t>
        <w:br/>
        <w:br/>
        <w:t xml:space="preserve">The 2008 financial collapse laid bare the same inversion. Banks gambled with fraudulent instruments, detonated the global economy, and were rewarded with bailouts. Families lost their homes, towns were hollowed, and retirement accounts were obliterated — while the stewards of the collapse collected bonuses. Reform was promised, but the guilty wrote the rules of their own absolution.  </w:t>
        <w:br/>
        <w:br/>
        <w:t xml:space="preserve">Even darker betrayals lay in plain sight. The Epstein network, with its roster of politicians, executives, and princes, was not dismantled but protected. Witnesses vanished, files were sealed, and the circle of corruption remained intact. Wells Fargo’s systemic fraud — fabricating millions of customer accounts to pad profits — resulted in a brief scandal, then a return to business as usual.  </w:t>
        <w:br/>
        <w:br/>
        <w:t>This is not failure but inversion. Justice was not merely absent; it was weaponized to shield betrayal. Courts, commissions, and agencies that once existed to punish wrongdoing became accomplices in its concealment. The people saw this clearly, and clarity breeds fury. For once a society learns that crime will not be punished, it begins to understand that justice will have to be taken.</w:t>
      </w:r>
    </w:p>
    <w:p>
      <w:pPr>
        <w:pStyle w:val="Heading2"/>
      </w:pPr>
      <w:r>
        <w:t>Page 4 – The Stolen Horizon</w:t>
      </w:r>
    </w:p>
    <w:p>
      <w:r>
        <w:t xml:space="preserve">The greatest betrayal was not only of the present but of the future. Civilizations endure by extending the horizon of possibility, by building on the inheritance of the past to open new frontiers for their descendants. When that horizon is cut short, when ambition is strangled, continuity itself is wounded. In our age, the horizon was not lost to chance; it was stolen deliberately.  </w:t>
        <w:br/>
        <w:br/>
        <w:t xml:space="preserve">The promise of Atoms for Peace — nuclear abundance for every nation — was throttled into paralysis. Instead of universal access to energy that could have freed whole continents from scarcity, treaties and bureaucracies froze nuclear development, leaving nations dependent on fossil dependency or foreign supply. When the Chernobyl disaster struck, it was not treated as a call to correct and advance but as a pretext for retreat, seeding decades of fear that excused political cowardice and technological stagnation.  </w:t>
        <w:br/>
        <w:br/>
        <w:t xml:space="preserve">The frontier of space fared no better. The shuttle disasters, each a tragedy written in blood, became excuses for retreat rather than spurs to progress. Instead of accelerating exploration, the spirit of expansion was locked in bureaucratic stasis. The International Space Station, hailed as an achievement of cooperation, became a symbol of managed stagnation: orbiting endlessly, achieving little beyond delay. Even the Artemis program, long promised as humanity’s return to the Moon, has been mired in deferrals, budgetary games, and political hesitation. The stars, once proclaimed as humanity’s destiny, have been reduced to museum exhibits and nostalgic documentaries.  </w:t>
        <w:br/>
        <w:br/>
        <w:t>For the ordinary citizen, these betrayals may have passed as background noise. But in truth they robbed generations of their rightful inheritance. The orchard was planted but never watered; the road was built but barricaded. Humanity was promised abundance, exploration, transcendence — and instead was forced to settle for managed decline. Anger and grief converge here, for the horizon was not lost. It was denied.</w:t>
      </w:r>
    </w:p>
    <w:p>
      <w:pPr>
        <w:pStyle w:val="Heading2"/>
      </w:pPr>
      <w:r>
        <w:t>Page 5 – The Trap Revealed</w:t>
      </w:r>
    </w:p>
    <w:p>
      <w:r>
        <w:t xml:space="preserve">Collapse was not chaos. It was system. Every piece of the architecture was arranged to appear as cooperation, integration, or stability — yet in practice each mechanism dissolved sovereignty and bound nations into dependency. What looked like a safety net was in truth a snare, spun deliberately to ensure that no people could freely walk away from the order imposed upon them.  </w:t>
        <w:br/>
        <w:br/>
        <w:t xml:space="preserve">Bretton Woods was presented as postwar salvation, a structure to stabilize currencies and enable trade. In practice it shackled nations to a dollar regime that hollowed their independence. NATO, framed as mutual defense, became an enforcement arm for American hegemony, ensuring that European states could never fully act outside Washington’s orbit. The United Nations, birthed in the name of peace, soon revealed itself as an instrument for coercion by consensus, a forum where sovereignty was diluted into procedure and the will of peoples subordinated to unelected committees.  </w:t>
        <w:br/>
        <w:br/>
        <w:t xml:space="preserve">When nations sought alternatives, the same system extended its grip. The International Monetary Fund appeared as rescuer during crises, but its loans came with austerity chains: Greece in the 2010s saw pensions gutted, industries shuttered, and entire generations reduced to permanent precarity. The World Trade Organization, celebrated as the gateway to global prosperity, admitted China in 2001 on terms that gutted Western manufacturing, hollowed towns, and left once-independent economies dependent on foreign production.  </w:t>
        <w:br/>
        <w:br/>
        <w:t xml:space="preserve">None of this was accidental. The machinery of dependency was engineered with precision. Each treaty and institution was advertised as progress but functioned as constraint. Each layer bound nations more tightly, until sovereignty itself became a managed illusion — nominal flags and parliaments presiding over economies, borders, and cultures whose real decisions were made elsewhere.  </w:t>
        <w:br/>
        <w:br/>
        <w:t>Here the mask of inevitability falls away. Collapse is revealed as design: dependency written into law, betrayal embedded into treaties. The citizen was told this was order; in truth it was captivity.</w:t>
      </w:r>
    </w:p>
    <w:p>
      <w:pPr>
        <w:pStyle w:val="Heading2"/>
      </w:pPr>
      <w:r>
        <w:t>Page 6 – Early Alarm Silenced</w:t>
      </w:r>
    </w:p>
    <w:p>
      <w:r>
        <w:t xml:space="preserve">Every living body has an immune system, and so too does every civilization. When threats emerge, its sentinels sound the alarm, calling for correction before corruption spreads. But in our age, the immune system was not merely neglected — it was deliberately dismantled. Whistleblowers, reformers, and truth-tellers were discredited or destroyed, their warnings buried so betrayal could proceed unchecked.  </w:t>
        <w:br/>
        <w:br/>
        <w:t xml:space="preserve">The VENONA files, decrypted proof of Soviet infiltration into American institutions, should have shattered illusions about communist innocence. Instead, they were ignored, while those who raised the alarm were branded hysterics. McCarthyism, whatever its flaws, was reframed not as a desperate attempt at defense but as tyranny itself — ensuring that vigilance became a crime and subversion was free to metastasize. By the 1960s and 70s, the Weather Underground and Students for a Democratic Society, openly revolutionary groups, burrowed into universities. Their ideology did not fade with youth but hardened into curricula, shaping generations of students and teachers who carried the infection forward.  </w:t>
        <w:br/>
        <w:br/>
        <w:t xml:space="preserve">The pattern repeated in later decades. Bureaucratic expansions under the banners of “diversity, equity, and inclusion” created permanent commissariats within institutions, ensuring that loyalty to ideology would be enforced while dissent would be punished. When modern whistleblowers like Julian Assange or Edward Snowden exposed surveillance, corruption, and war crimes, the immune system should have mobilized to punish the guilty. Instead, it mobilized to destroy the whistleblowers themselves. Treason was not punished; it was protected. Exposure of betrayal was treated as the greater betrayal.  </w:t>
        <w:br/>
        <w:br/>
        <w:t>This inversion was not error but design. By silencing early alarms, the guardians of continuity blinded the very defenses meant to protect the people. Anger is not only justified here — it is demanded. For a civilization that punishes its sentinels has chosen its fate: to walk willingly into collapse, stripped of the very defenses that might have saved it.</w:t>
      </w:r>
    </w:p>
    <w:p>
      <w:pPr>
        <w:pStyle w:val="Heading2"/>
      </w:pPr>
      <w:r>
        <w:t>Page 7 – Collapse as Judgment</w:t>
      </w:r>
    </w:p>
    <w:p>
      <w:r>
        <w:t xml:space="preserve">When betrayal goes unpunished, collapse itself becomes the verdict. A civilization that refuses to hold its traitors accountable does not escape justice; it simply receives it in another form. The punishment arrives not through courts but through history, not as a sentence written on parchment but as ruin written in lives and lands undone. Collapse is judgment made flesh.  </w:t>
        <w:br/>
        <w:br/>
        <w:t xml:space="preserve">This truth is ancient. The archetype of Judas endures because it reveals betrayal as more than error: it is treason against trust, and once committed, its wages are death. The same pattern held in the twentieth century. Stalin’s show trials inverted justice, condemning the loyal while rewarding the corrupt. The gulags filled with innocents while the architects of famine and terror retained their posts. When collectivization stripped peasants of land and livelihood, millions starved — not by drought or plague, but by deliberate policy. The regime did not merely fail its people; it judged itself unfit to rule, and history rendered its sentence in blood and ruin.  </w:t>
        <w:br/>
        <w:br/>
        <w:t xml:space="preserve">So it is with every betrayal unpunished. The delay of correction does not cancel the debt; it compounds it. Each year without justice is a year of interest accruing, until the weight can no longer be borne. Collapse is the collector that arrives when courts refuse their duty. What was once preventable becomes inevitable, because the conditions for continuity — trust, inheritance, order — have been consumed.  </w:t>
        <w:br/>
        <w:br/>
        <w:t>This is why betrayal must always be confronted. Mercy before justice is not compassion but complicity, for it ensures that the innocent will pay for the crimes of the guilty. Collapse is not an accident of history; it is history’s judgment upon betrayal. To recognize this is to see clearly: correction is not optional, for without it, collapse delivers the sentence in full.</w:t>
      </w:r>
    </w:p>
    <w:p>
      <w:pPr>
        <w:pStyle w:val="Heading2"/>
      </w:pPr>
      <w:r>
        <w:t>Page 8 – Continuity Violated</w:t>
      </w:r>
    </w:p>
    <w:p>
      <w:r>
        <w:t xml:space="preserve">Natural law does not describe abstractions but the living structure of survival. Every species endures by transmitting what it has received: life, order, inheritance. For humanity, that continuity is dual — blood and memory, family and culture. When either strand is severed, the line weakens. When both are cut, a people ceases to exist. Betrayal is therefore not simply political but ontological: it is a crime against the order of being itself.  </w:t>
        <w:br/>
        <w:br/>
        <w:t xml:space="preserve">The evidence surrounds us. Monuments once erected to honor ancestors and bind generations have been defaced, toppled, or hidden away. The figures carved in stone were not idols but memory made visible, a grammar by which a people told itself who it was. Their destruction is not an act of mere protest but an assault on continuity itself. A people that forgets its heroes forgets its own story.  </w:t>
        <w:br/>
        <w:br/>
        <w:t xml:space="preserve">The same attack is waged in classrooms. Critical Race Theory and its derivatives do not merely critique power structures; they recode inheritance as guilt. Children are taught that their lineage is shame, that memory is oppression, that loyalty to family and nation is pathology. In this reframing, continuity becomes crime, and dissolution becomes virtue. The immune system of memory is inverted into poison.  </w:t>
        <w:br/>
        <w:br/>
        <w:t xml:space="preserve">Cultural amnesia spreads faster than demographic collapse. Families may endure hardship, but a generation that forgets its past will not rise to defend its future. When sacred order is mocked, when rituals are hollowed out, when loyalty is reduced to vice, the foundations of civilization crumble silently, even before material ruin becomes visible.  </w:t>
        <w:br/>
        <w:br/>
        <w:t>This is the deeper betrayal: not only were lives stolen and futures denied, but the very grammar of continuity was attacked. Natural law names this plainly: to sever inheritance is sacrilege. Correction, then, is not merely political necessity — it is a sacred duty.</w:t>
      </w:r>
    </w:p>
    <w:p>
      <w:pPr>
        <w:pStyle w:val="Heading2"/>
      </w:pPr>
      <w:r>
        <w:t>Page 9 – False Dialectic</w:t>
      </w:r>
    </w:p>
    <w:p>
      <w:r>
        <w:t xml:space="preserve">The twentieth century presented the world with what it claimed were two rival systems: communism and capitalism. Humanity was told it must choose between them, that history itself hinged on which flag flew higher. Yet beneath their banners lay the same betrayal. Both dissolved continuity, both sacrificed inheritance, both hollowed the lives of ordinary people to feed abstractions. The dialectic was false, a staged contest masking the deeper axis: continuity versus dissolution.  </w:t>
        <w:br/>
        <w:br/>
        <w:t xml:space="preserve">Communism promised liberation but delivered erasure. Collectivization in the Soviet Union stripped peasants from their land, destroyed centuries of local inheritance, and replaced them with state-managed famine. In Mao’s China, the Red Guards unleashed a frenzy against tradition itself: temples destroyed, families denounced, ancestors erased in the name of permanent revolution. Continuity was not defended but hunted down as an enemy.  </w:t>
        <w:br/>
        <w:br/>
        <w:t xml:space="preserve">Capitalism promised prosperity but delivered dependency. NAFTA and the WTO hollowed the industrial base of once-sovereign nations, converting proud towns into empty shells. The 2008 financial crash exposed how prosperity had been redefined as debt slavery: elites protected, citizens dispossessed, sovereignty mortgaged to global finance. Where communism erased by collectivism, capitalism dissolved by commodification. The methods differed, but the results converged — continuity broken, sovereignty betrayed.  </w:t>
        <w:br/>
        <w:br/>
        <w:t xml:space="preserve">This is why the dialectic was false. The real contest was never left against right, worker against owner, red flag against blue. It was always between fidelity and betrayal, inheritance and dissolution. Both communism and capitalism served the same end: reducing peoples to interchangeable units, denying them memory, uprooting them from soil, family, and faith.  </w:t>
        <w:br/>
        <w:br/>
        <w:t>Clarity demands we strip away the disguise. The choice imposed was never real. The true axis of history is singular: continuity must be preserved, or dissolution will triumph. To recognize this is to step outside the cage of the twentieth century and see the betrayal as it truly was.</w:t>
      </w:r>
    </w:p>
    <w:p>
      <w:pPr>
        <w:pStyle w:val="Heading2"/>
      </w:pPr>
      <w:r>
        <w:t>Page 10 – Summons to Judgment</w:t>
      </w:r>
    </w:p>
    <w:p>
      <w:r>
        <w:t xml:space="preserve">The evidence has been laid before you. Collapse was not natural decline but the sum of deliberate betrayals: families dismantled, monuments defaced, industry hollowed, horizons denied, justice inverted. Each wound was inflicted not by accident but by choice — choices made by those entrusted with stewardship, and choices defended by systems designed to conceal their guilt. You, the reader, cannot escape this tribunal. You are already seated within it.  </w:t>
        <w:br/>
        <w:br/>
        <w:t xml:space="preserve">The lesson is clear: neutrality is complicity. To say nothing is to endorse the sentence already passed upon your inheritance. The ordinary people did not fail; they bore their burdens faithfully. It was the stewards who broke trust, who surrendered sovereignty, who sold continuity for convenience and power. Their betrayal is the cause of collapse, and their impunity is the guarantee that collapse will continue unless judgment is rendered.  </w:t>
        <w:br/>
        <w:br/>
        <w:t xml:space="preserve">Do not look away from this charge. History itself testifies. Rome judged its own treason by decay. Britain signed away its sovereignty not to necessity but to preference. Our own age has followed the same script: betrayal enthroned as policy, continuity sacrificed as superstition, inheritance mocked as burden. And the price is collapse — not because fate decreed it, but because betrayal demanded it.  </w:t>
        <w:br/>
        <w:br/>
        <w:t xml:space="preserve">The summons is issued: you are juror now. The case has been opened, the charges read, and the evidence weighed. From here the tribunal proceeds, page by page, to render its verdict. The question is not whether collapse occurred — it is written already. The question is whether betrayal will stand unpunished, or whether correction will rise to answer it.  </w:t>
        <w:br/>
        <w:br/>
        <w:t>Collapse was policy. Correction is duty. The tribunal has begun.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