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5 – The Machinery of Conditioning</w:t>
      </w:r>
    </w:p>
    <w:p>
      <w:pPr>
        <w:pStyle w:val="Heading2"/>
      </w:pPr>
      <w:r>
        <w:t>Page 1 – The Conditioned Reflex</w:t>
      </w:r>
    </w:p>
    <w:p>
      <w:r>
        <w:t xml:space="preserve">Ideological capture wins the mind; conditioning conquers the nerves. Capture argues; conditioning automates. What began as persuasion becomes habit—gesture, tone, and posture rehearsed until obedience fires before thought can reach the scene. The regime that once needed slogans and manifestos now needs only cues. A word, a symbol, a notification, a policy nudge—each serves as a switch that closes the circuit between fear and compliance.  </w:t>
        <w:br/>
        <w:br/>
        <w:t xml:space="preserve">This is the structure we indict: stimulus, script, reward, punishment—looped until instinct bends. First, the citizen is surrounded by signals of risk: speak plainly and you may lose status, income, access, even name. Second, a script is provided: the safe phrasing, the ritual disclaimer, the approved confession. Third, a reward is attached: frictionless passage through gates—platforms, payments, promotions. Fourth, a punishment shadows refusal: throttling, de-ranking, investigation, professional exile. Repeat the loop and character itself is rewritten.  </w:t>
        <w:br/>
        <w:br/>
        <w:t xml:space="preserve">Conditioning differs from mere censorship. Censorship forbids; conditioning pre-selects. It shapes attention so that forbidden thoughts do not arise with force enough to require banning. It sculpts desire so that people want what keeps them manageable and avoid what might make them free. The result is an obedience that feels like prudence, a silence that presents as politeness, a lie that wears the mask of empathy.  </w:t>
        <w:br/>
        <w:br/>
        <w:t xml:space="preserve">The tribunal names this without euphemism: the nervous system has been drafted into the service of betrayal. The citizen does not merely fear the knock at the door; he fears the tremor in his own hand when it reaches for the unapproved word. He learns to flinch in advance. He learns to nod by reflex. He learns to forget on command.  </w:t>
        <w:br/>
        <w:br/>
        <w:t>From this page forward, we will map the machinery in full—how fear is cultivated, how attention is trapped, how incentives are wired, and how habit loops are sealed. Capture wrote the script; conditioning makes it flesh. Here begins the unlearning.</w:t>
      </w:r>
    </w:p>
    <w:p>
      <w:pPr>
        <w:pStyle w:val="Heading2"/>
      </w:pPr>
      <w:r>
        <w:t>Page 2 – The Fear Circuit</w:t>
      </w:r>
    </w:p>
    <w:p>
      <w:r>
        <w:t xml:space="preserve">Every regime that survives betrayal must wire fear into daily life. Fear is the truest circuit of conditioning, for it bypasses reason and lodges in the body. A civilization ruled by fear does not need to persuade—it only needs to trigger. Citizens live in anticipation, flinching before they are struck, censoring before they are censored, obeying before they are asked. Fear becomes the hidden constitution.  </w:t>
        <w:br/>
        <w:br/>
        <w:t xml:space="preserve">The Soviet Union refined this circuitry through surveillance. Citizens knew that informants might sit in every office, every apartment block, every train compartment. A careless word could end in interrogation, loss of livelihood, or exile to the gulag. The genius of the system was not omniscience but uncertainty: the citizen never knew when he was being watched, and so he assumed always. Fear did the work of a million wardens.  </w:t>
        <w:br/>
        <w:br/>
        <w:t xml:space="preserve">East Germany made this logic bureaucratic. The Stasi filled warehouses with files on ordinary people, recording whispers, friendships, and suspicions. The act of keeping records was itself a form of terror, for citizens understood that nothing was ever forgotten, and nothing forgiven. A single remark in youth could be retrieved decades later. Fear trained obedience better than any lecture.  </w:t>
        <w:br/>
        <w:br/>
        <w:t xml:space="preserve">Today, the same circuitry hums in subtler form. Cancel culture and digital deplatforming replicate the Stasi’s logic through algorithms and mobs. A single phrase, tweet, or joke can result in professional ruin or social exile. Citizens know this, and so they pre-censor. The system does not need to punish everyone—it only needs to punish enough to make the rest flinch. Fear spreads like static across the nervous system, installing silence as default.  </w:t>
        <w:br/>
        <w:br/>
        <w:t>Anger is the fitting response, for fear is not natural—it is engineered. It is the betrayal of trust recoded into reflex. A people who cannot speak cannot defend, and a people who cannot defend cannot endure. The fear circuit must be broken, or collapse will rule unopposed.</w:t>
      </w:r>
    </w:p>
    <w:p>
      <w:pPr>
        <w:pStyle w:val="Heading2"/>
      </w:pPr>
      <w:r>
        <w:t>Page 3 – The Attention Trap</w:t>
      </w:r>
    </w:p>
    <w:p>
      <w:r>
        <w:t xml:space="preserve">If fear tightens the leash, attention directs the herd. Every regime of capture knows that the mind follows what the eyes cannot escape. To seize attention is to script reality, to decide what exists and what does not. The betrayal of conditioning therefore begins not only with terror but with saturation. Citizens are bathed in signals, their attention harvested, their horizons narrowed until they see only what serves the regime.  </w:t>
        <w:br/>
        <w:br/>
        <w:t xml:space="preserve">The Soviets mastered saturation with propaganda. Posters, radio broadcasts, and endless rallies ensured that ideology filled every surface. Citizens might doubt the slogans, but they could not escape them. Attention itself was occupied territory. To look away was impossible, and so thought was never free to wander.  </w:t>
        <w:br/>
        <w:br/>
        <w:t xml:space="preserve">Modern regimes achieve the same with greater subtlety. Social media platforms, tuned by algorithms to maximize engagement, trap attention in loops of novelty, outrage, and dopamine spikes. Users scroll endlessly, their focus pulled toward curated conflicts while their capacity for reflection dissolves. Attention is drained from continuity—family, faith, sovereignty—and redirected toward the ephemeral. A citizen with no command over his attention has no command over his loyalty.  </w:t>
        <w:br/>
        <w:br/>
        <w:t xml:space="preserve">Corporate news extends the trap by narrowing the field of what may be considered. Frames are chosen, narratives repeated, omissions made systematic. Stories that defend betrayal are magnified, while those that expose it vanish without trace. Citizens are not told what to think—they are told what to think about, and in this selection lies the capture.  </w:t>
        <w:br/>
        <w:br/>
        <w:t>Clarity emerges here: attention is not neutral. It is the most contested resource of a civilization. Once it is trapped, betrayal becomes invisible, continuity unthinkable, and sovereignty unremembered. To reclaim attention is therefore the first step of correction. For without attention, no loyalty can be defended and no betrayal exposed.</w:t>
      </w:r>
    </w:p>
    <w:p>
      <w:pPr>
        <w:pStyle w:val="Heading2"/>
      </w:pPr>
      <w:r>
        <w:t>Page 4 – Reward and Punishment</w:t>
      </w:r>
    </w:p>
    <w:p>
      <w:r>
        <w:t xml:space="preserve">No conditioning system survives on fear alone. To paralyze is half the work; to bribe is the other. Betrayal secures itself by tying obedience to comfort and dissent to deprivation. Citizens learn not only to fear disobedience but to crave submission, for obedience comes gilded with perks while defiance brings ruin. This duality—reward and punishment—is the circuitry by which collapse hardens into instinct.  </w:t>
        <w:br/>
        <w:br/>
        <w:t xml:space="preserve">The Soviet Union perfected the method with its hierarchy of privileges. Party loyalists were rewarded with dachas in the countryside, access to special stores, and foreign luxuries denied to the common worker. These tokens of status were not mere indulgence; they were instruments of obedience. To speak against the regime was to risk not only punishment but the loss of privilege. Obedience paid.  </w:t>
        <w:br/>
        <w:br/>
        <w:t xml:space="preserve">China’s social credit system continues this logic in digital form. Citizens who comply with state expectations gain seamless access to loans, travel, and services. Those who dissent find themselves barred from flights, cut off from credit, or flagged in public databases. The state need not punish directly; it lets deprivation do the work. A conditioned reflex forms: obedience opens doors, resistance closes them.  </w:t>
        <w:br/>
        <w:br/>
        <w:t xml:space="preserve">The West has adopted similar mechanisms, disguised as private policy. Dissidents find themselves deplatformed from social media, stripped of payment processors, or debanked altogether. The punishments arrive not through courts but through terms of service. At the same time, compliance with ideological orthodoxy is rewarded: promotions in corporate hierarchies, social validation, frictionless passage through professional life. Citizens soon learn that to survive is to submit.  </w:t>
        <w:br/>
        <w:br/>
        <w:t>Anger must rise at this inversion of justice. Reward and punishment were once the means by which civilizations upheld fidelity and restrained betrayal. Now they are reversed: betrayal is rewarded, fidelity punished. The people are bribed into silence and beaten into conformity, until obedience is not merely chosen but craved.</w:t>
      </w:r>
    </w:p>
    <w:p>
      <w:pPr>
        <w:pStyle w:val="Heading2"/>
      </w:pPr>
      <w:r>
        <w:t>Page 5 – The Loop of Obedience</w:t>
      </w:r>
    </w:p>
    <w:p>
      <w:r>
        <w:t xml:space="preserve">Conditioning is most effective when it no longer requires an external warden. The true aim of betrayal is not to police the citizen but to make the citizen police himself. This is the loop of obedience: stimulus, response, reward, punishment—rehearsed until reflex becomes identity, until silence feels natural and obedience inevitable. Once installed, the loop runs without command.  </w:t>
        <w:br/>
        <w:br/>
        <w:t xml:space="preserve">The science of reflex laid the groundwork. Pavlov showed how a dog, conditioned to associate a bell with food, would salivate on cue. Betrayal applied the same principle to entire populations: pair loyalty to inheritance with pain, pair submission with relief, repeat until even thought bends. What was once experiment became governance.  </w:t>
        <w:br/>
        <w:br/>
        <w:t xml:space="preserve">Maoist China institutionalized this loop with its self-criticism sessions. Citizens were compelled to confess ideological failings, not merely to the state but to their peers. The ritual itself reinforced obedience: to resist was to be humiliated, to submit was to be embraced. Reflex was trained in public, shame weaponized into habit.  </w:t>
        <w:br/>
        <w:br/>
        <w:t xml:space="preserve">Modern corporate life has refined the same ritual into subtler forms. “Trainings” on diversity, inclusion, or equity demand scripted participation. Employees learn the safe phrases, repeat the expected slogans, and signal conformity to survive. The loop is reinforced not with violence but with careers, reputations, and livelihoods. The lesson is the same: dissent hurts, compliance pays.  </w:t>
        <w:br/>
        <w:br/>
        <w:t xml:space="preserve">Clarity demands we name this loop for what it is: a machine of betrayal running inside the human will. Citizens no longer weigh truth but calculate risk; they no longer speak conviction but rehearse scripts. Betrayal has succeeded when silence feels prudent, when compliance feels inevitable, when the loop runs without awareness.  </w:t>
        <w:br/>
        <w:br/>
        <w:t>The tribunal exposes this with severity: conditioning is not an accident of psychology but the deliberate engineering of obedience. To break the loop is to begin correction.</w:t>
      </w:r>
    </w:p>
    <w:p>
      <w:pPr>
        <w:pStyle w:val="Heading2"/>
      </w:pPr>
      <w:r>
        <w:t>Page 6 – Despair as Default</w:t>
      </w:r>
    </w:p>
    <w:p>
      <w:r>
        <w:t xml:space="preserve">The final stage of conditioning is despair. Once fear has been wired, attention captured, and obedience looped, the citizen ceases to expect anything better. Hope itself is pathologized, dismissed as naïve. Survival means not dreaming, not striving, but shrinking into managed decline. Betrayal achieves permanence when despair becomes the default setting of the soul.  </w:t>
        <w:br/>
        <w:br/>
        <w:t xml:space="preserve">The late Soviet Union revealed this condition with cruel clarity. Cynicism was the national language: “We pretend to work, they pretend to pay.” Everyone knew the system was rotten, yet no one believed it could be changed. People complied, not from loyalty but from exhaustion. Even collapse, when it came, was greeted less with resistance than with resignation. Despair had already disarmed the people before the walls fell.  </w:t>
        <w:br/>
        <w:br/>
        <w:t xml:space="preserve">Today, despair metastasizes differently but with the same effect. In the West, the opioid epidemic spreads not because citizens believe in it but because they no longer believe in anything else. Drugs offer the numbness of surrender, an escape from futures they are told no longer exist. In Japan, the hikikomori retreat into isolation, entire generations withdrawing from public life, convinced that engagement is futile. Collapse is no longer argued — it is inhaled, consumed, lived in silence.  </w:t>
        <w:br/>
        <w:br/>
        <w:t xml:space="preserve">This despair is not natural. It is engineered. It is the fruit of conditioning that convinces citizens their inheritance is gone, their future foreclosed, their loyalty meaningless. Betrayal does not merely punish resistance — it persuades the people that resistance is impossible.  </w:t>
        <w:br/>
        <w:br/>
        <w:t>Anger is righteous here. For despair is not just a wound; it is a weapon. A demoralized citizenry does not rise. A civilization taught to expect nothing cannot build. To allow despair as default is to accept betrayal as permanent. Correction begins by naming despair as treason’s most insidious tool — and by demanding its defeat.</w:t>
      </w:r>
    </w:p>
    <w:p>
      <w:pPr>
        <w:pStyle w:val="Heading2"/>
      </w:pPr>
      <w:r>
        <w:t>Page 7 – Natural Law Response: Courage Against Conditioning</w:t>
      </w:r>
    </w:p>
    <w:p>
      <w:r>
        <w:t xml:space="preserve">Natural law teaches that man is not born for obedience but for fidelity. He is bound to ancestors, kin, and descendants, not to systems that demand silence. Conditioning may bend instinct, but it cannot erase duty. The antidote to reflexive obedience is courage — not the absence of fear, but the refusal to betray continuity in the face of it. Courage is the natural law of the free man.  </w:t>
        <w:br/>
        <w:br/>
        <w:t xml:space="preserve">The Spartans trained their youth in the agoge not to produce blind compliance but to forge courage. Boys were taught hardship so that fear would not rule them, so that loyalty to city and kin outweighed the reflex to submit. Their training was severe, but it served continuity. They were conditioned not to obey tyrants but to endure for their people.  </w:t>
        <w:br/>
        <w:br/>
        <w:t xml:space="preserve">The Christian martyrs bore witness to the same principle. Faced with torture, humiliation, and death, they refused to renounce their faith. Their courage broke the reflex of fear, showing that loyalty to God and truth was stronger than the empire’s machinery of obedience. Their sacrifice seeded continuity that no conditioning could erase.  </w:t>
        <w:br/>
        <w:br/>
        <w:t xml:space="preserve">In the twentieth century, Solzhenitsyn spoke the same law with the command: “Live not by lies.” His appeal was not to overthrow regimes with violence, but to shatter conditioning with refusal. To stop repeating what one knows is false is to break the loop, to reclaim attention, to defy despair. Courage begins in the tongue, refusing to submit even in silence.  </w:t>
        <w:br/>
        <w:br/>
        <w:t>Natural law names courage as the answer to conditioning. Fear teaches reflex; courage restores will. A civilization that remembers its sacred duty can endure even under capture, for courage is contagious, and fidelity stronger than fear. Correction begins when one man dares to live as heir, not subject. The tribunal calls for such courage now.</w:t>
      </w:r>
    </w:p>
    <w:p>
      <w:pPr>
        <w:pStyle w:val="Heading2"/>
      </w:pPr>
      <w:r>
        <w:t>Page 8 – Third Positionist Lens: Revolt Against Both Poles</w:t>
      </w:r>
    </w:p>
    <w:p>
      <w:r>
        <w:t xml:space="preserve">Conditioning was not the monopoly of one pole. Both communism and capitalism engineered obedience, each perfecting its own machinery of reflex. The banners differed, but the aim was the same: to dissolve fidelity and recode submission as instinct. A true revolt against conditioning requires rejecting both poles as betrayers.  </w:t>
        <w:br/>
        <w:br/>
        <w:t xml:space="preserve">Communism drilled obedience through terror and ritual. Maoist struggle sessions forced citizens to denounce themselves and each other, rehearsing betrayal until it became second nature. Children accused parents, neighbors informed on neighbors, colleagues paraded colleagues in spectacles of shame. The lesson was not belief but reflex: survival meant obedience, silence meant safety. The human will was conditioned by humiliation.  </w:t>
        <w:br/>
        <w:br/>
        <w:t xml:space="preserve">Capitalism engineered obedience through bureaucracy and commerce. Neoliberal HR culture transformed workplaces into laboratories of conformity. Employees were compelled to attend “trainings,” to repeat creeds, to signal loyalty to ideological fashions. Careers and livelihoods depended not on excellence but on compliance. Where Maoists used terror, markets used incentives. The result was the same: reflexive obedience dressed as prudence.  </w:t>
        <w:br/>
        <w:br/>
        <w:t xml:space="preserve">Both poles betrayed continuity by dissolving courage into habit. Under communism, fear trained the citizen to flinch. Under capitalism, incentives trained him to conform. In both systems, fidelity was punished, and betrayal rewarded. The citizen became conditioned, not persuaded — a creature of reflex, not conviction.  </w:t>
        <w:br/>
        <w:br/>
        <w:t>Clarity is demanded here: left and right, red and blue, collectivist terror and market discipline, all served the same machinery of obedience. The true revolt is not between them but against them both. Third Positionism names the conditioning of each and rejects their false rivalry. Correction lies only in fidelity — to kin, to inheritance, to sacred order — not to systems that demand reflexive obedience.</w:t>
      </w:r>
    </w:p>
    <w:p>
      <w:pPr>
        <w:pStyle w:val="Heading2"/>
      </w:pPr>
      <w:r>
        <w:t>Page 9 – Archeo-Futurist Contrast: Conditioning Reversed</w:t>
      </w:r>
    </w:p>
    <w:p>
      <w:r>
        <w:t xml:space="preserve">If betrayal conditioned obedience, fidelity can condition courage. Reflexes are not fixed; they can be rewritten. Archeo-Futurism insists that continuity itself must be the trainer, crafting citizens whose instincts are not submission but loyalty, not despair but resolve. Where betrayal bent the nerves toward dissolution, correction must bend them back toward inheritance and destiny.  </w:t>
        <w:br/>
        <w:br/>
        <w:t xml:space="preserve">History offers the model. The monastic orders of Christendom conditioned discipline through ritual, prayer, and sacrifice. Hours of silence, fasting, and labor were not chains but pathways to freedom: reflexes trained not to serve tyrants but to serve God and community. Their lives proved that habit can be harnessed for continuity, not collapse.  </w:t>
        <w:br/>
        <w:br/>
        <w:t xml:space="preserve">Samurai culture embodied the same principle. Bushidō conditioned men to respond to fear not with retreat but with duty. Reflex was forged in loyalty to clan and honor, ensuring that instinct itself flowed toward fidelity. The warrior was not a slave to fear because his training had bound him to something higher. Conditioning became sanctified by purpose.  </w:t>
        <w:br/>
        <w:br/>
        <w:t xml:space="preserve">Even in modern times, astronauts preparing for missions undergo conditioning of another kind. They rehearse crisis responses until reflexes align with survival of crew and mission. The point is not to erase instinct but to train it in service of continuity beyond Earth. Courage becomes automated, but it is courage in the right direction: fidelity to one another, to the mission, to the future.  </w:t>
        <w:br/>
        <w:br/>
        <w:t>Archeo-Futurism thus reveals the reversal: conditioning is not inherently betrayal. It is the method by which habit becomes destiny. The question is whether it serves continuity or dissolution. Correction demands we seize the machinery, reforge reflex, and train citizens to flinch not from fidelity but from betrayal. Obedience to continuity must become the instinct of a renewed civilization.</w:t>
      </w:r>
    </w:p>
    <w:p>
      <w:pPr>
        <w:pStyle w:val="Heading2"/>
      </w:pPr>
      <w:r>
        <w:t>Page 10 – Closing Turn: Conditioning to Correction</w:t>
      </w:r>
    </w:p>
    <w:p>
      <w:r>
        <w:t xml:space="preserve">The tribunal has now exposed the machinery of conditioning. Fear wired into nerves, attention trapped by saturation, rewards and punishments rigged to bribe and coerce, obedience looped into habit, despair installed as default. Betrayal reached beyond institutions and seized the body itself, bending instinct into submission. Citizens learned to flinch from fidelity, to nod at lies, to silence truth before it escaped their lips. Capture wrote the script; conditioning made it flesh.  </w:t>
        <w:br/>
        <w:br/>
        <w:t xml:space="preserve">But exposure is not the end. Correction demands more than revelation; it demands reversal. Reflexes can be retrained. Courage can be made instinctive. Loyalty can be conditioned as naturally as obedience once was. The tribunal names this clearly: conditioning was betrayal of reflex, but correction can make fidelity the reflex of a renewed civilization.  </w:t>
        <w:br/>
        <w:br/>
        <w:t xml:space="preserve">The lesson is severe: neutrality is impossible. To leave conditioning unchallenged is to leave betrayal enthroned in the nervous system of a people. The citizen who shrugs at despair, who accepts silence as safety, becomes the warden of his own captivity. But the citizen who dares to break the loop, to reclaim courage as reflex, begins the work of renewal.  </w:t>
        <w:br/>
        <w:br/>
        <w:t xml:space="preserve">From here, the tribunal moves into its next phase: the exposure of modern betrayals unpunished. For conditioning was not abstract; it was the tool by which treason shielded itself. Crimes that should have been judged were excused. Betrayals that should have faced justice were left untouched. Chapter 6 reveals the reckoning deferred — how unpunished treason built the stage for collapse, and why correction must strike where betrayal was once spared.  </w:t>
        <w:br/>
        <w:br/>
        <w:t>The machinery is exposed. The summons is issued. Conditioning cannot be tolerated; it must be broken. From capture to correction, the tribunal advances.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