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 Expansion Plan – Correction and Consequences of Misalignment (Updated)</w:t>
      </w:r>
    </w:p>
    <w:p>
      <w:pPr>
        <w:pStyle w:val="Heading2"/>
      </w:pPr>
      <w:r>
        <w:t>Core Function</w:t>
      </w:r>
    </w:p>
    <w:p>
      <w:r>
        <w:t>- Show correction as tribunal’s verdict: each audience group judged.</w:t>
        <w:br/>
        <w:t>- Map expectations and penalties for refusal.</w:t>
        <w:br/>
        <w:t>- Anchor worldview: legitimacy flows from alignment with continuity, not neutral process.</w:t>
        <w:br/>
        <w:t>- Psychological arc: clarity → severity → inevitability.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Tribunal at Work</w:t>
      </w:r>
    </w:p>
    <w:p>
      <w:r>
        <w:t>Correction begins: not abstract, but applied.</w:t>
        <w:br/>
        <w:t>Reader told: every group has obligations.</w:t>
        <w:br/>
        <w:t>Layer: Clarity — tribunal has entered sentencing phase.</w:t>
      </w:r>
    </w:p>
    <w:p>
      <w:pPr>
        <w:pStyle w:val="Heading3"/>
      </w:pPr>
      <w:r>
        <w:t>Page 2 – Conservatives Summoned</w:t>
      </w:r>
    </w:p>
    <w:p>
      <w:r>
        <w:t>Correction demands purging compromised elements (esp. neoconservatives).</w:t>
        <w:br/>
        <w:t>Examples: Iraq WMD lies, 'freedom crusades' dissolving sovereignty.</w:t>
        <w:br/>
        <w:t>Consequence of refusal: uncontrolled reactionary violence.</w:t>
        <w:br/>
        <w:t>Layer: Severity — conservatives face highest risk if hesitant.</w:t>
      </w:r>
    </w:p>
    <w:p>
      <w:pPr>
        <w:pStyle w:val="Heading3"/>
      </w:pPr>
      <w:r>
        <w:t>Page 3 – Technologists Constrained</w:t>
      </w:r>
    </w:p>
    <w:p>
      <w:r>
        <w:t>Correction expects neutrality at minimum, reversal at best.</w:t>
        <w:br/>
        <w:t>Examples: Silicon Valley censorship, surveillance capitalism, biotech commodification.</w:t>
        <w:br/>
        <w:t>Consequence of refusal: marginalization or dismantling of networks.</w:t>
        <w:br/>
        <w:t>Layer: Clarity — tools of betrayal must be neutralized or aligned.</w:t>
      </w:r>
    </w:p>
    <w:p>
      <w:pPr>
        <w:pStyle w:val="Heading3"/>
      </w:pPr>
      <w:r>
        <w:t>Page 4 – Experts Confronted</w:t>
      </w:r>
    </w:p>
    <w:p>
      <w:r>
        <w:t>Correction demands total institutional reform.</w:t>
        <w:br/>
        <w:t>Examples: public health betrayals (COVID), financial 'expert' fraud (2008 crash), academic indoctrination.</w:t>
        <w:br/>
        <w:t>Consequence: leaders prosecuted, institutions purged. Stakes highest here.</w:t>
        <w:br/>
        <w:t>Layer: Severity — experts most endangered.</w:t>
      </w:r>
    </w:p>
    <w:p>
      <w:pPr>
        <w:pStyle w:val="Heading3"/>
      </w:pPr>
      <w:r>
        <w:t>Page 5 – General Population Judged</w:t>
      </w:r>
    </w:p>
    <w:p>
      <w:r>
        <w:t>Correction addresses ordinary people.</w:t>
        <w:br/>
        <w:t>Examples: regime symbols defended = complicity (BLM-era protests, pro-regime rituals).</w:t>
        <w:br/>
        <w:t>Consequence: neutrality = survival, agitation = punishment.</w:t>
        <w:br/>
        <w:t>Layer: Clarity — even common citizen must choose.</w:t>
      </w:r>
    </w:p>
    <w:p>
      <w:pPr>
        <w:pStyle w:val="Heading3"/>
      </w:pPr>
      <w:r>
        <w:t>Page 6 – Alignment vs. Legitimacy of Authority</w:t>
      </w:r>
    </w:p>
    <w:p>
      <w:r>
        <w:t>Enforcement mechanisms (debanking, process punishment, censorship) prove the point: it’s not the existence of coercion that’s unjust, but the illegitimacy of captured authority.</w:t>
        <w:br/>
        <w:t>Examples: Canadian debanking of protestors, 'lawfare' via endless process, censorship regimes that punish speech but shield betrayal.</w:t>
        <w:br/>
        <w:t>Anchor: in worldview terms, coercion is justified when aligned with continuity, delegitimized when serving betrayal.</w:t>
        <w:br/>
        <w:t>Layer: Clarity — correction asserts true authority.</w:t>
      </w:r>
    </w:p>
    <w:p>
      <w:pPr>
        <w:pStyle w:val="Heading3"/>
      </w:pPr>
      <w:r>
        <w:t>Page 7 – Natural Law Lens: Correction as Justice</w:t>
      </w:r>
    </w:p>
    <w:p>
      <w:r>
        <w:t>Correction framed as sacred duty: betrayal demands punishment.</w:t>
        <w:br/>
        <w:t>Examples: biblical plagues on rulers, natural law logic of inheritance.</w:t>
        <w:br/>
        <w:t>Layer: Archeo anchor — correction = restoration of order.</w:t>
      </w:r>
    </w:p>
    <w:p>
      <w:pPr>
        <w:pStyle w:val="Heading3"/>
      </w:pPr>
      <w:r>
        <w:t>Page 8 – Third Positionist Lens: Beyond Dialectic</w:t>
      </w:r>
    </w:p>
    <w:p>
      <w:r>
        <w:t>Correction removes both capitalist + communist infiltrations.</w:t>
        <w:br/>
        <w:t>Examples: IMF austerity (capitalist betrayal), collectivization famines (communist betrayal).</w:t>
        <w:br/>
        <w:t>Layer: Clarity — correction purges both poles.</w:t>
      </w:r>
    </w:p>
    <w:p>
      <w:pPr>
        <w:pStyle w:val="Heading3"/>
      </w:pPr>
      <w:r>
        <w:t>Page 9 – Archeo-Futurist Lens: Channeling Energy</w:t>
      </w:r>
    </w:p>
    <w:p>
      <w:r>
        <w:t>Correction not merely punitive but preparatory.</w:t>
        <w:br/>
        <w:t>Vanguard clears space for futurism once alignment achieved.</w:t>
        <w:br/>
        <w:t>Examples: Apollo program enabled by disciplined politics; TVA as ecological correction.</w:t>
        <w:br/>
        <w:t>Layer: Momentum — correction as precondition for renewal.</w:t>
      </w:r>
    </w:p>
    <w:p>
      <w:pPr>
        <w:pStyle w:val="Heading3"/>
      </w:pPr>
      <w:r>
        <w:t>Page 10 – Closing Turn: The Sentence Passed</w:t>
      </w:r>
    </w:p>
    <w:p>
      <w:r>
        <w:t>Reader sees correction as verdict.</w:t>
        <w:br/>
        <w:t>Consequences of misalignment made plain.</w:t>
        <w:br/>
        <w:t>Foreshadow Chapter 9: hesitation of faithful.</w:t>
        <w:br/>
        <w:t>Layer: Momentum — no neutrality, no escape.</w:t>
      </w:r>
    </w:p>
    <w:p>
      <w:pPr>
        <w:pStyle w:val="Heading2"/>
      </w:pPr>
      <w:r>
        <w:t>Chapter 8 Expansion Specs (Updated)</w:t>
      </w:r>
    </w:p>
    <w:p>
      <w:r>
        <w:t>- Length: 10 pages.</w:t>
        <w:br/>
        <w:t>- Density: 280–360 words/page (~3,000 words total).</w:t>
        <w:br/>
        <w:t>- Arc:</w:t>
        <w:br/>
        <w:t xml:space="preserve">  - Pages 1–5 → Each audience group judged (Clarity + Severity).</w:t>
        <w:br/>
        <w:t xml:space="preserve">  - Page 6 → Authority and legitimacy redefined (Core worldview anchor).</w:t>
        <w:br/>
        <w:t xml:space="preserve">  - Pages 7–8 → Worldview lenses (Clarity + Archeo anchor).</w:t>
        <w:br/>
        <w:t xml:space="preserve">  - Pages 9–10 → Correction as preparation for renewal (Momentum).</w:t>
        <w:br/>
        <w:t>- Integration: 2–3 examples per page from historical and modern betrayals.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