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Tribunal Usage Map &amp; Voice Palette Map</w:t>
      </w:r>
    </w:p>
    <w:p>
      <w:pPr>
        <w:pStyle w:val="Heading2"/>
      </w:pPr>
      <w:r>
        <w:t>Tribunal Usage Map</w:t>
      </w:r>
    </w:p>
    <w:p>
      <w:r>
        <w:br/>
        <w:t>Part I – Collapse Named (Chs. 1–3)</w:t>
        <w:br/>
        <w:t>- Ch. 1: Burden of Collapse → Tribunal opens (indictment: collapse chosen), recurs mid-chapter (justice gap, stolen horizon), closes (summons to juror).</w:t>
        <w:br/>
        <w:t>- Ch. 2: Logic of Betrayal → Tribunal opens (naming betrayal as inversion), appears 1–2 times mid-chapter (peace/prosperity/progress alibis framed as evidence), closes (verdict: inversion exposed).</w:t>
        <w:br/>
        <w:t>- Ch. 3: Alibis of Decline → Tribunal opens (naming false alibis), light mid-chapter use for each alibi’s “judgment,” closes (call to correction).</w:t>
        <w:br/>
        <w:t>Style: Frequent. Tribunal = central scaffold of Part I.</w:t>
        <w:br/>
        <w:br/>
        <w:t>Part II – Machinery of Capture (Chs. 4–5)</w:t>
        <w:br/>
        <w:t>- Ch. 4: Ideological Capture &amp; Moral Inversion → Tribunal opens (naming seizure of language), closes (verdict: inversion complete).</w:t>
        <w:br/>
        <w:t>- Ch. 5: Machinery of Conditioning → Tribunal opens (naming conditioning as betrayal of nerves), closes (indictment: despair as default).</w:t>
        <w:br/>
        <w:t>Style: Anchors at edges. Middle content shifts to witness/testimony (archivist, citizen, historian). Tribunal presence reduced to bookends.</w:t>
        <w:br/>
        <w:br/>
        <w:t>Part III – Reckoning &amp; Call (Chs. 6–7, 11–12)</w:t>
        <w:br/>
        <w:t>- Ch. 6: Modern Betrayals Unpunished → Tribunal opens (naming betrayal unpunished), closes (indictment of impunity).</w:t>
        <w:br/>
        <w:t>- Ch. 7: Vanguard Emerges → Tribunal opens (naming immune response), closes (summons minority of resolve).</w:t>
        <w:br/>
        <w:t>- Ch. 11: Renewal as Imperative → Tribunal opens (naming renewal as duty), closes (judgment that hesitation is betrayal).</w:t>
        <w:br/>
        <w:t>- Ch. 12: Confederation Principle → Tribunal opens (framing choice between empire/confederation), closes (verdict: confederation as covenant).</w:t>
        <w:br/>
        <w:t>Style: Tribunal = bookends only. Body carried by witness voices (pharmacist, reformer, soldier, artisan, judge, arbiter).</w:t>
        <w:br/>
        <w:br/>
        <w:t>Part IV – Path of Renewal (Chs. 8–10)</w:t>
        <w:br/>
        <w:t>- Ch. 8: Correction &amp; Consequences of Misalignment → Tribunal opens briefly (framing stakes), then withdraws. No closing tribunal — correction speaks through consequences.</w:t>
        <w:br/>
        <w:t>- Ch. 9: Hesitation of the Faithful → No tribunal.</w:t>
        <w:br/>
        <w:t>- Ch. 10: Sovereignty Reclaimed → Tribunal opens briefly (sovereignty as foundation), closes lightly (verdict: sovereignty as stewardship).</w:t>
        <w:br/>
        <w:t>Style: Tribunal nearly retired; appears as a faint echo at thresholds only.</w:t>
        <w:br/>
        <w:br/>
        <w:t>Part V – Expansion &amp; Permanence (Chs. 13–18)</w:t>
        <w:br/>
        <w:t>- Ch. 13: Industrial &amp; Ecological Renaissance → Tribunal absent.</w:t>
        <w:br/>
        <w:t>- Ch. 14: Confederation Under Abundance → Tribunal absent.</w:t>
        <w:br/>
        <w:t>- Ch. 15: Sovereignty Extended (to Orbit) → Tribunal absent.</w:t>
        <w:br/>
        <w:t>- Ch. 16: Dyson Horizon → Tribunal opens lightly (naming horizon), then withdraws.</w:t>
        <w:br/>
        <w:t>- Ch. 17: Human-Made Rivals → Tribunal absent.</w:t>
        <w:br/>
        <w:t>- Ch. 18: Permanence &amp; Legacy → Tribunal returns for final closing (verdict: permanence secured, legacy bound).</w:t>
        <w:br/>
        <w:t>Style: Tribunal largely silent. Returns only for final note of judgment at the end.</w:t>
        <w:br/>
      </w:r>
    </w:p>
    <w:p>
      <w:pPr>
        <w:pStyle w:val="Heading2"/>
      </w:pPr>
      <w:r>
        <w:t>Voice Palette Map</w:t>
      </w:r>
    </w:p>
    <w:p>
      <w:r>
        <w:br/>
        <w:t>Part I – Collapse Named (Chs. 1–3)</w:t>
        <w:br/>
        <w:t>- Witness – citizens describing betrayal in first person (nurse, factory worker, farmer, student).</w:t>
        <w:br/>
        <w:t>- Archivist – citing documents, memos, treaties, minutes.</w:t>
        <w:br/>
        <w:t>- Coroner/Statistician – numbers and data for indictment weight.</w:t>
        <w:br/>
        <w:br/>
        <w:t>Part II – Machinery of Capture (Chs. 4–5)</w:t>
        <w:br/>
        <w:t>- Archivist – fragments from curricula, policy manuals, surveillance files.</w:t>
        <w:br/>
        <w:t>- Citizen Testimony – lived accounts of conditioning.</w:t>
        <w:br/>
        <w:t>- Psychologist/Engineer – explaining conditioning mechanics.</w:t>
        <w:br/>
        <w:t>- Reformer – muted, skeptical counter-voice.</w:t>
        <w:br/>
        <w:br/>
        <w:t>Part III – Reckoning &amp; Call (Chs. 6–7, 11–12)</w:t>
        <w:br/>
        <w:t>- Vanguard Cadre – urgent, militant fidelity voice.</w:t>
        <w:br/>
        <w:t>- Soldier/Militia Captain – field order style, procedural clarity.</w:t>
        <w:br/>
        <w:t>- Reformer/Judge – procedural “bench rulings” rather than tribunal.</w:t>
        <w:br/>
        <w:t>- Historian – parallels framed narratively.</w:t>
        <w:br/>
        <w:t>- Family Voice – parents or elders grounding continuity in lived stakes.</w:t>
        <w:br/>
        <w:br/>
        <w:t>Part IV – Path of Renewal (Chs. 8–10)</w:t>
        <w:br/>
        <w:t>- Arbiter – constitutional voice defining limits and procedures.</w:t>
        <w:br/>
        <w:t>- Engineer – mechanism of sovereignty and correction.</w:t>
        <w:br/>
        <w:t>- Citizen – ordinary lived voice.</w:t>
        <w:br/>
        <w:t>- Poet/Chronicler – lyrical inserts for resonance.</w:t>
        <w:br/>
        <w:br/>
        <w:t>Part V – Expansion &amp; Permanence (Chs. 13–18)</w:t>
        <w:br/>
        <w:t>- Engineer/Technologist – habitats, energy, Dyson structures.</w:t>
        <w:br/>
        <w:t>- Navigator/Explorer – frontier sensibility.</w:t>
        <w:br/>
        <w:t>- Ecologist/Steward – describing ecological continuity.</w:t>
        <w:br/>
        <w:t>- Arbiter – confederation procedures at orbital/stellar scale.</w:t>
        <w:br/>
        <w:t>- Strategist – analysis of rivals, deterrence logic.</w:t>
        <w:br/>
        <w:t>- Chronicle/Legacy Voice – reflective, “cathedral time” perspective.</w:t>
        <w:br/>
        <w:br/>
        <w:t>Overall Rule</w:t>
        <w:br/>
        <w:t>- Each page: 1 dominant voice + 1 supporting.</w:t>
        <w:br/>
        <w:t>- Each chapter: Tribunal appears only at mapped open/close.</w:t>
        <w:br/>
        <w:t>- Each part: Escalation in voice timbre (Part I judicial → Part III corrective → Part V visionary).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