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 – The Machinery of Conditioning</w:t>
      </w:r>
    </w:p>
    <w:p>
      <w:pPr>
        <w:pStyle w:val="Heading2"/>
      </w:pPr>
      <w:r>
        <w:t>Page 1 – The Conditioned Reflex</w:t>
      </w:r>
    </w:p>
    <w:p>
      <w:r>
        <w:t xml:space="preserve">If ideological capture rewrote the script, conditioning ensured the performance. Betrayal could not rely on persuasion alone; it had to cultivate reflexes that bypassed reason. Citizens were not merely convinced — they were trained. What began as theory in lecture halls descended into daily life as ritual, until obedience became instinct and resistance carried the sting of pain.  </w:t>
        <w:br/>
        <w:br/>
        <w:t xml:space="preserve">The model was first revealed in laboratories. Pavlov’s dogs salivated at the bell, their bodies rewired to expect food where none was present. The insight was simple but devastating: behavior could be shaped not by argument but by repetition, reward, and punishment. The Soviets understood this power well. They fused Pavlovian psychology with political indoctrination, using schools, workplaces, and prisons to create citizens who responded to cues without reflection.  </w:t>
        <w:br/>
        <w:br/>
        <w:t xml:space="preserve">The same principle governs our own time. In corporate workplaces, mandatory HR “trainings” function less as education than as struggle sessions. Employees are pressured to confess hidden bias, to rehearse ideological slogans, to perform loyalty in front of peers. The lesson is not content but reflex: obedience equals safety, hesitation equals danger. Like Pavlov’s dogs, citizens are trained to salivate at the bell — only here the bell is a slogan, a hashtag, a directive from management.  </w:t>
        <w:br/>
        <w:br/>
        <w:t xml:space="preserve">Anger is the necessary response to such manipulation. Conditioning robs citizens not only of their sovereignty but of their very agency. It bypasses thought and enslaves reflex. The people are reduced to subjects who flinch at disapproved words and nod automatically at approved ones. This is not persuasion but degradation — the betrayal of reason itself.  </w:t>
        <w:br/>
        <w:br/>
        <w:t>The tribunal names this plainly: a people trained into obedience is a people robbed of freedom. Conditioning is not the mark of civilization but of captivity. Correction cannot merely dismantle institutions; it must also break these chains of reflex and restore the people’s capacity to act as free men and women once more.</w:t>
      </w:r>
    </w:p>
    <w:p>
      <w:pPr>
        <w:pStyle w:val="Heading2"/>
      </w:pPr>
      <w:r>
        <w:t>Page 2 – Fear as Lever</w:t>
      </w:r>
    </w:p>
    <w:p>
      <w:r>
        <w:t xml:space="preserve">Conditioning required more than repetition; it required the lash of fear. Fear was the lever that moved populations, the force that made betrayal stick. Not fear of foreign armies or natural disaster, but fear of one’s neighbor, one’s employer, one’s government. A system where every citizen feared the consequences of a misstep was a system that policed itself.  </w:t>
        <w:br/>
        <w:br/>
        <w:t xml:space="preserve">The East German Stasi perfected this lever. Their network of informants spread distrust into every household, every workplace, every friendship. Citizens learned to weigh each word, to measure each silence, knowing that betrayal could come from the person across the table. Fear atomized society, dissolving solidarity and binding individuals to the state through suspicion.  </w:t>
        <w:br/>
        <w:br/>
        <w:t xml:space="preserve">Our own age has retooled the same lever with different instruments. Cancel culture ensures that a careless phrase, a half-remembered post, or even silence at the wrong moment can mean social exile. Careers are destroyed not by courts but by mobs; livelihoods evaporate overnight. Citizens internalize the lesson: better to conform than to risk being cast out.  </w:t>
        <w:br/>
        <w:br/>
        <w:t xml:space="preserve">Job insecurity extends this logic into the economic realm. Workers tied to precarious contracts or burdened by debt live under constant threat. Speak wrongly, refuse the training, question the orthodoxy — and you may lose everything. Fear becomes not only cultural but material, the whip hand of dependence ensuring that obedience feels like survival.  </w:t>
        <w:br/>
        <w:br/>
        <w:t>Clarity unmasks the pattern: fear was not accidental but engineered. Betrayal relied upon it as the indispensable tool of conditioning. A demoralized citizen may remain silent; a fearful citizen polices himself and others, ensuring the system perpetuates without resistance. Fear thus became the invisible scaffold of collapse — the mechanism that made betrayal seem safer than fidelity.</w:t>
      </w:r>
    </w:p>
    <w:p>
      <w:pPr>
        <w:pStyle w:val="Heading2"/>
      </w:pPr>
      <w:r>
        <w:t>Page 3 – Reward as Leash</w:t>
      </w:r>
    </w:p>
    <w:p>
      <w:r>
        <w:t xml:space="preserve">Fear was only half the mechanism. To make obedience durable, betrayal also required reward. Citizens were not only punished for dissent but praised for compliance, given incentives to embrace their chains. The leash was gilded, the cage decorated, until submission itself carried a thrill. This is the genius — and the obscenity — of conditioning: to make betrayal feel like pleasure.  </w:t>
        <w:br/>
        <w:br/>
        <w:t xml:space="preserve">The Soviets mastered this psychology with their endless medals and commendations. Citizens who performed loyalty were showered with honors — ribbons, certificates, public recognition. The rewards were often worthless in material terms, yet they carried immense social power. To be seen as loyal was to gain security, advancement, and honor. The state thus rewired its people to crave approval, to equate obedience with virtue.  </w:t>
        <w:br/>
        <w:br/>
        <w:t xml:space="preserve">In our time, corporate culture has replicated the same logic. Diversity awards, equity recognition, employee-of-the-month spotlights — all are designed less to honor excellence than to reward ideological performance. Workers who signal the correct slogans or embody the correct identities are celebrated, while those who remain silent or dissent are quietly sidelined. Compliance is not only safe but advantageous.  </w:t>
        <w:br/>
        <w:br/>
        <w:t xml:space="preserve">Social media perfected this system with algorithmic precision. Likes, shares, and follower counts became the new medals of conformity. Each slogan repeated, each orthodoxy affirmed, is rewarded with dopamine and status. Citizens are trained to crave the digital nod of approval, to feel pleasure when they conform and shame when they hesitate. The leash is invisible but powerful, wrapped around the brain’s reward system itself.  </w:t>
        <w:br/>
        <w:br/>
        <w:t>Here the tribunal names the betrayal: rewards were weaponized not to honor fidelity but to glorify submission. Citizens were conditioned to love their captivity, to seek pleasure in obedience. The leash of reward was as potent as the lash of fear, together forging a system in which betrayal was not only endured but desired.</w:t>
      </w:r>
    </w:p>
    <w:p>
      <w:pPr>
        <w:pStyle w:val="Heading2"/>
      </w:pPr>
      <w:r>
        <w:t>Page 4 – Spectacle as Hypnosis</w:t>
      </w:r>
    </w:p>
    <w:p>
      <w:r>
        <w:t xml:space="preserve">Betrayal is easiest to endure when the people are too distracted to notice it. Fear and reward shaped reflex, but spectacle ensured paralysis. Citizens were lulled into a trance, their attention consumed by endless distraction, their anger drained into rituals of entertainment and outrage. The machinery of conditioning required not only punishment and pleasure but hypnosis — a society kept busy with shadows while its inheritance was stolen in daylight.  </w:t>
        <w:br/>
        <w:br/>
        <w:t xml:space="preserve">The Romans pioneered this tactic with bread and circuses. Grain was distributed, games staged, gladiators bled for the mob’s amusement. The people, pacified by diversion, tolerated the corruption and decay of their republic. Spectacle became the drug of a collapsing order, offering a vision of vitality even as continuity withered.  </w:t>
        <w:br/>
        <w:br/>
        <w:t xml:space="preserve">Our own age has industrialized the same hypnosis. A 24/7 entertainment culture saturates every screen, ensuring that citizens live immersed in distraction. Sports, celebrity gossip, endless streaming content — all engineered to consume attention and dull resistance. Outrage cycles in media and politics serve the same purpose, burning energy on manufactured controversies while systemic betrayal proceeds unchecked.  </w:t>
        <w:br/>
        <w:br/>
        <w:t xml:space="preserve">Even moments of apparent resistance are often absorbed into spectacle. Protests become televised theater, slogans reduced to hashtags, dissent commodified into fashion. The system thrives not by silencing opposition but by reframing it as performance, another spectacle to be consumed and forgotten.  </w:t>
        <w:br/>
        <w:br/>
        <w:t xml:space="preserve">Anger rises here because this hypnosis was not innocent amusement. It was design. Citizens were trained to invest their passions in distractions rather than in fidelity. Energy that should have defended continuity was bled off into games, gossip, and outrage. While the people slept before their screens, betrayal entrenched itself in their institutions.  </w:t>
        <w:br/>
        <w:br/>
        <w:t>The tribunal unmasks this tactic: spectacle was hypnosis, betrayal disguised by endless diversion. A civilization lulled into trance cannot defend its inheritance. Correction demands awakening — tearing eyes from the screen and fixing them once more on truth.</w:t>
      </w:r>
    </w:p>
    <w:p>
      <w:pPr>
        <w:pStyle w:val="Heading2"/>
      </w:pPr>
      <w:r>
        <w:t>Page 5 – Demoralization as Strategy</w:t>
      </w:r>
    </w:p>
    <w:p>
      <w:r>
        <w:t xml:space="preserve">Conditioning was never aimed merely at obedience; its deeper goal was paralysis. A fearful or distracted people may still rise in anger, but a demoralized people no longer believe they can. Despair became the final lever of betrayal, cultivated not as accident but as strategy. By convincing citizens that nothing could be done, the betrayers ensured they would not try.  </w:t>
        <w:br/>
        <w:br/>
        <w:t xml:space="preserve">Yuri Bezmenov, the Soviet defector, explained this with chilling precision: ideological subversion is complete not when citizens accept lies, but when they no longer care that they are being lied to. A demoralized nation does not resist its betrayers because it cannot imagine a different future. Its will is broken long before its body collapses.  </w:t>
        <w:br/>
        <w:br/>
        <w:t xml:space="preserve">The evidence is everywhere. Suicide and addiction rates rise year after year, hollowing families and towns. Despair is not confined to margins but eats into the heart of societies once strong. Citizens retreat into pills, screens, and escape because they no longer believe continuity is possible. Collapse is not merely endured; it is internalized as destiny.  </w:t>
        <w:br/>
        <w:br/>
        <w:t xml:space="preserve">Media reinforces this despair with constant normalization of decline. Every failure is reframed as inevitable, every betrayal as unremarkable. Young people are told that they will own nothing, achieve nothing, inherit nothing — and that to expect otherwise is childish nostalgia. In this way, hopelessness is disguised as maturity, and despair is recoded as realism.  </w:t>
        <w:br/>
        <w:br/>
        <w:t xml:space="preserve">Clarity exposes the strategy: demoralization was engineered. It was the most devastating form of conditioning because it required no guards or chains. A demoralized people police themselves, resign themselves, abandon themselves. Collapse becomes self-perpetuating, betrayal becomes invisible, and continuity dissolves without a fight.  </w:t>
        <w:br/>
        <w:br/>
        <w:t>The tribunal declares this plainly: despair was policy. Correction must shatter this strategy by restoring hope grounded not in illusion but in fidelity. For a people who still believe in their inheritance cannot be conquered, and a civilization that rejects despair cannot be dissolved.</w:t>
      </w:r>
    </w:p>
    <w:p>
      <w:pPr>
        <w:pStyle w:val="Heading2"/>
      </w:pPr>
      <w:r>
        <w:t>Page 6 – Natural Law Frame: Obedience vs. Freedom</w:t>
      </w:r>
    </w:p>
    <w:p>
      <w:r>
        <w:t>Natural law makes plain what conditioning tries to obscure: obedience is not freedom. To be trained into reflex, to live by fear and reward, is to live as an animal, not as a man. Freedom arises not from the absence of duty but from fidelity rightly ordered — to God, to kin, to the inheritance that binds one to past and future. Conditioning dissolves this order by severing fidelity and replacing it with reflex. Natural law exposes the fraud: what i...</w:t>
        <w:br/>
        <w:br/>
        <w:t xml:space="preserve">The Hebrew covenant reveals this truth. Israel’s law was not bondage but the anchor of identity, a continuity that carried a people across exile and empire. Fidelity was not servitude but liberation, for it bound them to God and to one another, securing survival through centuries of trial. Conditioned obedience to Pharaoh was slavery; fidelity to covenant was freedom.  </w:t>
        <w:br/>
        <w:br/>
        <w:t xml:space="preserve">Sparta, too, shows the same principle. Its discipline was fierce, but it was not conditioning in the modern sense. Spartan loyalty was not manufactured reflex but chosen fidelity: to city, to kin, to gods. Their freedom was not license but endurance, and it carried them through battles that shattered greater empires.  </w:t>
        <w:br/>
        <w:br/>
        <w:t xml:space="preserve">In medieval Europe, charters and oaths formalized this natural law. Bonds of loyalty between lord and vassal, guild and craftsman, parish and priest created webs of fidelity that made men free. To belong was not to be enslaved but to be secured in inheritance.  </w:t>
        <w:br/>
        <w:br/>
        <w:t>Conditioning mocked all this, offering reflex in place of choice, obedience in place of fidelity. Natural law rejects the inversion. True freedom is fidelity to order; false obedience is slavery to reflex. Correction must therefore aim not merely at dismantling systems but at restoring loyalty as the measure of liberty. Only fidelity breaks the leash, for only fidelity restores man to his nature.</w:t>
      </w:r>
    </w:p>
    <w:p>
      <w:pPr>
        <w:pStyle w:val="Heading2"/>
      </w:pPr>
      <w:r>
        <w:t>Page 7 – Third Positionist Lens: Beyond Conditioning</w:t>
      </w:r>
    </w:p>
    <w:p>
      <w:r>
        <w:t xml:space="preserve">Conditioning did not belong to one side of the false dialectic. Both poles — Left and Right — used it to entrench betrayal, training citizens to obey reflexively rather than act freely. Where communism enforced loyalty through indoctrination, capitalism enforced loyalty through consumption. The result was the same: populations reduced to reflexes, inheritance dissolved beneath the machinery of conditioning.  </w:t>
        <w:br/>
        <w:br/>
        <w:t xml:space="preserve">Communism built its conditioning through indoctrination. Schools and workplaces became training grounds where citizens were taught not to think but to repeat. Soviet youth recited slogans daily, rehearsed rituals of obedience, and were rewarded for parroting the party line. Reflex replaced reason, until entire generations responded automatically to the cues of ideology.  </w:t>
        <w:br/>
        <w:br/>
        <w:t xml:space="preserve">Capitalism built its conditioning through advertising. Here the slogans were not Marxist but commercial, yet the goal was identical: to shape reflexes, bypass thought, and engineer desire. Citizens were trained to salivate at logos as Pavlov’s dogs at bells, to crave the next product, the next upgrade, the next indulgence. Reflex replaced reason, until identity itself was reduced to brand loyalty.  </w:t>
        <w:br/>
        <w:br/>
        <w:t xml:space="preserve">Both systems betrayed continuity. Communism dissolved family and faith in the name of equality; capitalism dissolved community and sovereignty in the name of efficiency. But the deeper betrayal was the same: citizens conditioned to live as consumers of ideology or commodities, rather than heirs of inheritance.  </w:t>
        <w:br/>
        <w:br/>
        <w:t>Clarity unmasks the false polarity. Conditioning was not confined to one pole but shared across both, proving their common betrayal. Third Positionism insists on a path beyond them: a society where men and women are not reflex-driven animals but heirs bound by loyalty, free to act because they are faithful to their inheritance. Only by breaking the conditioning of both poles can continuity be restored.</w:t>
      </w:r>
    </w:p>
    <w:p>
      <w:pPr>
        <w:pStyle w:val="Heading2"/>
      </w:pPr>
      <w:r>
        <w:t>Page 8 – Archeo-Futurist Renewal</w:t>
      </w:r>
    </w:p>
    <w:p>
      <w:r>
        <w:t>If betrayal conditioned populations into reflex, then correction must retrain them into fidelity. The task is not simply to dismantle systems of fear, reward, and spectacle, but to replace them with disciplines that cultivate loyalty, courage, and continuity. Archeo-Futurism reveals the path: to root discipline in ancestral memory while directing it toward future horizons. The cure for conditioning is not passivity but training — training that restores man to his na...</w:t>
        <w:br/>
        <w:br/>
        <w:t xml:space="preserve">The monasteries of medieval Europe embody this principle. Their rules demanded discipline in prayer, work, and study, yet their aim was not obedience for its own sake but fidelity to God and community. Each monk was conditioned, not into reflex, but into order — a discipline that preserved knowledge through centuries of turmoil and laid the groundwork for renewal.  </w:t>
        <w:br/>
        <w:br/>
        <w:t xml:space="preserve">The Renaissance carried the lesson forward. Humanist education trained minds not to repeat slogans but to inherit wisdom. Students studied Latin, Greek, scripture, and history, disciplines that bound them to memory while preparing them for innovation. This was conditioning transfigured: a training that elevated, not degraded, the human spirit.  </w:t>
        <w:br/>
        <w:br/>
        <w:t xml:space="preserve">Even in modern times, the Apollo program displayed this Archeo-Futurist renewal. The civic spirit that carried men to the Moon was not reflexive obedience but disciplined fidelity to a national destiny. Citizens sacrificed, engineers persevered, astronauts risked death — all bound by continuity with their civilization and animated by a horizon beyond earth.  </w:t>
        <w:br/>
        <w:br/>
        <w:t>Momentum flows here: true conditioning is fidelity, not reflex. The task of correction is to cultivate citizens who act not out of fear or reward but out of loyalty to inheritance and courage for the future. Archeo-Futurism calls this renewal possible, for history itself testifies that disciplined fidelity can reverse decline and propel civilizations to greatness.</w:t>
      </w:r>
    </w:p>
    <w:p>
      <w:pPr>
        <w:pStyle w:val="Heading2"/>
      </w:pPr>
      <w:r>
        <w:t>Page 9 – Closing Turn: Conditioning Unmasked</w:t>
      </w:r>
    </w:p>
    <w:p>
      <w:r>
        <w:t xml:space="preserve">The tribunal has laid bare the machinery of conditioning. Fear trained citizens to police themselves. Reward gilded obedience, turning submission into pleasure. Spectacle hypnotized entire populations, consuming their attention in diversion. Demoralization dissolved the will to resist, recoding despair as realism. These were not accidents of history but levers deliberately pulled, systems engineered to make betrayal permanent.  </w:t>
        <w:br/>
        <w:br/>
        <w:t xml:space="preserve">The genius of the betrayers was to bind these levers together. Fear without reward breeds rebellion; reward without fear breeds complacency. But combined, they created a society both terrified and addicted, silenced by despair yet distracted by spectacle. Conditioning was never the byproduct of decline — it was the operating system of betrayal. Citizens were not persuaded to accept collapse; they were trained to live within it.  </w:t>
        <w:br/>
        <w:br/>
        <w:t xml:space="preserve">The tribunal declares this plainly: conditioning was treason against the human spirit. It reduced men and women, heirs of civilizations, to Pavlovian subjects — salivating at slogans, cowering at shadows, exalting obedience as survival. This was not life but captivity, and it could only lead to collapse. For a people stripped of reflexive fidelity cannot defend continuity, and a civilization trained to despise itself cannot endure.  </w:t>
        <w:br/>
        <w:br/>
        <w:t xml:space="preserve">But correction demands more than exposure. Having unmasked the machinery, the tribunal now turns to justice. For what is the fate of a civilization where betrayal was not only tolerated but went unpunished? How can continuity be restored when treason carried no consequence, when traitors remained enthroned, when wounds were left to fester?  </w:t>
        <w:br/>
        <w:br/>
        <w:t>This is the threshold into Chapter 6. Conditioning explains how betrayal endured, but the question of justice remains. Betrayals unpunished are betrayals perpetuated. The tribunal must now confront this scandal directly: how modernity allowed treason to pass without judgment, and why correction demands its reckoning.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