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Geolocate API specifications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 the resources for the REST API return JSON values.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URL schemes :</w:t>
      </w: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Prestige Elite Std" w:hAnsi="Prestige Elite Std" w:cs="Prestige Elite Std" w:eastAsia="Prestige Elite Std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/geolocate/locations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Method : parameter ‘start’ (if missing is default to 0) indicates the starting location number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returns a JSON object that contains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field named ‘size’, representing the total number of locations in the database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 array ‘content’ with the URL of the first 50 entries that comes after 'start' in the database. 'content' can be empty.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/geolocate/location/{latitude}/{longitude}[/{altitude}]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Method: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Returns the location or all the locations corresponding to the selected latitude/longitude and altitude if specified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POST Method: parameter ‘name’, ‘description’, ‘addressURL’, ‘taglist’ (a comma separated list of words)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Creates a new location. If successful, the result is equivalent to the result of the GET method. On creation error returns a 400 or 405 error</w:t>
      </w: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/geolocate/location/{uuid}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Method: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Returns a JSON object representing the location corresponding to the selected uuid. A location object has the following fields: 'name', 'description', 'latitude', 'longitude', 'created_on', 'uuid' and 'address' which is the URL of an 'address' object. It also contains a field 'tags' which is a JSON array of strings.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the location has no 'address', the field 'address' will be omitted in the JSON structure.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Otherwise returns Error 404 NOT FOUND it also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/geolocate/addresses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method the list of available addresses: it has the same behavior as the locations method except that it returns addresses.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/geolocate/address/{uuid}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method returns an object containing a field address, an object representing the address associated with the uuid and a field locations containing an array of the location URL corresponding to the address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Otherwise returns Error 404 NOT FOUND it also</w:t>
      </w: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/geolocate/address/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POST with parameters ‘street’ ‘zipcode’ ‘city’ ‘state’ ‘country’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 success returns the URL of the created resource as a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/geolocate/tags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GET method returns the list of available tags. It has the same behavior as the locations method. You can add a parameter prefix which permits to limit the tags list to the tags beginning with the string prefix.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/geolocate/tag/{name}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Returns an array of urls associated with the tag GET method has the same behavior as the locations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</w:pPr>
      <w:r>
        <w:rPr>
          <w:rFonts w:ascii="Prestige Elite Std" w:hAnsi="Prestige Elite Std" w:cs="Prestige Elite Std" w:eastAsia="Prestige Elite Std"/>
          <w:color w:val="auto"/>
          <w:spacing w:val="0"/>
          <w:position w:val="0"/>
          <w:sz w:val="28"/>
          <w:shd w:fill="auto" w:val="clear"/>
        </w:rPr>
        <w:t xml:space="preserve">/geolocate/area/{latitude}/{longitude}/x/{latitude}/{longitude}[/filter/{taglist}]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method has the same behavior as the locations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Returns an array of locations url contained within the area, can be filtered by taglist (a list of semicolon separated tags).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ost/geolocate/locations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