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2ED" w:rsidRPr="00481AE8" w:rsidRDefault="00AC02ED" w:rsidP="00AC02ED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noProof/>
          <w:lang w:eastAsia="fr-CA"/>
        </w:rPr>
        <w:drawing>
          <wp:inline distT="0" distB="0" distL="0" distR="0" wp14:anchorId="4D20E942" wp14:editId="02A15E53">
            <wp:extent cx="1979930" cy="954405"/>
            <wp:effectExtent l="0" t="0" r="1270" b="0"/>
            <wp:docPr id="26" name="Picture 26" descr="http://www.ressources.polymtl.ca/img2/logo_haut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essources.polymtl.ca/img2/logo_hautPage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993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>INF3710 –</w:t>
      </w:r>
      <w:r>
        <w:rPr>
          <w:rFonts w:ascii="Verdana" w:hAnsi="Verdana"/>
          <w:b/>
        </w:rPr>
        <w:t>Fichiers et Bases de d</w:t>
      </w:r>
      <w:r w:rsidRPr="00481AE8">
        <w:rPr>
          <w:rFonts w:ascii="Verdana" w:hAnsi="Verdana"/>
          <w:b/>
        </w:rPr>
        <w:t>onnées</w:t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Hiver 2019</w:t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TP No. </w:t>
      </w:r>
      <w:r>
        <w:rPr>
          <w:rFonts w:ascii="Verdana" w:hAnsi="Verdana"/>
          <w:b/>
        </w:rPr>
        <w:t>2</w:t>
      </w:r>
    </w:p>
    <w:p w:rsidR="00AC02ED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Groupe </w:t>
      </w:r>
      <w:r>
        <w:rPr>
          <w:rFonts w:ascii="Verdana" w:hAnsi="Verdana"/>
          <w:b/>
        </w:rPr>
        <w:t>4</w:t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1847125</w:t>
      </w:r>
      <w:r w:rsidRPr="00481AE8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>Julien Legault</w:t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1846754</w:t>
      </w:r>
      <w:r w:rsidRPr="00481AE8">
        <w:rPr>
          <w:rFonts w:ascii="Verdana" w:hAnsi="Verdana"/>
          <w:b/>
        </w:rPr>
        <w:t xml:space="preserve"> –</w:t>
      </w:r>
      <w:r>
        <w:rPr>
          <w:rFonts w:ascii="Verdana" w:hAnsi="Verdana"/>
          <w:b/>
        </w:rPr>
        <w:t xml:space="preserve"> Kevin Pastor</w:t>
      </w: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  <w:r w:rsidRPr="00481AE8">
        <w:rPr>
          <w:rFonts w:ascii="Verdana" w:hAnsi="Verdana"/>
          <w:b/>
        </w:rPr>
        <w:t xml:space="preserve">Soumis à : </w:t>
      </w:r>
      <w:proofErr w:type="spellStart"/>
      <w:r w:rsidRPr="00AC02ED">
        <w:rPr>
          <w:rFonts w:ascii="Verdana" w:hAnsi="Verdana"/>
          <w:b/>
        </w:rPr>
        <w:t>Manel</w:t>
      </w:r>
      <w:proofErr w:type="spellEnd"/>
      <w:r w:rsidRPr="00AC02ED">
        <w:rPr>
          <w:rFonts w:ascii="Verdana" w:hAnsi="Verdana"/>
          <w:b/>
        </w:rPr>
        <w:t xml:space="preserve"> </w:t>
      </w:r>
      <w:proofErr w:type="spellStart"/>
      <w:r w:rsidRPr="00AC02ED">
        <w:rPr>
          <w:rFonts w:ascii="Verdana" w:hAnsi="Verdana"/>
          <w:b/>
        </w:rPr>
        <w:t>Grichi</w:t>
      </w:r>
      <w:proofErr w:type="spellEnd"/>
    </w:p>
    <w:p w:rsidR="00AC02ED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Pr="00481AE8" w:rsidRDefault="00AC02ED" w:rsidP="00AC02ED">
      <w:pPr>
        <w:jc w:val="center"/>
        <w:rPr>
          <w:rFonts w:ascii="Verdana" w:hAnsi="Verdana"/>
          <w:b/>
        </w:rPr>
      </w:pPr>
    </w:p>
    <w:p w:rsidR="00AC02ED" w:rsidRDefault="00AC02ED" w:rsidP="00AC02ED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13 février 2019</w:t>
      </w:r>
    </w:p>
    <w:p w:rsidR="00AC02ED" w:rsidRPr="00AC02ED" w:rsidRDefault="00AC02ED" w:rsidP="00AC02ED">
      <w:pPr>
        <w:spacing w:after="0"/>
        <w:rPr>
          <w:rFonts w:ascii="Times New Roman" w:hAnsi="Times New Roman" w:cs="Times New Roman"/>
          <w:b/>
          <w:sz w:val="28"/>
          <w:szCs w:val="24"/>
        </w:rPr>
      </w:pPr>
      <w:r w:rsidRPr="00AC02ED">
        <w:rPr>
          <w:rFonts w:ascii="Times New Roman" w:hAnsi="Times New Roman" w:cs="Times New Roman"/>
          <w:b/>
          <w:sz w:val="28"/>
          <w:szCs w:val="24"/>
        </w:rPr>
        <w:lastRenderedPageBreak/>
        <w:t>Modèle relationnel</w:t>
      </w:r>
    </w:p>
    <w:p w:rsidR="00AC02ED" w:rsidRDefault="00AC02ED" w:rsidP="00AC02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noProof/>
          <w:sz w:val="24"/>
          <w:szCs w:val="24"/>
          <w:lang w:eastAsia="fr-CA"/>
        </w:rPr>
        <w:drawing>
          <wp:inline distT="0" distB="0" distL="0" distR="0" wp14:anchorId="2986FD34" wp14:editId="4DCBF417">
            <wp:extent cx="5229225" cy="472440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9615" r="2404" b="4037"/>
                    <a:stretch/>
                  </pic:blipFill>
                  <pic:spPr bwMode="auto">
                    <a:xfrm>
                      <a:off x="0" y="0"/>
                      <a:ext cx="5229225" cy="472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2ED" w:rsidRPr="00AC02ED" w:rsidRDefault="00AC02ED" w:rsidP="00AC02ED">
      <w:pPr>
        <w:spacing w:before="240"/>
        <w:jc w:val="center"/>
        <w:rPr>
          <w:rFonts w:ascii="Times New Roman" w:hAnsi="Times New Roman" w:cs="Times New Roman"/>
          <w:i/>
          <w:sz w:val="20"/>
          <w:szCs w:val="24"/>
        </w:rPr>
      </w:pPr>
      <w:r w:rsidRPr="00AC02ED">
        <w:rPr>
          <w:rFonts w:ascii="Times New Roman" w:hAnsi="Times New Roman" w:cs="Times New Roman"/>
          <w:i/>
          <w:sz w:val="20"/>
          <w:szCs w:val="24"/>
        </w:rPr>
        <w:t xml:space="preserve">Figure 1 : </w:t>
      </w:r>
      <w:r>
        <w:rPr>
          <w:rFonts w:ascii="Times New Roman" w:hAnsi="Times New Roman" w:cs="Times New Roman"/>
          <w:i/>
          <w:sz w:val="20"/>
          <w:szCs w:val="24"/>
        </w:rPr>
        <w:t>Modèle conceptuel de la base de données</w:t>
      </w:r>
    </w:p>
    <w:p w:rsidR="00AC02ED" w:rsidRPr="00AC02ED" w:rsidRDefault="00AC02ED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02ED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r w:rsidRPr="00AC02ED">
        <w:rPr>
          <w:rFonts w:ascii="Times New Roman" w:hAnsi="Times New Roman" w:cs="Times New Roman"/>
          <w:i/>
          <w:sz w:val="24"/>
          <w:szCs w:val="24"/>
          <w:u w:val="single"/>
        </w:rPr>
        <w:t>Patient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gramStart"/>
      <w:r>
        <w:rPr>
          <w:rFonts w:ascii="Consolas" w:hAnsi="Consolas" w:cs="Times New Roman"/>
          <w:szCs w:val="24"/>
        </w:rPr>
        <w:t>Pat</w:t>
      </w:r>
      <w:r w:rsidRPr="00AC02ED">
        <w:rPr>
          <w:rFonts w:ascii="Consolas" w:hAnsi="Consolas" w:cs="Times New Roman"/>
          <w:szCs w:val="24"/>
        </w:rPr>
        <w:t>ient(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name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address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phoneNo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dob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B179E6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L’entité </w:t>
      </w:r>
      <w:r w:rsidRPr="00B179E6">
        <w:rPr>
          <w:rFonts w:ascii="Times New Roman" w:hAnsi="Times New Roman" w:cs="Times New Roman"/>
          <w:i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n’a pas d’association dirigé vers elle. C’est pour </w:t>
      </w:r>
      <w:r w:rsidR="00B179E6">
        <w:rPr>
          <w:rFonts w:ascii="Times New Roman" w:hAnsi="Times New Roman" w:cs="Times New Roman"/>
          <w:sz w:val="24"/>
          <w:szCs w:val="24"/>
        </w:rPr>
        <w:t>ça</w:t>
      </w:r>
      <w:r>
        <w:rPr>
          <w:rFonts w:ascii="Times New Roman" w:hAnsi="Times New Roman" w:cs="Times New Roman"/>
          <w:sz w:val="24"/>
          <w:szCs w:val="24"/>
        </w:rPr>
        <w:t xml:space="preserve"> qu’elle ne possède pas de clé étrangère</w:t>
      </w:r>
      <w:r w:rsidR="00B179E6">
        <w:rPr>
          <w:rFonts w:ascii="Times New Roman" w:hAnsi="Times New Roman" w:cs="Times New Roman"/>
          <w:sz w:val="24"/>
          <w:szCs w:val="24"/>
        </w:rPr>
        <w:t xml:space="preserve"> ou d’attribut provenant d’une autre entité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C02ED" w:rsidRPr="00AC02ED" w:rsidRDefault="00AC02ED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AC02ED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proofErr w:type="spellStart"/>
      <w:r w:rsidRPr="00AC02ED">
        <w:rPr>
          <w:rFonts w:ascii="Times New Roman" w:hAnsi="Times New Roman" w:cs="Times New Roman"/>
          <w:i/>
          <w:sz w:val="24"/>
          <w:szCs w:val="24"/>
          <w:u w:val="single"/>
        </w:rPr>
        <w:t>Appointment</w:t>
      </w:r>
      <w:proofErr w:type="spellEnd"/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proofErr w:type="gramStart"/>
      <w:r w:rsidRPr="00AC02ED">
        <w:rPr>
          <w:rFonts w:ascii="Consolas" w:hAnsi="Consolas" w:cs="Times New Roman"/>
          <w:szCs w:val="24"/>
        </w:rPr>
        <w:t>Appointment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apptNo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>, date, time)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apptNo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 xml:space="preserve">) </w:t>
      </w:r>
      <w:proofErr w:type="spellStart"/>
      <w:r w:rsidRPr="00AC02ED">
        <w:rPr>
          <w:rFonts w:ascii="Consolas" w:hAnsi="Consolas" w:cs="Times New Roman"/>
          <w:szCs w:val="24"/>
        </w:rPr>
        <w:t>references</w:t>
      </w:r>
      <w:proofErr w:type="spellEnd"/>
      <w:r w:rsidRPr="00AC02ED">
        <w:rPr>
          <w:rFonts w:ascii="Consolas" w:hAnsi="Consolas" w:cs="Times New Roman"/>
          <w:szCs w:val="24"/>
        </w:rPr>
        <w:t xml:space="preserve"> 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r>
        <w:rPr>
          <w:rFonts w:ascii="Consolas" w:hAnsi="Consolas" w:cs="Times New Roman"/>
          <w:szCs w:val="24"/>
        </w:rPr>
        <w:t>Id</w:t>
      </w:r>
      <w:proofErr w:type="spellEnd"/>
      <w:r>
        <w:rPr>
          <w:rFonts w:ascii="Consolas" w:hAnsi="Consolas" w:cs="Times New Roman"/>
          <w:szCs w:val="24"/>
        </w:rPr>
        <w:t xml:space="preserve">) </w:t>
      </w:r>
      <w:proofErr w:type="spellStart"/>
      <w:r>
        <w:rPr>
          <w:rFonts w:ascii="Consolas" w:hAnsi="Consolas" w:cs="Times New Roman"/>
          <w:szCs w:val="24"/>
        </w:rPr>
        <w:t>references</w:t>
      </w:r>
      <w:proofErr w:type="spellEnd"/>
      <w:r>
        <w:rPr>
          <w:rFonts w:ascii="Consolas" w:hAnsi="Consolas" w:cs="Times New Roman"/>
          <w:szCs w:val="24"/>
        </w:rPr>
        <w:t xml:space="preserve"> </w:t>
      </w:r>
      <w:proofErr w:type="spellStart"/>
      <w:r>
        <w:rPr>
          <w:rFonts w:ascii="Consolas" w:hAnsi="Consolas" w:cs="Times New Roman"/>
          <w:szCs w:val="24"/>
        </w:rPr>
        <w:t>Doctor</w:t>
      </w:r>
      <w:proofErr w:type="spellEnd"/>
      <w:r>
        <w:rPr>
          <w:rFonts w:ascii="Consolas" w:hAnsi="Consolas" w:cs="Times New Roman"/>
          <w:szCs w:val="24"/>
        </w:rPr>
        <w:t>(</w:t>
      </w:r>
      <w:proofErr w:type="spellStart"/>
      <w:r>
        <w:rPr>
          <w:rFonts w:ascii="Consolas" w:hAnsi="Consolas" w:cs="Times New Roman"/>
          <w:szCs w:val="24"/>
        </w:rPr>
        <w:t>doctorId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lastRenderedPageBreak/>
        <w:t xml:space="preserve">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Appointment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 xml:space="preserve"> à besoi</w:t>
      </w:r>
      <w:r>
        <w:rPr>
          <w:rFonts w:ascii="Times New Roman" w:hAnsi="Times New Roman" w:cs="Times New Roman"/>
          <w:sz w:val="24"/>
          <w:szCs w:val="24"/>
        </w:rPr>
        <w:t xml:space="preserve">n de la clé de l'entité </w:t>
      </w:r>
      <w:r w:rsidRPr="00B179E6">
        <w:rPr>
          <w:rFonts w:ascii="Times New Roman" w:hAnsi="Times New Roman" w:cs="Times New Roman"/>
          <w:i/>
          <w:sz w:val="24"/>
          <w:szCs w:val="24"/>
        </w:rPr>
        <w:t>Patient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2ED">
        <w:rPr>
          <w:rFonts w:ascii="Times New Roman" w:hAnsi="Times New Roman" w:cs="Times New Roman"/>
          <w:sz w:val="24"/>
          <w:szCs w:val="24"/>
        </w:rPr>
        <w:t>et de l</w:t>
      </w:r>
      <w:r>
        <w:rPr>
          <w:rFonts w:ascii="Times New Roman" w:hAnsi="Times New Roman" w:cs="Times New Roman"/>
          <w:sz w:val="24"/>
          <w:szCs w:val="24"/>
        </w:rPr>
        <w:t xml:space="preserve">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pour transformer l'association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1.*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entité associative</w:t>
      </w:r>
      <w:r w:rsidR="00B179E6">
        <w:rPr>
          <w:rFonts w:ascii="Times New Roman" w:hAnsi="Times New Roman" w:cs="Times New Roman"/>
          <w:sz w:val="24"/>
          <w:szCs w:val="24"/>
        </w:rPr>
        <w:t>.</w:t>
      </w:r>
    </w:p>
    <w:p w:rsidR="00AC02ED" w:rsidRPr="00B179E6" w:rsidRDefault="00B179E6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79E6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  <w:u w:val="single"/>
        </w:rPr>
        <w:t>Doctor</w:t>
      </w:r>
      <w:proofErr w:type="spellEnd"/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proofErr w:type="gramStart"/>
      <w:r w:rsidRPr="00AC02ED">
        <w:rPr>
          <w:rFonts w:ascii="Consolas" w:hAnsi="Consolas" w:cs="Times New Roman"/>
          <w:szCs w:val="24"/>
        </w:rPr>
        <w:t>Doctor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name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dob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address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phoneNo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salary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>
        <w:rPr>
          <w:rFonts w:ascii="Consolas" w:hAnsi="Consolas" w:cs="Times New Roman"/>
          <w:szCs w:val="24"/>
        </w:rPr>
        <w:t>Primary</w:t>
      </w:r>
      <w:proofErr w:type="spellEnd"/>
      <w:r>
        <w:rPr>
          <w:rFonts w:ascii="Consolas" w:hAnsi="Consolas" w:cs="Times New Roman"/>
          <w:szCs w:val="24"/>
        </w:rPr>
        <w:t xml:space="preserve"> Key(</w:t>
      </w:r>
      <w:proofErr w:type="spellStart"/>
      <w:r>
        <w:rPr>
          <w:rFonts w:ascii="Consolas" w:hAnsi="Consolas" w:cs="Times New Roman"/>
          <w:szCs w:val="24"/>
        </w:rPr>
        <w:t>doctorId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AC02ED" w:rsidRDefault="00B179E6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L’entité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n’a pas d’association dirigé vers elle. C’est pour ça qu’elle ne possède pas de clé étrangère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ou d’attribut provenant d’une autre entité.</w:t>
      </w:r>
    </w:p>
    <w:p w:rsidR="00B179E6" w:rsidRPr="00B179E6" w:rsidRDefault="00B179E6" w:rsidP="00B179E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B179E6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  <w:u w:val="single"/>
        </w:rPr>
        <w:t>Medical</w:t>
      </w:r>
      <w:proofErr w:type="spellEnd"/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proofErr w:type="gramStart"/>
      <w:r w:rsidRPr="00AC02ED">
        <w:rPr>
          <w:rFonts w:ascii="Consolas" w:hAnsi="Consolas" w:cs="Times New Roman"/>
          <w:szCs w:val="24"/>
        </w:rPr>
        <w:t>Medical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overtimeRate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r>
        <w:rPr>
          <w:rFonts w:ascii="Consolas" w:hAnsi="Consolas" w:cs="Times New Roman"/>
          <w:szCs w:val="24"/>
        </w:rPr>
        <w:t>Id</w:t>
      </w:r>
      <w:proofErr w:type="spellEnd"/>
      <w:r>
        <w:rPr>
          <w:rFonts w:ascii="Consolas" w:hAnsi="Consolas" w:cs="Times New Roman"/>
          <w:szCs w:val="24"/>
        </w:rPr>
        <w:t xml:space="preserve">) </w:t>
      </w:r>
      <w:proofErr w:type="spellStart"/>
      <w:r>
        <w:rPr>
          <w:rFonts w:ascii="Consolas" w:hAnsi="Consolas" w:cs="Times New Roman"/>
          <w:szCs w:val="24"/>
        </w:rPr>
        <w:t>references</w:t>
      </w:r>
      <w:proofErr w:type="spellEnd"/>
      <w:r>
        <w:rPr>
          <w:rFonts w:ascii="Consolas" w:hAnsi="Consolas" w:cs="Times New Roman"/>
          <w:szCs w:val="24"/>
        </w:rPr>
        <w:t xml:space="preserve"> </w:t>
      </w:r>
      <w:proofErr w:type="spellStart"/>
      <w:r>
        <w:rPr>
          <w:rFonts w:ascii="Consolas" w:hAnsi="Consolas" w:cs="Times New Roman"/>
          <w:szCs w:val="24"/>
        </w:rPr>
        <w:t>Doctor</w:t>
      </w:r>
      <w:proofErr w:type="spellEnd"/>
      <w:r>
        <w:rPr>
          <w:rFonts w:ascii="Consolas" w:hAnsi="Consolas" w:cs="Times New Roman"/>
          <w:szCs w:val="24"/>
        </w:rPr>
        <w:t>(</w:t>
      </w:r>
      <w:proofErr w:type="spellStart"/>
      <w:r>
        <w:rPr>
          <w:rFonts w:ascii="Consolas" w:hAnsi="Consolas" w:cs="Times New Roman"/>
          <w:szCs w:val="24"/>
        </w:rPr>
        <w:t>doctorId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B179E6">
      <w:pPr>
        <w:jc w:val="both"/>
        <w:rPr>
          <w:rFonts w:ascii="Courier New" w:hAnsi="Courier New" w:cs="Courier New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 xml:space="preserve">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Medical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 xml:space="preserve"> hérite de</w:t>
      </w:r>
      <w:r>
        <w:rPr>
          <w:rFonts w:ascii="Times New Roman" w:hAnsi="Times New Roman" w:cs="Times New Roman"/>
          <w:sz w:val="24"/>
          <w:szCs w:val="24"/>
        </w:rPr>
        <w:t xml:space="preserve">s attributs de 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2ED">
        <w:rPr>
          <w:rFonts w:ascii="Times New Roman" w:hAnsi="Times New Roman" w:cs="Times New Roman"/>
          <w:sz w:val="24"/>
          <w:szCs w:val="24"/>
        </w:rPr>
        <w:t xml:space="preserve">C'est pour cela </w:t>
      </w:r>
      <w:r w:rsidR="00B179E6" w:rsidRPr="00AC02ED">
        <w:rPr>
          <w:rFonts w:ascii="Times New Roman" w:hAnsi="Times New Roman" w:cs="Times New Roman"/>
          <w:sz w:val="24"/>
          <w:szCs w:val="24"/>
        </w:rPr>
        <w:t>qu’elle</w:t>
      </w:r>
      <w:r w:rsidRPr="00AC02ED">
        <w:rPr>
          <w:rFonts w:ascii="Times New Roman" w:hAnsi="Times New Roman" w:cs="Times New Roman"/>
          <w:sz w:val="24"/>
          <w:szCs w:val="24"/>
        </w:rPr>
        <w:t xml:space="preserve"> a la clé étrangère </w:t>
      </w:r>
      <w:proofErr w:type="spellStart"/>
      <w:r w:rsidRPr="00B179E6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>.</w:t>
      </w:r>
      <w:r w:rsidRPr="00AC02ED">
        <w:rPr>
          <w:rFonts w:ascii="Courier New" w:hAnsi="Courier New" w:cs="Courier New"/>
          <w:sz w:val="24"/>
          <w:szCs w:val="24"/>
        </w:rPr>
        <w:t xml:space="preserve"> </w:t>
      </w:r>
    </w:p>
    <w:p w:rsidR="00AC02ED" w:rsidRPr="00B179E6" w:rsidRDefault="00B179E6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79E6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  <w:u w:val="single"/>
        </w:rPr>
        <w:t>Specialist</w:t>
      </w:r>
      <w:proofErr w:type="spellEnd"/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proofErr w:type="gramStart"/>
      <w:r w:rsidRPr="00AC02ED">
        <w:rPr>
          <w:rFonts w:ascii="Consolas" w:hAnsi="Consolas" w:cs="Times New Roman"/>
          <w:szCs w:val="24"/>
        </w:rPr>
        <w:t>Specialist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fieldArea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r>
        <w:rPr>
          <w:rFonts w:ascii="Consolas" w:hAnsi="Consolas" w:cs="Times New Roman"/>
          <w:szCs w:val="24"/>
        </w:rPr>
        <w:t>Id</w:t>
      </w:r>
      <w:proofErr w:type="spellEnd"/>
      <w:r>
        <w:rPr>
          <w:rFonts w:ascii="Consolas" w:hAnsi="Consolas" w:cs="Times New Roman"/>
          <w:szCs w:val="24"/>
        </w:rPr>
        <w:t xml:space="preserve">) </w:t>
      </w:r>
      <w:proofErr w:type="spellStart"/>
      <w:r>
        <w:rPr>
          <w:rFonts w:ascii="Consolas" w:hAnsi="Consolas" w:cs="Times New Roman"/>
          <w:szCs w:val="24"/>
        </w:rPr>
        <w:t>references</w:t>
      </w:r>
      <w:proofErr w:type="spellEnd"/>
      <w:r>
        <w:rPr>
          <w:rFonts w:ascii="Consolas" w:hAnsi="Consolas" w:cs="Times New Roman"/>
          <w:szCs w:val="24"/>
        </w:rPr>
        <w:t xml:space="preserve"> </w:t>
      </w:r>
      <w:proofErr w:type="spellStart"/>
      <w:r>
        <w:rPr>
          <w:rFonts w:ascii="Consolas" w:hAnsi="Consolas" w:cs="Times New Roman"/>
          <w:szCs w:val="24"/>
        </w:rPr>
        <w:t>Doctor</w:t>
      </w:r>
      <w:proofErr w:type="spellEnd"/>
      <w:r>
        <w:rPr>
          <w:rFonts w:ascii="Consolas" w:hAnsi="Consolas" w:cs="Times New Roman"/>
          <w:szCs w:val="24"/>
        </w:rPr>
        <w:t>(</w:t>
      </w:r>
      <w:proofErr w:type="spellStart"/>
      <w:r>
        <w:rPr>
          <w:rFonts w:ascii="Consolas" w:hAnsi="Consolas" w:cs="Times New Roman"/>
          <w:szCs w:val="24"/>
        </w:rPr>
        <w:t>doctorId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 xml:space="preserve">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Specialist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 xml:space="preserve"> hérite de</w:t>
      </w:r>
      <w:r>
        <w:rPr>
          <w:rFonts w:ascii="Times New Roman" w:hAnsi="Times New Roman" w:cs="Times New Roman"/>
          <w:sz w:val="24"/>
          <w:szCs w:val="24"/>
        </w:rPr>
        <w:t xml:space="preserve">s attributs de 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Doctor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C02ED">
        <w:rPr>
          <w:rFonts w:ascii="Times New Roman" w:hAnsi="Times New Roman" w:cs="Times New Roman"/>
          <w:sz w:val="24"/>
          <w:szCs w:val="24"/>
        </w:rPr>
        <w:t xml:space="preserve">C'est pour cela </w:t>
      </w:r>
      <w:r w:rsidR="00B179E6" w:rsidRPr="00AC02ED">
        <w:rPr>
          <w:rFonts w:ascii="Times New Roman" w:hAnsi="Times New Roman" w:cs="Times New Roman"/>
          <w:sz w:val="24"/>
          <w:szCs w:val="24"/>
        </w:rPr>
        <w:t>qu’elle</w:t>
      </w:r>
      <w:r w:rsidRPr="00AC02ED">
        <w:rPr>
          <w:rFonts w:ascii="Times New Roman" w:hAnsi="Times New Roman" w:cs="Times New Roman"/>
          <w:sz w:val="24"/>
          <w:szCs w:val="24"/>
        </w:rPr>
        <w:t xml:space="preserve"> a la clé étrangère </w:t>
      </w:r>
      <w:proofErr w:type="spellStart"/>
      <w:r w:rsidRPr="00B179E6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>.</w:t>
      </w:r>
    </w:p>
    <w:p w:rsidR="00AC02ED" w:rsidRPr="00B179E6" w:rsidRDefault="00B179E6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79E6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r w:rsidRPr="00B179E6">
        <w:rPr>
          <w:rFonts w:ascii="Times New Roman" w:hAnsi="Times New Roman" w:cs="Times New Roman"/>
          <w:i/>
          <w:sz w:val="24"/>
          <w:szCs w:val="24"/>
          <w:u w:val="single"/>
        </w:rPr>
        <w:t>Bill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gramStart"/>
      <w:r w:rsidRPr="00AC02ED">
        <w:rPr>
          <w:rFonts w:ascii="Consolas" w:hAnsi="Consolas" w:cs="Times New Roman"/>
          <w:szCs w:val="24"/>
        </w:rPr>
        <w:t>Bill(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billNo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doctorId</w:t>
      </w:r>
      <w:proofErr w:type="spellEnd"/>
      <w:r w:rsidRPr="00AC02ED">
        <w:rPr>
          <w:rFonts w:ascii="Consolas" w:hAnsi="Consolas" w:cs="Times New Roman"/>
          <w:szCs w:val="24"/>
        </w:rPr>
        <w:t>, total)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billNo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r>
        <w:rPr>
          <w:rFonts w:ascii="Consolas" w:hAnsi="Consolas" w:cs="Times New Roman"/>
          <w:szCs w:val="24"/>
        </w:rPr>
        <w:t>Id</w:t>
      </w:r>
      <w:proofErr w:type="spellEnd"/>
      <w:r>
        <w:rPr>
          <w:rFonts w:ascii="Consolas" w:hAnsi="Consolas" w:cs="Times New Roman"/>
          <w:szCs w:val="24"/>
        </w:rPr>
        <w:t xml:space="preserve">) </w:t>
      </w:r>
      <w:proofErr w:type="spellStart"/>
      <w:r>
        <w:rPr>
          <w:rFonts w:ascii="Consolas" w:hAnsi="Consolas" w:cs="Times New Roman"/>
          <w:szCs w:val="24"/>
        </w:rPr>
        <w:t>references</w:t>
      </w:r>
      <w:proofErr w:type="spellEnd"/>
      <w:r>
        <w:rPr>
          <w:rFonts w:ascii="Consolas" w:hAnsi="Consolas" w:cs="Times New Roman"/>
          <w:szCs w:val="24"/>
        </w:rPr>
        <w:t xml:space="preserve"> </w:t>
      </w:r>
      <w:proofErr w:type="spellStart"/>
      <w:r>
        <w:rPr>
          <w:rFonts w:ascii="Consolas" w:hAnsi="Consolas" w:cs="Times New Roman"/>
          <w:szCs w:val="24"/>
        </w:rPr>
        <w:t>Doctor</w:t>
      </w:r>
      <w:proofErr w:type="spellEnd"/>
      <w:r>
        <w:rPr>
          <w:rFonts w:ascii="Consolas" w:hAnsi="Consolas" w:cs="Times New Roman"/>
          <w:szCs w:val="24"/>
        </w:rPr>
        <w:t>(</w:t>
      </w:r>
      <w:proofErr w:type="spellStart"/>
      <w:r>
        <w:rPr>
          <w:rFonts w:ascii="Consolas" w:hAnsi="Consolas" w:cs="Times New Roman"/>
          <w:szCs w:val="24"/>
        </w:rPr>
        <w:t>doctorId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 w:rsidRPr="00AC02ED">
        <w:rPr>
          <w:rFonts w:ascii="Times New Roman" w:hAnsi="Times New Roman" w:cs="Times New Roman"/>
          <w:sz w:val="24"/>
          <w:szCs w:val="24"/>
        </w:rPr>
        <w:t xml:space="preserve">L'entité </w:t>
      </w:r>
      <w:r w:rsidR="00B179E6" w:rsidRPr="00B179E6">
        <w:rPr>
          <w:rFonts w:ascii="Times New Roman" w:hAnsi="Times New Roman" w:cs="Times New Roman"/>
          <w:i/>
          <w:sz w:val="24"/>
          <w:szCs w:val="24"/>
        </w:rPr>
        <w:t>Bill</w:t>
      </w:r>
      <w:r w:rsidRPr="00AC02ED">
        <w:rPr>
          <w:rFonts w:ascii="Times New Roman" w:hAnsi="Times New Roman" w:cs="Times New Roman"/>
          <w:sz w:val="24"/>
          <w:szCs w:val="24"/>
        </w:rPr>
        <w:t xml:space="preserve"> </w:t>
      </w:r>
      <w:r w:rsidR="00B179E6" w:rsidRPr="00AC02ED">
        <w:rPr>
          <w:rFonts w:ascii="Times New Roman" w:hAnsi="Times New Roman" w:cs="Times New Roman"/>
          <w:sz w:val="24"/>
          <w:szCs w:val="24"/>
        </w:rPr>
        <w:t>a</w:t>
      </w:r>
      <w:r w:rsidRPr="00AC02ED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 xml:space="preserve">esoin de la clé de de 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Doctor</w:t>
      </w:r>
      <w:proofErr w:type="spellEnd"/>
      <w:r w:rsidRPr="00AC02ED">
        <w:rPr>
          <w:rFonts w:ascii="Times New Roman" w:hAnsi="Times New Roman" w:cs="Times New Roman"/>
          <w:sz w:val="24"/>
          <w:szCs w:val="24"/>
        </w:rPr>
        <w:t xml:space="preserve"> pour tr</w:t>
      </w:r>
      <w:r>
        <w:rPr>
          <w:rFonts w:ascii="Times New Roman" w:hAnsi="Times New Roman" w:cs="Times New Roman"/>
          <w:sz w:val="24"/>
          <w:szCs w:val="24"/>
        </w:rPr>
        <w:t xml:space="preserve">ansformer l'association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1.*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en </w:t>
      </w:r>
      <w:r w:rsidRPr="00AC02ED">
        <w:rPr>
          <w:rFonts w:ascii="Times New Roman" w:hAnsi="Times New Roman" w:cs="Times New Roman"/>
          <w:sz w:val="24"/>
          <w:szCs w:val="24"/>
        </w:rPr>
        <w:t>entité associative</w:t>
      </w:r>
    </w:p>
    <w:p w:rsidR="00AC02ED" w:rsidRPr="00B179E6" w:rsidRDefault="00B179E6" w:rsidP="00AC02ED">
      <w:pPr>
        <w:rPr>
          <w:rFonts w:ascii="Times New Roman" w:hAnsi="Times New Roman" w:cs="Times New Roman"/>
          <w:sz w:val="24"/>
          <w:szCs w:val="24"/>
          <w:u w:val="single"/>
        </w:rPr>
      </w:pPr>
      <w:r w:rsidRPr="00B179E6">
        <w:rPr>
          <w:rFonts w:ascii="Times New Roman" w:hAnsi="Times New Roman" w:cs="Times New Roman"/>
          <w:sz w:val="24"/>
          <w:szCs w:val="24"/>
          <w:u w:val="single"/>
        </w:rPr>
        <w:t xml:space="preserve">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  <w:u w:val="single"/>
        </w:rPr>
        <w:t>Payment</w:t>
      </w:r>
      <w:proofErr w:type="spellEnd"/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proofErr w:type="gramStart"/>
      <w:r w:rsidRPr="00AC02ED">
        <w:rPr>
          <w:rFonts w:ascii="Consolas" w:hAnsi="Consolas" w:cs="Times New Roman"/>
          <w:szCs w:val="24"/>
        </w:rPr>
        <w:t>Payment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proofErr w:type="gramEnd"/>
      <w:r w:rsidRPr="00AC02ED">
        <w:rPr>
          <w:rFonts w:ascii="Consolas" w:hAnsi="Consolas" w:cs="Times New Roman"/>
          <w:szCs w:val="24"/>
        </w:rPr>
        <w:t>paymentNo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billNo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details</w:t>
      </w:r>
      <w:proofErr w:type="spellEnd"/>
      <w:r w:rsidRPr="00AC02ED">
        <w:rPr>
          <w:rFonts w:ascii="Consolas" w:hAnsi="Consolas" w:cs="Times New Roman"/>
          <w:szCs w:val="24"/>
        </w:rPr>
        <w:t xml:space="preserve">, </w:t>
      </w:r>
      <w:proofErr w:type="spellStart"/>
      <w:r w:rsidRPr="00AC02ED">
        <w:rPr>
          <w:rFonts w:ascii="Consolas" w:hAnsi="Consolas" w:cs="Times New Roman"/>
          <w:szCs w:val="24"/>
        </w:rPr>
        <w:t>method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Primary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paymentNo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spacing w:after="0"/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 xml:space="preserve">) </w:t>
      </w:r>
      <w:proofErr w:type="spellStart"/>
      <w:r w:rsidRPr="00AC02ED">
        <w:rPr>
          <w:rFonts w:ascii="Consolas" w:hAnsi="Consolas" w:cs="Times New Roman"/>
          <w:szCs w:val="24"/>
        </w:rPr>
        <w:t>references</w:t>
      </w:r>
      <w:proofErr w:type="spellEnd"/>
      <w:r w:rsidRPr="00AC02ED">
        <w:rPr>
          <w:rFonts w:ascii="Consolas" w:hAnsi="Consolas" w:cs="Times New Roman"/>
          <w:szCs w:val="24"/>
        </w:rPr>
        <w:t xml:space="preserve"> </w:t>
      </w:r>
      <w:proofErr w:type="spellStart"/>
      <w:r w:rsidRPr="00AC02ED">
        <w:rPr>
          <w:rFonts w:ascii="Consolas" w:hAnsi="Consolas" w:cs="Times New Roman"/>
          <w:szCs w:val="24"/>
        </w:rPr>
        <w:t>Doctor</w:t>
      </w:r>
      <w:proofErr w:type="spellEnd"/>
      <w:r w:rsidRPr="00AC02ED">
        <w:rPr>
          <w:rFonts w:ascii="Consolas" w:hAnsi="Consolas" w:cs="Times New Roman"/>
          <w:szCs w:val="24"/>
        </w:rPr>
        <w:t>(</w:t>
      </w:r>
      <w:proofErr w:type="spellStart"/>
      <w:r w:rsidRPr="00AC02ED">
        <w:rPr>
          <w:rFonts w:ascii="Consolas" w:hAnsi="Consolas" w:cs="Times New Roman"/>
          <w:szCs w:val="24"/>
        </w:rPr>
        <w:t>patientNo</w:t>
      </w:r>
      <w:proofErr w:type="spellEnd"/>
      <w:r w:rsidRPr="00AC02ED">
        <w:rPr>
          <w:rFonts w:ascii="Consolas" w:hAnsi="Consolas" w:cs="Times New Roman"/>
          <w:szCs w:val="24"/>
        </w:rPr>
        <w:t>)</w:t>
      </w:r>
    </w:p>
    <w:p w:rsidR="00AC02ED" w:rsidRPr="00AC02ED" w:rsidRDefault="00AC02ED" w:rsidP="00AC02ED">
      <w:pPr>
        <w:rPr>
          <w:rFonts w:ascii="Consolas" w:hAnsi="Consolas" w:cs="Times New Roman"/>
          <w:szCs w:val="24"/>
        </w:rPr>
      </w:pPr>
      <w:proofErr w:type="spellStart"/>
      <w:r w:rsidRPr="00AC02ED">
        <w:rPr>
          <w:rFonts w:ascii="Consolas" w:hAnsi="Consolas" w:cs="Times New Roman"/>
          <w:szCs w:val="24"/>
        </w:rPr>
        <w:lastRenderedPageBreak/>
        <w:t>Foreign</w:t>
      </w:r>
      <w:proofErr w:type="spellEnd"/>
      <w:r w:rsidRPr="00AC02ED">
        <w:rPr>
          <w:rFonts w:ascii="Consolas" w:hAnsi="Consolas" w:cs="Times New Roman"/>
          <w:szCs w:val="24"/>
        </w:rPr>
        <w:t xml:space="preserve"> Key(</w:t>
      </w:r>
      <w:proofErr w:type="spellStart"/>
      <w:r w:rsidRPr="00AC02ED">
        <w:rPr>
          <w:rFonts w:ascii="Consolas" w:hAnsi="Consolas" w:cs="Times New Roman"/>
          <w:szCs w:val="24"/>
        </w:rPr>
        <w:t>bi</w:t>
      </w:r>
      <w:r>
        <w:rPr>
          <w:rFonts w:ascii="Consolas" w:hAnsi="Consolas" w:cs="Times New Roman"/>
          <w:szCs w:val="24"/>
        </w:rPr>
        <w:t>llNo</w:t>
      </w:r>
      <w:proofErr w:type="spellEnd"/>
      <w:r>
        <w:rPr>
          <w:rFonts w:ascii="Consolas" w:hAnsi="Consolas" w:cs="Times New Roman"/>
          <w:szCs w:val="24"/>
        </w:rPr>
        <w:t xml:space="preserve">) </w:t>
      </w:r>
      <w:proofErr w:type="spellStart"/>
      <w:r>
        <w:rPr>
          <w:rFonts w:ascii="Consolas" w:hAnsi="Consolas" w:cs="Times New Roman"/>
          <w:szCs w:val="24"/>
        </w:rPr>
        <w:t>references</w:t>
      </w:r>
      <w:proofErr w:type="spellEnd"/>
      <w:r>
        <w:rPr>
          <w:rFonts w:ascii="Consolas" w:hAnsi="Consolas" w:cs="Times New Roman"/>
          <w:szCs w:val="24"/>
        </w:rPr>
        <w:t xml:space="preserve"> </w:t>
      </w:r>
      <w:proofErr w:type="spellStart"/>
      <w:r>
        <w:rPr>
          <w:rFonts w:ascii="Consolas" w:hAnsi="Consolas" w:cs="Times New Roman"/>
          <w:szCs w:val="24"/>
        </w:rPr>
        <w:t>Doctor</w:t>
      </w:r>
      <w:proofErr w:type="spellEnd"/>
      <w:r>
        <w:rPr>
          <w:rFonts w:ascii="Consolas" w:hAnsi="Consolas" w:cs="Times New Roman"/>
          <w:szCs w:val="24"/>
        </w:rPr>
        <w:t>(</w:t>
      </w:r>
      <w:proofErr w:type="spellStart"/>
      <w:r>
        <w:rPr>
          <w:rFonts w:ascii="Consolas" w:hAnsi="Consolas" w:cs="Times New Roman"/>
          <w:szCs w:val="24"/>
        </w:rPr>
        <w:t>billNo</w:t>
      </w:r>
      <w:proofErr w:type="spellEnd"/>
      <w:r>
        <w:rPr>
          <w:rFonts w:ascii="Consolas" w:hAnsi="Consolas" w:cs="Times New Roman"/>
          <w:szCs w:val="24"/>
        </w:rPr>
        <w:t>)</w:t>
      </w:r>
    </w:p>
    <w:p w:rsidR="00B3621F" w:rsidRDefault="00B179E6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L'entité </w:t>
      </w:r>
      <w:proofErr w:type="spellStart"/>
      <w:r w:rsidRPr="00B179E6">
        <w:rPr>
          <w:rFonts w:ascii="Times New Roman" w:hAnsi="Times New Roman" w:cs="Times New Roman"/>
          <w:i/>
          <w:sz w:val="24"/>
          <w:szCs w:val="24"/>
        </w:rPr>
        <w:t>Payment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AC02ED" w:rsidRPr="00AC02ED">
        <w:rPr>
          <w:rFonts w:ascii="Times New Roman" w:hAnsi="Times New Roman" w:cs="Times New Roman"/>
          <w:sz w:val="24"/>
          <w:szCs w:val="24"/>
        </w:rPr>
        <w:t xml:space="preserve"> besoin de la clé de l'entité </w:t>
      </w:r>
      <w:r w:rsidR="00AC02ED" w:rsidRPr="00B179E6">
        <w:rPr>
          <w:rFonts w:ascii="Times New Roman" w:hAnsi="Times New Roman" w:cs="Times New Roman"/>
          <w:i/>
          <w:sz w:val="24"/>
          <w:szCs w:val="24"/>
        </w:rPr>
        <w:t>Bill</w:t>
      </w:r>
      <w:r w:rsidR="00AC02ED" w:rsidRPr="00AC02ED">
        <w:rPr>
          <w:rFonts w:ascii="Times New Roman" w:hAnsi="Times New Roman" w:cs="Times New Roman"/>
          <w:sz w:val="24"/>
          <w:szCs w:val="24"/>
        </w:rPr>
        <w:t xml:space="preserve"> et de l'entité </w:t>
      </w:r>
      <w:r w:rsidR="00AC02ED" w:rsidRPr="00B179E6">
        <w:rPr>
          <w:rFonts w:ascii="Times New Roman" w:hAnsi="Times New Roman" w:cs="Times New Roman"/>
          <w:i/>
          <w:sz w:val="24"/>
          <w:szCs w:val="24"/>
        </w:rPr>
        <w:t>Patient</w:t>
      </w:r>
      <w:r w:rsidR="00AC02ED" w:rsidRPr="00AC02ED">
        <w:rPr>
          <w:rFonts w:ascii="Times New Roman" w:hAnsi="Times New Roman" w:cs="Times New Roman"/>
          <w:sz w:val="24"/>
          <w:szCs w:val="24"/>
        </w:rPr>
        <w:t xml:space="preserve"> pour tr</w:t>
      </w:r>
      <w:r w:rsidR="00AC02ED">
        <w:rPr>
          <w:rFonts w:ascii="Times New Roman" w:hAnsi="Times New Roman" w:cs="Times New Roman"/>
          <w:sz w:val="24"/>
          <w:szCs w:val="24"/>
        </w:rPr>
        <w:t xml:space="preserve">ansformer l'association </w:t>
      </w:r>
      <w:proofErr w:type="gramStart"/>
      <w:r w:rsidR="00AC02ED">
        <w:rPr>
          <w:rFonts w:ascii="Times New Roman" w:hAnsi="Times New Roman" w:cs="Times New Roman"/>
          <w:sz w:val="24"/>
          <w:szCs w:val="24"/>
        </w:rPr>
        <w:t>1.*</w:t>
      </w:r>
      <w:proofErr w:type="gramEnd"/>
      <w:r w:rsidR="00AC02ED">
        <w:rPr>
          <w:rFonts w:ascii="Times New Roman" w:hAnsi="Times New Roman" w:cs="Times New Roman"/>
          <w:sz w:val="24"/>
          <w:szCs w:val="24"/>
        </w:rPr>
        <w:t xml:space="preserve"> en </w:t>
      </w:r>
      <w:r w:rsidR="00AC02ED" w:rsidRPr="00AC02ED">
        <w:rPr>
          <w:rFonts w:ascii="Times New Roman" w:hAnsi="Times New Roman" w:cs="Times New Roman"/>
          <w:sz w:val="24"/>
          <w:szCs w:val="24"/>
        </w:rPr>
        <w:t>entité associative</w:t>
      </w:r>
      <w:r w:rsidR="00AC02ED">
        <w:rPr>
          <w:rFonts w:ascii="Times New Roman" w:hAnsi="Times New Roman" w:cs="Times New Roman"/>
          <w:sz w:val="24"/>
          <w:szCs w:val="24"/>
        </w:rPr>
        <w:t>.</w:t>
      </w:r>
    </w:p>
    <w:p w:rsidR="00B179E6" w:rsidRDefault="00B179E6" w:rsidP="00B179E6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B179E6">
        <w:rPr>
          <w:rFonts w:ascii="Times New Roman" w:hAnsi="Times New Roman" w:cs="Times New Roman"/>
          <w:b/>
          <w:sz w:val="28"/>
          <w:szCs w:val="24"/>
        </w:rPr>
        <w:t>Requêtes</w:t>
      </w:r>
    </w:p>
    <w:p w:rsidR="00B179E6" w:rsidRPr="00B179E6" w:rsidRDefault="00B179E6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 w:rsidRPr="00B179E6">
        <w:rPr>
          <w:rFonts w:ascii="Times New Roman" w:hAnsi="Times New Roman" w:cs="Times New Roman"/>
          <w:sz w:val="24"/>
          <w:szCs w:val="24"/>
        </w:rPr>
        <w:t>a) Affichez tous les docteurs et leurs détails. Vous devez retourner tous les attributs.</w:t>
      </w:r>
    </w:p>
    <w:p w:rsidR="0061217E" w:rsidRPr="0061217E" w:rsidRDefault="00B179E6" w:rsidP="0061217E">
      <w:pPr>
        <w:ind w:firstLine="708"/>
        <w:jc w:val="both"/>
        <w:rPr>
          <w:rFonts w:ascii="Consolas" w:hAnsi="Consolas" w:cs="Times New Roman"/>
          <w:szCs w:val="24"/>
        </w:rPr>
      </w:pPr>
      <w:r w:rsidRPr="00B179E6">
        <w:rPr>
          <w:rFonts w:ascii="Consolas" w:hAnsi="Consolas" w:cs="Times New Roman"/>
          <w:szCs w:val="24"/>
        </w:rPr>
        <w:t xml:space="preserve">SELECT * FROM </w:t>
      </w:r>
      <w:proofErr w:type="spellStart"/>
      <w:r w:rsidRPr="00B179E6">
        <w:rPr>
          <w:rFonts w:ascii="Consolas" w:hAnsi="Consolas" w:cs="Times New Roman"/>
          <w:szCs w:val="24"/>
        </w:rPr>
        <w:t>MEDIDB.Doctor</w:t>
      </w:r>
      <w:proofErr w:type="spellEnd"/>
      <w:r w:rsidRPr="00B179E6">
        <w:rPr>
          <w:rFonts w:ascii="Consolas" w:hAnsi="Consolas" w:cs="Times New Roman"/>
          <w:szCs w:val="24"/>
        </w:rPr>
        <w:t>;</w:t>
      </w:r>
      <w:bookmarkStart w:id="0" w:name="_GoBack"/>
      <w:bookmarkEnd w:id="0"/>
    </w:p>
    <w:p w:rsidR="00B179E6" w:rsidRDefault="0061217E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78172E04" wp14:editId="2CEFF20A">
            <wp:extent cx="5105400" cy="826147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417" t="5941" r="1064" b="5941"/>
                    <a:stretch/>
                  </pic:blipFill>
                  <pic:spPr bwMode="auto">
                    <a:xfrm>
                      <a:off x="0" y="0"/>
                      <a:ext cx="5127839" cy="8297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E6" w:rsidRDefault="00B179E6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 w:rsidRPr="00B179E6">
        <w:rPr>
          <w:rFonts w:ascii="Times New Roman" w:hAnsi="Times New Roman" w:cs="Times New Roman"/>
          <w:sz w:val="24"/>
          <w:szCs w:val="24"/>
        </w:rPr>
        <w:t>b) Affichez les patients et leurs paiements. Vous devez retourner tous les attributs.</w:t>
      </w:r>
    </w:p>
    <w:p w:rsidR="00B179E6" w:rsidRPr="00B179E6" w:rsidRDefault="00B179E6" w:rsidP="00B179E6">
      <w:pPr>
        <w:jc w:val="both"/>
        <w:rPr>
          <w:rFonts w:ascii="Consolas" w:hAnsi="Consolas" w:cs="Times New Roman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B179E6">
        <w:rPr>
          <w:rFonts w:ascii="Consolas" w:hAnsi="Consolas" w:cs="Courier New"/>
        </w:rPr>
        <w:t xml:space="preserve">SELECT * FROM </w:t>
      </w:r>
      <w:proofErr w:type="spellStart"/>
      <w:r w:rsidRPr="00B179E6">
        <w:rPr>
          <w:rFonts w:ascii="Consolas" w:hAnsi="Consolas" w:cs="Courier New"/>
        </w:rPr>
        <w:t>MEDIDB.Payment</w:t>
      </w:r>
      <w:proofErr w:type="spellEnd"/>
      <w:r w:rsidRPr="00B179E6">
        <w:rPr>
          <w:rFonts w:ascii="Consolas" w:hAnsi="Consolas" w:cs="Courier New"/>
        </w:rPr>
        <w:t xml:space="preserve"> JOIN </w:t>
      </w:r>
      <w:proofErr w:type="spellStart"/>
      <w:r w:rsidRPr="00B179E6">
        <w:rPr>
          <w:rFonts w:ascii="Consolas" w:hAnsi="Consolas" w:cs="Courier New"/>
        </w:rPr>
        <w:t>MEDIDB.Patient</w:t>
      </w:r>
      <w:proofErr w:type="spellEnd"/>
      <w:r w:rsidRPr="00B179E6">
        <w:rPr>
          <w:rFonts w:ascii="Consolas" w:hAnsi="Consolas" w:cs="Courier New"/>
        </w:rPr>
        <w:t xml:space="preserve"> USING(</w:t>
      </w:r>
      <w:proofErr w:type="spellStart"/>
      <w:r w:rsidRPr="00B179E6">
        <w:rPr>
          <w:rFonts w:ascii="Consolas" w:hAnsi="Consolas" w:cs="Courier New"/>
        </w:rPr>
        <w:t>patientNo</w:t>
      </w:r>
      <w:proofErr w:type="spellEnd"/>
      <w:proofErr w:type="gramStart"/>
      <w:r w:rsidRPr="00B179E6">
        <w:rPr>
          <w:rFonts w:ascii="Consolas" w:hAnsi="Consolas" w:cs="Courier New"/>
        </w:rPr>
        <w:t>);</w:t>
      </w:r>
      <w:proofErr w:type="gramEnd"/>
    </w:p>
    <w:p w:rsidR="00B179E6" w:rsidRDefault="0061217E" w:rsidP="00B179E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fr-CA"/>
        </w:rPr>
        <w:drawing>
          <wp:inline distT="0" distB="0" distL="0" distR="0" wp14:anchorId="2618C362" wp14:editId="7821CEA3">
            <wp:extent cx="5829300" cy="5524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43" t="8573" r="480" b="8571"/>
                    <a:stretch/>
                  </pic:blipFill>
                  <pic:spPr bwMode="auto">
                    <a:xfrm>
                      <a:off x="0" y="0"/>
                      <a:ext cx="5829300" cy="55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E6" w:rsidRDefault="00B179E6" w:rsidP="00B179E6">
      <w:pPr>
        <w:jc w:val="both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sz w:val="24"/>
        </w:rPr>
        <w:t>c) Quels sont les rendez-vous (</w:t>
      </w:r>
      <w:proofErr w:type="spellStart"/>
      <w:r w:rsidRPr="00B179E6">
        <w:rPr>
          <w:rFonts w:ascii="Times New Roman" w:hAnsi="Times New Roman" w:cs="Times New Roman"/>
          <w:sz w:val="24"/>
        </w:rPr>
        <w:t>Appointment</w:t>
      </w:r>
      <w:proofErr w:type="spellEnd"/>
      <w:r w:rsidRPr="00B179E6">
        <w:rPr>
          <w:rFonts w:ascii="Times New Roman" w:hAnsi="Times New Roman" w:cs="Times New Roman"/>
          <w:sz w:val="24"/>
        </w:rPr>
        <w:t xml:space="preserve">) du docteur dont le matricule est D001 ? Vous devez retourner tous les attributs. </w:t>
      </w:r>
    </w:p>
    <w:p w:rsidR="00B179E6" w:rsidRPr="00B179E6" w:rsidRDefault="00B179E6" w:rsidP="0061217E">
      <w:pPr>
        <w:autoSpaceDE w:val="0"/>
        <w:autoSpaceDN w:val="0"/>
        <w:adjustRightInd w:val="0"/>
        <w:rPr>
          <w:rFonts w:ascii="Consolas" w:hAnsi="Consolas" w:cs="Courier New"/>
        </w:rPr>
      </w:pPr>
      <w:r>
        <w:rPr>
          <w:rFonts w:ascii="Times New Roman" w:hAnsi="Times New Roman" w:cs="Times New Roman"/>
          <w:sz w:val="24"/>
        </w:rPr>
        <w:tab/>
      </w:r>
      <w:r w:rsidRPr="00B179E6">
        <w:rPr>
          <w:rFonts w:ascii="Consolas" w:hAnsi="Consolas" w:cs="Courier New"/>
        </w:rPr>
        <w:t xml:space="preserve">SELECT * FROM </w:t>
      </w:r>
      <w:proofErr w:type="spellStart"/>
      <w:r w:rsidRPr="00B179E6">
        <w:rPr>
          <w:rFonts w:ascii="Consolas" w:hAnsi="Consolas" w:cs="Courier New"/>
        </w:rPr>
        <w:t>MEDIDB.Appoi</w:t>
      </w:r>
      <w:r>
        <w:rPr>
          <w:rFonts w:ascii="Consolas" w:hAnsi="Consolas" w:cs="Courier New"/>
        </w:rPr>
        <w:t>ntment</w:t>
      </w:r>
      <w:proofErr w:type="spellEnd"/>
      <w:r>
        <w:rPr>
          <w:rFonts w:ascii="Consolas" w:hAnsi="Consolas" w:cs="Courier New"/>
        </w:rPr>
        <w:t xml:space="preserve"> WHERE </w:t>
      </w:r>
      <w:proofErr w:type="spellStart"/>
      <w:r>
        <w:rPr>
          <w:rFonts w:ascii="Consolas" w:hAnsi="Consolas" w:cs="Courier New"/>
        </w:rPr>
        <w:t>doctorId</w:t>
      </w:r>
      <w:proofErr w:type="spellEnd"/>
      <w:r>
        <w:rPr>
          <w:rFonts w:ascii="Consolas" w:hAnsi="Consolas" w:cs="Courier New"/>
        </w:rPr>
        <w:t xml:space="preserve"> = 'D001</w:t>
      </w:r>
      <w:proofErr w:type="gramStart"/>
      <w:r>
        <w:rPr>
          <w:rFonts w:ascii="Consolas" w:hAnsi="Consolas" w:cs="Courier New"/>
        </w:rPr>
        <w:t>';</w:t>
      </w:r>
      <w:proofErr w:type="gramEnd"/>
    </w:p>
    <w:p w:rsidR="00B179E6" w:rsidRPr="00B179E6" w:rsidRDefault="0061217E" w:rsidP="00B179E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CA"/>
        </w:rPr>
        <w:drawing>
          <wp:inline distT="0" distB="0" distL="0" distR="0" wp14:anchorId="649D123F" wp14:editId="299D7E69">
            <wp:extent cx="3524250" cy="76925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580" t="8181" r="2386" b="13637"/>
                    <a:stretch/>
                  </pic:blipFill>
                  <pic:spPr bwMode="auto">
                    <a:xfrm>
                      <a:off x="0" y="0"/>
                      <a:ext cx="3569974" cy="779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E6" w:rsidRDefault="00B179E6" w:rsidP="00B179E6">
      <w:pPr>
        <w:jc w:val="both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sz w:val="24"/>
        </w:rPr>
        <w:t>d) Listez tous les spécialistes, incluant tous leurs attributs de médecin et leur champ de spécialité (</w:t>
      </w:r>
      <w:proofErr w:type="spellStart"/>
      <w:r w:rsidRPr="00B179E6">
        <w:rPr>
          <w:rFonts w:ascii="Times New Roman" w:hAnsi="Times New Roman" w:cs="Times New Roman"/>
          <w:sz w:val="24"/>
        </w:rPr>
        <w:t>FieldArea</w:t>
      </w:r>
      <w:proofErr w:type="spellEnd"/>
      <w:r w:rsidRPr="00B179E6">
        <w:rPr>
          <w:rFonts w:ascii="Times New Roman" w:hAnsi="Times New Roman" w:cs="Times New Roman"/>
          <w:sz w:val="24"/>
        </w:rPr>
        <w:t>).</w:t>
      </w:r>
    </w:p>
    <w:p w:rsidR="00B179E6" w:rsidRPr="00B179E6" w:rsidRDefault="00B179E6" w:rsidP="0061217E">
      <w:pPr>
        <w:autoSpaceDE w:val="0"/>
        <w:autoSpaceDN w:val="0"/>
        <w:adjustRightInd w:val="0"/>
        <w:rPr>
          <w:rFonts w:ascii="Consolas" w:hAnsi="Consolas" w:cs="Courier New"/>
        </w:rPr>
      </w:pPr>
      <w:r>
        <w:rPr>
          <w:rFonts w:ascii="Times New Roman" w:hAnsi="Times New Roman" w:cs="Times New Roman"/>
          <w:sz w:val="24"/>
        </w:rPr>
        <w:tab/>
      </w:r>
      <w:r w:rsidRPr="00B179E6">
        <w:rPr>
          <w:rFonts w:ascii="Consolas" w:hAnsi="Consolas" w:cs="Courier New"/>
        </w:rPr>
        <w:t xml:space="preserve">SELECT * FROM </w:t>
      </w:r>
      <w:proofErr w:type="spellStart"/>
      <w:r w:rsidRPr="00B179E6">
        <w:rPr>
          <w:rFonts w:ascii="Consolas" w:hAnsi="Consolas" w:cs="Courier New"/>
        </w:rPr>
        <w:t>MEDIDB.Specialist</w:t>
      </w:r>
      <w:proofErr w:type="spellEnd"/>
      <w:r w:rsidRPr="00B179E6">
        <w:rPr>
          <w:rFonts w:ascii="Consolas" w:hAnsi="Consolas" w:cs="Courier New"/>
        </w:rPr>
        <w:t xml:space="preserve"> JOIN</w:t>
      </w:r>
      <w:r>
        <w:rPr>
          <w:rFonts w:ascii="Consolas" w:hAnsi="Consolas" w:cs="Courier New"/>
        </w:rPr>
        <w:t xml:space="preserve"> </w:t>
      </w:r>
      <w:proofErr w:type="spellStart"/>
      <w:r>
        <w:rPr>
          <w:rFonts w:ascii="Consolas" w:hAnsi="Consolas" w:cs="Courier New"/>
        </w:rPr>
        <w:t>MEDIDB.Doctor</w:t>
      </w:r>
      <w:proofErr w:type="spellEnd"/>
      <w:r>
        <w:rPr>
          <w:rFonts w:ascii="Consolas" w:hAnsi="Consolas" w:cs="Courier New"/>
        </w:rPr>
        <w:t xml:space="preserve"> USING(</w:t>
      </w:r>
      <w:proofErr w:type="spellStart"/>
      <w:r>
        <w:rPr>
          <w:rFonts w:ascii="Consolas" w:hAnsi="Consolas" w:cs="Courier New"/>
        </w:rPr>
        <w:t>doctorId</w:t>
      </w:r>
      <w:proofErr w:type="spellEnd"/>
      <w:proofErr w:type="gramStart"/>
      <w:r>
        <w:rPr>
          <w:rFonts w:ascii="Consolas" w:hAnsi="Consolas" w:cs="Courier New"/>
        </w:rPr>
        <w:t>);</w:t>
      </w:r>
      <w:proofErr w:type="gramEnd"/>
    </w:p>
    <w:p w:rsidR="00B179E6" w:rsidRPr="00B179E6" w:rsidRDefault="0061217E" w:rsidP="00B179E6">
      <w:pPr>
        <w:jc w:val="both"/>
        <w:rPr>
          <w:rFonts w:ascii="Times New Roman" w:hAnsi="Times New Roman" w:cs="Times New Roman"/>
          <w:sz w:val="24"/>
        </w:rPr>
      </w:pPr>
      <w:r>
        <w:rPr>
          <w:noProof/>
          <w:lang w:eastAsia="fr-CA"/>
        </w:rPr>
        <w:drawing>
          <wp:inline distT="0" distB="0" distL="0" distR="0" wp14:anchorId="1969DEA4" wp14:editId="5689A6EA">
            <wp:extent cx="5819775" cy="72390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962" t="5730" r="1122" b="7181"/>
                    <a:stretch/>
                  </pic:blipFill>
                  <pic:spPr bwMode="auto">
                    <a:xfrm>
                      <a:off x="0" y="0"/>
                      <a:ext cx="5819775" cy="72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79E6" w:rsidRDefault="00B179E6" w:rsidP="00B179E6">
      <w:pPr>
        <w:jc w:val="both"/>
        <w:rPr>
          <w:rFonts w:ascii="Times New Roman" w:hAnsi="Times New Roman" w:cs="Times New Roman"/>
          <w:sz w:val="24"/>
        </w:rPr>
      </w:pPr>
      <w:r w:rsidRPr="00B179E6">
        <w:rPr>
          <w:rFonts w:ascii="Times New Roman" w:hAnsi="Times New Roman" w:cs="Times New Roman"/>
          <w:sz w:val="24"/>
        </w:rPr>
        <w:t>e) Affichez le nom de tous les patients et leur date de naissance.</w:t>
      </w:r>
    </w:p>
    <w:p w:rsidR="00B179E6" w:rsidRPr="00B179E6" w:rsidRDefault="00B179E6" w:rsidP="0061217E">
      <w:pPr>
        <w:autoSpaceDE w:val="0"/>
        <w:autoSpaceDN w:val="0"/>
        <w:adjustRightInd w:val="0"/>
        <w:rPr>
          <w:rFonts w:ascii="Consolas" w:hAnsi="Consolas" w:cs="Courier New"/>
        </w:rPr>
      </w:pPr>
      <w:r>
        <w:rPr>
          <w:rFonts w:ascii="Times New Roman" w:hAnsi="Times New Roman" w:cs="Times New Roman"/>
          <w:sz w:val="24"/>
        </w:rPr>
        <w:tab/>
      </w:r>
      <w:r w:rsidRPr="00B179E6">
        <w:rPr>
          <w:rFonts w:ascii="Consolas" w:hAnsi="Consolas" w:cs="Courier New"/>
        </w:rPr>
        <w:t xml:space="preserve">SELECT </w:t>
      </w:r>
      <w:proofErr w:type="spellStart"/>
      <w:r w:rsidRPr="00B179E6">
        <w:rPr>
          <w:rFonts w:ascii="Consolas" w:hAnsi="Consolas" w:cs="Courier New"/>
        </w:rPr>
        <w:t>patien</w:t>
      </w:r>
      <w:r>
        <w:rPr>
          <w:rFonts w:ascii="Consolas" w:hAnsi="Consolas" w:cs="Courier New"/>
        </w:rPr>
        <w:t>tName</w:t>
      </w:r>
      <w:proofErr w:type="spellEnd"/>
      <w:r>
        <w:rPr>
          <w:rFonts w:ascii="Consolas" w:hAnsi="Consolas" w:cs="Courier New"/>
        </w:rPr>
        <w:t xml:space="preserve">, </w:t>
      </w:r>
      <w:proofErr w:type="spellStart"/>
      <w:r>
        <w:rPr>
          <w:rFonts w:ascii="Consolas" w:hAnsi="Consolas" w:cs="Courier New"/>
        </w:rPr>
        <w:t>dob</w:t>
      </w:r>
      <w:proofErr w:type="spellEnd"/>
      <w:r>
        <w:rPr>
          <w:rFonts w:ascii="Consolas" w:hAnsi="Consolas" w:cs="Courier New"/>
        </w:rPr>
        <w:t xml:space="preserve"> FROM </w:t>
      </w:r>
      <w:proofErr w:type="spellStart"/>
      <w:r>
        <w:rPr>
          <w:rFonts w:ascii="Consolas" w:hAnsi="Consolas" w:cs="Courier New"/>
        </w:rPr>
        <w:t>MEDIDB.Patient</w:t>
      </w:r>
      <w:proofErr w:type="spellEnd"/>
      <w:r>
        <w:rPr>
          <w:rFonts w:ascii="Consolas" w:hAnsi="Consolas" w:cs="Courier New"/>
        </w:rPr>
        <w:t>;</w:t>
      </w:r>
    </w:p>
    <w:p w:rsidR="00B179E6" w:rsidRPr="00B179E6" w:rsidRDefault="0061217E" w:rsidP="00B179E6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noProof/>
          <w:lang w:eastAsia="fr-CA"/>
        </w:rPr>
        <w:drawing>
          <wp:inline distT="0" distB="0" distL="0" distR="0" wp14:anchorId="586DFA3C" wp14:editId="59A3F8F3">
            <wp:extent cx="1879022" cy="762000"/>
            <wp:effectExtent l="0" t="0" r="6985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7723" t="9346" r="4066" b="8411"/>
                    <a:stretch/>
                  </pic:blipFill>
                  <pic:spPr bwMode="auto">
                    <a:xfrm>
                      <a:off x="0" y="0"/>
                      <a:ext cx="1879495" cy="762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B179E6" w:rsidRPr="00B179E6" w:rsidSect="009E24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2ED"/>
    <w:rsid w:val="0061217E"/>
    <w:rsid w:val="00AC02ED"/>
    <w:rsid w:val="00B179E6"/>
    <w:rsid w:val="00B3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7BC82"/>
  <w15:chartTrackingRefBased/>
  <w15:docId w15:val="{3F992B13-0C78-4CF3-8894-6BFAF864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02ED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849043-CD50-47D1-BFBF-794C9F7E3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438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Ecole Polytechnique de Montreal:  GIGL</Company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Pastor</dc:creator>
  <cp:keywords/>
  <dc:description/>
  <cp:lastModifiedBy>Kevin Pastor</cp:lastModifiedBy>
  <cp:revision>1</cp:revision>
  <dcterms:created xsi:type="dcterms:W3CDTF">2019-02-01T18:12:00Z</dcterms:created>
  <dcterms:modified xsi:type="dcterms:W3CDTF">2019-02-01T18:43:00Z</dcterms:modified>
</cp:coreProperties>
</file>